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预案编号：JNWXD2021-01</w:t>
      </w:r>
    </w:p>
    <w:p>
      <w:pPr>
        <w:rPr>
          <w:rFonts w:hint="eastAsia" w:ascii="宋体" w:hAnsi="宋体" w:eastAsia="宋体" w:cs="宋体"/>
          <w:sz w:val="28"/>
          <w:szCs w:val="36"/>
          <w:lang w:val="en-US" w:eastAsia="zh-CN"/>
        </w:rPr>
      </w:pPr>
    </w:p>
    <w:p>
      <w:pPr>
        <w:rPr>
          <w:rFonts w:hint="eastAsia" w:ascii="宋体" w:hAnsi="宋体" w:eastAsia="宋体" w:cs="宋体"/>
          <w:sz w:val="28"/>
          <w:szCs w:val="36"/>
          <w:lang w:val="en-US" w:eastAsia="zh-CN"/>
        </w:rPr>
      </w:pPr>
    </w:p>
    <w:p>
      <w:pPr>
        <w:rPr>
          <w:rFonts w:hint="eastAsia" w:ascii="宋体" w:hAnsi="宋体" w:eastAsia="宋体" w:cs="宋体"/>
          <w:sz w:val="28"/>
          <w:szCs w:val="36"/>
          <w:lang w:val="en-US" w:eastAsia="zh-CN"/>
        </w:rPr>
      </w:pPr>
    </w:p>
    <w:p>
      <w:pPr>
        <w:jc w:val="center"/>
        <w:rPr>
          <w:rFonts w:hint="eastAsia" w:ascii="宋体" w:hAnsi="宋体" w:eastAsia="宋体" w:cs="宋体"/>
          <w:sz w:val="36"/>
          <w:szCs w:val="44"/>
          <w:lang w:val="en-US" w:eastAsia="zh-CN"/>
        </w:rPr>
      </w:pPr>
      <w:r>
        <w:rPr>
          <w:rFonts w:hint="eastAsia" w:ascii="宋体" w:hAnsi="宋体" w:eastAsia="宋体" w:cs="宋体"/>
          <w:sz w:val="40"/>
          <w:szCs w:val="48"/>
          <w:lang w:val="en-US" w:eastAsia="zh-CN"/>
        </w:rPr>
        <w:t>济南万兴达化工有限公司</w:t>
      </w:r>
    </w:p>
    <w:p>
      <w:pPr>
        <w:jc w:val="center"/>
        <w:rPr>
          <w:rFonts w:hint="eastAsia" w:ascii="宋体" w:hAnsi="宋体" w:eastAsia="宋体" w:cs="宋体"/>
          <w:sz w:val="44"/>
          <w:szCs w:val="52"/>
          <w:lang w:val="en-US" w:eastAsia="zh-CN"/>
        </w:rPr>
      </w:pPr>
      <w:r>
        <w:rPr>
          <w:rFonts w:hint="eastAsia" w:ascii="宋体" w:hAnsi="宋体" w:eastAsia="宋体" w:cs="宋体"/>
          <w:sz w:val="44"/>
          <w:szCs w:val="52"/>
          <w:lang w:val="en-US" w:eastAsia="zh-CN"/>
        </w:rPr>
        <w:t>突发环境事件应急预案</w:t>
      </w:r>
    </w:p>
    <w:p>
      <w:pPr>
        <w:jc w:val="center"/>
        <w:rPr>
          <w:rFonts w:hint="eastAsia" w:ascii="宋体" w:hAnsi="宋体" w:eastAsia="宋体" w:cs="宋体"/>
          <w:sz w:val="44"/>
          <w:szCs w:val="52"/>
          <w:lang w:val="en-US" w:eastAsia="zh-CN"/>
        </w:rPr>
      </w:pPr>
    </w:p>
    <w:p>
      <w:pPr>
        <w:jc w:val="center"/>
        <w:rPr>
          <w:rFonts w:hint="eastAsia" w:ascii="宋体" w:hAnsi="宋体" w:eastAsia="宋体" w:cs="宋体"/>
          <w:sz w:val="44"/>
          <w:szCs w:val="52"/>
          <w:lang w:val="en-US" w:eastAsia="zh-CN"/>
        </w:rPr>
      </w:pPr>
    </w:p>
    <w:p>
      <w:pPr>
        <w:jc w:val="center"/>
        <w:rPr>
          <w:rFonts w:hint="eastAsia" w:ascii="宋体" w:hAnsi="宋体" w:eastAsia="宋体" w:cs="宋体"/>
          <w:sz w:val="44"/>
          <w:szCs w:val="52"/>
          <w:lang w:val="en-US" w:eastAsia="zh-CN"/>
        </w:rPr>
      </w:pPr>
    </w:p>
    <w:p>
      <w:pPr>
        <w:jc w:val="center"/>
        <w:rPr>
          <w:rFonts w:hint="eastAsia" w:ascii="宋体" w:hAnsi="宋体" w:eastAsia="宋体" w:cs="宋体"/>
          <w:sz w:val="44"/>
          <w:szCs w:val="52"/>
          <w:lang w:val="en-US" w:eastAsia="zh-CN"/>
        </w:rPr>
      </w:pPr>
    </w:p>
    <w:p>
      <w:pPr>
        <w:jc w:val="center"/>
        <w:rPr>
          <w:rFonts w:hint="eastAsia" w:ascii="宋体" w:hAnsi="宋体" w:eastAsia="宋体" w:cs="宋体"/>
          <w:sz w:val="44"/>
          <w:szCs w:val="52"/>
          <w:lang w:val="en-US" w:eastAsia="zh-CN"/>
        </w:rPr>
      </w:pPr>
    </w:p>
    <w:p>
      <w:pPr>
        <w:jc w:val="left"/>
        <w:rPr>
          <w:rFonts w:hint="eastAsia" w:ascii="宋体" w:hAnsi="宋体" w:eastAsia="宋体" w:cs="宋体"/>
          <w:sz w:val="32"/>
          <w:szCs w:val="40"/>
          <w:lang w:val="en-US" w:eastAsia="zh-CN"/>
        </w:rPr>
      </w:pPr>
    </w:p>
    <w:p>
      <w:pPr>
        <w:ind w:firstLine="1120" w:firstLineChars="4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编制单位：济南万兴达化工有限公司</w:t>
      </w:r>
    </w:p>
    <w:p>
      <w:pPr>
        <w:ind w:firstLine="1120" w:firstLineChars="4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发布人：张依新</w:t>
      </w:r>
    </w:p>
    <w:p>
      <w:pPr>
        <w:ind w:firstLine="1120" w:firstLineChars="4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批准日期：2021年1月15日</w:t>
      </w:r>
    </w:p>
    <w:p>
      <w:pPr>
        <w:ind w:firstLine="1120" w:firstLineChars="4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执行日期：2021年1月15日</w:t>
      </w:r>
    </w:p>
    <w:p>
      <w:pPr>
        <w:ind w:firstLine="280" w:firstLineChars="100"/>
        <w:jc w:val="left"/>
        <w:rPr>
          <w:rFonts w:hint="eastAsia" w:ascii="宋体" w:hAnsi="宋体" w:eastAsia="宋体" w:cs="宋体"/>
          <w:sz w:val="28"/>
          <w:szCs w:val="36"/>
          <w:lang w:val="en-US" w:eastAsia="zh-CN"/>
        </w:rPr>
      </w:pPr>
    </w:p>
    <w:p>
      <w:pPr>
        <w:ind w:firstLine="280" w:firstLineChars="100"/>
        <w:jc w:val="left"/>
        <w:rPr>
          <w:rFonts w:hint="eastAsia" w:ascii="宋体" w:hAnsi="宋体" w:eastAsia="宋体" w:cs="宋体"/>
          <w:sz w:val="28"/>
          <w:szCs w:val="36"/>
          <w:lang w:val="en-US" w:eastAsia="zh-CN"/>
        </w:rPr>
      </w:pPr>
    </w:p>
    <w:p>
      <w:pPr>
        <w:jc w:val="both"/>
        <w:rPr>
          <w:rFonts w:hint="default" w:ascii="宋体" w:hAnsi="宋体" w:eastAsia="宋体" w:cs="宋体"/>
          <w:sz w:val="28"/>
          <w:szCs w:val="36"/>
          <w:lang w:val="en-US" w:eastAsia="zh-CN"/>
        </w:rPr>
      </w:pPr>
    </w:p>
    <w:p>
      <w:pPr>
        <w:ind w:firstLine="280" w:firstLineChars="100"/>
        <w:jc w:val="center"/>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济南万兴达化工有限公司</w:t>
      </w:r>
    </w:p>
    <w:p>
      <w:pPr>
        <w:ind w:firstLine="280" w:firstLineChars="100"/>
        <w:jc w:val="center"/>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编制日期：2021年1月5日</w:t>
      </w:r>
    </w:p>
    <w:p>
      <w:pPr>
        <w:ind w:firstLine="280" w:firstLineChars="100"/>
        <w:jc w:val="center"/>
        <w:rPr>
          <w:rFonts w:hint="eastAsia" w:ascii="宋体" w:hAnsi="宋体" w:eastAsia="宋体" w:cs="宋体"/>
          <w:sz w:val="28"/>
          <w:szCs w:val="36"/>
          <w:lang w:val="en-US" w:eastAsia="zh-CN"/>
        </w:rPr>
        <w:sectPr>
          <w:headerReference r:id="rId3" w:type="default"/>
          <w:footerReference r:id="rId4" w:type="default"/>
          <w:pgSz w:w="11906" w:h="16838"/>
          <w:pgMar w:top="1440" w:right="1406" w:bottom="1440" w:left="1406" w:header="851" w:footer="992" w:gutter="0"/>
          <w:pgNumType w:fmt="decimal" w:start="1"/>
          <w:cols w:space="425" w:num="1"/>
          <w:docGrid w:type="lines" w:linePitch="312" w:charSpace="0"/>
        </w:sectPr>
      </w:pPr>
    </w:p>
    <w:p>
      <w:pPr>
        <w:ind w:firstLine="280" w:firstLineChars="100"/>
        <w:jc w:val="center"/>
        <w:rPr>
          <w:rFonts w:hint="eastAsia" w:ascii="宋体" w:hAnsi="宋体" w:eastAsia="宋体" w:cs="宋体"/>
          <w:sz w:val="28"/>
          <w:szCs w:val="36"/>
          <w:lang w:val="en-US" w:eastAsia="zh-CN"/>
        </w:rPr>
      </w:pPr>
    </w:p>
    <w:p>
      <w:pPr>
        <w:ind w:firstLine="280" w:firstLineChars="100"/>
        <w:jc w:val="center"/>
        <w:rPr>
          <w:rFonts w:hint="eastAsia" w:ascii="宋体" w:hAnsi="宋体" w:eastAsia="宋体" w:cs="宋体"/>
          <w:sz w:val="28"/>
          <w:szCs w:val="36"/>
          <w:lang w:val="en-US" w:eastAsia="zh-CN"/>
        </w:rPr>
      </w:pPr>
    </w:p>
    <w:p>
      <w:pPr>
        <w:ind w:firstLine="280" w:firstLineChars="100"/>
        <w:jc w:val="center"/>
        <w:rPr>
          <w:rFonts w:hint="eastAsia" w:ascii="宋体" w:hAnsi="宋体" w:eastAsia="宋体" w:cs="宋体"/>
          <w:sz w:val="28"/>
          <w:szCs w:val="36"/>
          <w:lang w:val="en-US" w:eastAsia="zh-CN"/>
        </w:rPr>
      </w:pPr>
    </w:p>
    <w:p>
      <w:pPr>
        <w:ind w:firstLine="440" w:firstLineChars="100"/>
        <w:jc w:val="center"/>
        <w:rPr>
          <w:rFonts w:hint="eastAsia" w:ascii="宋体" w:hAnsi="宋体" w:eastAsia="宋体" w:cs="宋体"/>
          <w:sz w:val="44"/>
          <w:szCs w:val="52"/>
          <w:lang w:val="en-US" w:eastAsia="zh-CN"/>
        </w:rPr>
      </w:pPr>
      <w:r>
        <w:rPr>
          <w:rFonts w:hint="eastAsia" w:ascii="宋体" w:hAnsi="宋体" w:eastAsia="宋体" w:cs="宋体"/>
          <w:sz w:val="44"/>
          <w:szCs w:val="52"/>
          <w:lang w:val="en-US" w:eastAsia="zh-CN"/>
        </w:rPr>
        <w:t>突发环境事件应急预案批准页</w:t>
      </w:r>
    </w:p>
    <w:p>
      <w:pPr>
        <w:ind w:firstLine="440" w:firstLineChars="100"/>
        <w:jc w:val="center"/>
        <w:rPr>
          <w:rFonts w:hint="eastAsia" w:ascii="宋体" w:hAnsi="宋体" w:eastAsia="宋体" w:cs="宋体"/>
          <w:sz w:val="44"/>
          <w:szCs w:val="52"/>
          <w:lang w:val="en-US" w:eastAsia="zh-CN"/>
        </w:rPr>
      </w:pPr>
    </w:p>
    <w:p>
      <w:pPr>
        <w:ind w:firstLine="440" w:firstLineChars="100"/>
        <w:jc w:val="center"/>
        <w:rPr>
          <w:rFonts w:hint="eastAsia" w:ascii="宋体" w:hAnsi="宋体" w:eastAsia="宋体" w:cs="宋体"/>
          <w:sz w:val="44"/>
          <w:szCs w:val="52"/>
          <w:lang w:val="en-US" w:eastAsia="zh-CN"/>
        </w:rPr>
      </w:pPr>
    </w:p>
    <w:p>
      <w:pPr>
        <w:ind w:firstLine="440" w:firstLineChars="100"/>
        <w:jc w:val="center"/>
        <w:rPr>
          <w:rFonts w:hint="eastAsia" w:ascii="宋体" w:hAnsi="宋体" w:eastAsia="宋体" w:cs="宋体"/>
          <w:sz w:val="44"/>
          <w:szCs w:val="52"/>
          <w:lang w:val="en-US" w:eastAsia="zh-CN"/>
        </w:rPr>
      </w:pPr>
    </w:p>
    <w:p>
      <w:pPr>
        <w:ind w:firstLine="440" w:firstLineChars="100"/>
        <w:jc w:val="center"/>
        <w:rPr>
          <w:rFonts w:hint="eastAsia" w:ascii="宋体" w:hAnsi="宋体" w:eastAsia="宋体" w:cs="宋体"/>
          <w:sz w:val="44"/>
          <w:szCs w:val="52"/>
          <w:lang w:val="en-US" w:eastAsia="zh-CN"/>
        </w:rPr>
      </w:pPr>
    </w:p>
    <w:p>
      <w:pPr>
        <w:jc w:val="both"/>
        <w:rPr>
          <w:rFonts w:hint="eastAsia" w:ascii="宋体" w:hAnsi="宋体" w:eastAsia="宋体" w:cs="宋体"/>
          <w:sz w:val="44"/>
          <w:szCs w:val="52"/>
          <w:lang w:val="en-US" w:eastAsia="zh-CN"/>
        </w:rPr>
      </w:pPr>
    </w:p>
    <w:p>
      <w:pPr>
        <w:jc w:val="both"/>
        <w:rPr>
          <w:rFonts w:hint="eastAsia" w:ascii="宋体" w:hAnsi="宋体" w:eastAsia="宋体" w:cs="宋体"/>
          <w:sz w:val="44"/>
          <w:szCs w:val="52"/>
          <w:lang w:val="en-US" w:eastAsia="zh-CN"/>
        </w:rPr>
      </w:pPr>
    </w:p>
    <w:p>
      <w:pPr>
        <w:jc w:val="both"/>
        <w:rPr>
          <w:rFonts w:hint="eastAsia" w:ascii="宋体" w:hAnsi="宋体" w:eastAsia="宋体" w:cs="宋体"/>
          <w:sz w:val="44"/>
          <w:szCs w:val="52"/>
          <w:lang w:val="en-US" w:eastAsia="zh-CN"/>
        </w:rPr>
      </w:pPr>
    </w:p>
    <w:p>
      <w:pPr>
        <w:jc w:val="both"/>
        <w:rPr>
          <w:rFonts w:hint="eastAsia" w:ascii="宋体" w:hAnsi="宋体" w:eastAsia="宋体" w:cs="宋体"/>
          <w:sz w:val="44"/>
          <w:szCs w:val="52"/>
          <w:lang w:val="en-US" w:eastAsia="zh-CN"/>
        </w:rPr>
      </w:pPr>
    </w:p>
    <w:p>
      <w:pPr>
        <w:ind w:firstLine="440" w:firstLineChars="100"/>
        <w:jc w:val="center"/>
        <w:rPr>
          <w:rFonts w:hint="eastAsia" w:ascii="宋体" w:hAnsi="宋体" w:eastAsia="宋体" w:cs="宋体"/>
          <w:sz w:val="44"/>
          <w:szCs w:val="52"/>
          <w:lang w:val="en-US" w:eastAsia="zh-CN"/>
        </w:rPr>
      </w:pPr>
    </w:p>
    <w:p>
      <w:pPr>
        <w:ind w:firstLine="840" w:firstLineChars="3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编制：（签名）</w:t>
      </w:r>
    </w:p>
    <w:p>
      <w:pPr>
        <w:ind w:firstLine="840" w:firstLineChars="300"/>
        <w:jc w:val="both"/>
        <w:rPr>
          <w:rFonts w:hint="eastAsia" w:ascii="宋体" w:hAnsi="宋体" w:eastAsia="宋体" w:cs="宋体"/>
          <w:sz w:val="28"/>
          <w:szCs w:val="36"/>
          <w:lang w:val="en-US" w:eastAsia="zh-CN"/>
        </w:rPr>
      </w:pPr>
    </w:p>
    <w:p>
      <w:pPr>
        <w:ind w:firstLine="840" w:firstLineChars="3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 xml:space="preserve">                                      年  月  日</w:t>
      </w:r>
    </w:p>
    <w:p>
      <w:pPr>
        <w:ind w:firstLine="840" w:firstLineChars="3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评估：（签名）</w:t>
      </w:r>
    </w:p>
    <w:p>
      <w:pPr>
        <w:ind w:firstLine="840" w:firstLineChars="300"/>
        <w:jc w:val="both"/>
        <w:rPr>
          <w:rFonts w:hint="eastAsia" w:ascii="宋体" w:hAnsi="宋体" w:eastAsia="宋体" w:cs="宋体"/>
          <w:sz w:val="28"/>
          <w:szCs w:val="36"/>
          <w:lang w:val="en-US" w:eastAsia="zh-CN"/>
        </w:rPr>
      </w:pPr>
    </w:p>
    <w:p>
      <w:pPr>
        <w:ind w:firstLine="840" w:firstLineChars="3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 xml:space="preserve">                                      年  月  日</w:t>
      </w:r>
    </w:p>
    <w:p>
      <w:pPr>
        <w:ind w:firstLine="840" w:firstLineChars="3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批准：（签名）</w:t>
      </w:r>
    </w:p>
    <w:p>
      <w:pPr>
        <w:ind w:firstLine="840" w:firstLineChars="300"/>
        <w:jc w:val="both"/>
        <w:rPr>
          <w:rFonts w:hint="eastAsia" w:ascii="宋体" w:hAnsi="宋体" w:eastAsia="宋体" w:cs="宋体"/>
          <w:sz w:val="28"/>
          <w:szCs w:val="36"/>
          <w:lang w:val="en-US" w:eastAsia="zh-CN"/>
        </w:rPr>
      </w:pPr>
    </w:p>
    <w:p>
      <w:pPr>
        <w:ind w:firstLine="840" w:firstLineChars="300"/>
        <w:jc w:val="both"/>
        <w:rPr>
          <w:rFonts w:hint="default" w:ascii="宋体" w:hAnsi="宋体" w:eastAsia="宋体" w:cs="宋体"/>
          <w:sz w:val="28"/>
          <w:szCs w:val="36"/>
          <w:lang w:val="en-US" w:eastAsia="zh-CN"/>
        </w:rPr>
      </w:pPr>
      <w:r>
        <w:rPr>
          <w:rFonts w:hint="eastAsia" w:ascii="宋体" w:hAnsi="宋体" w:eastAsia="宋体" w:cs="宋体"/>
          <w:sz w:val="28"/>
          <w:szCs w:val="36"/>
          <w:lang w:val="en-US" w:eastAsia="zh-CN"/>
        </w:rPr>
        <w:t xml:space="preserve">                                      年  月  日</w:t>
      </w:r>
    </w:p>
    <w:p>
      <w:pPr>
        <w:ind w:firstLine="360" w:firstLineChars="100"/>
        <w:jc w:val="center"/>
        <w:rPr>
          <w:rFonts w:hint="eastAsia" w:ascii="宋体" w:hAnsi="宋体" w:eastAsia="宋体" w:cs="宋体"/>
          <w:sz w:val="36"/>
          <w:szCs w:val="44"/>
          <w:lang w:val="en-US" w:eastAsia="zh-CN"/>
        </w:rPr>
        <w:sectPr>
          <w:footerReference r:id="rId6" w:type="first"/>
          <w:footerReference r:id="rId5" w:type="default"/>
          <w:pgSz w:w="11906" w:h="16838"/>
          <w:pgMar w:top="1440" w:right="1406" w:bottom="1440" w:left="1406" w:header="851" w:footer="992" w:gutter="0"/>
          <w:pgNumType w:fmt="decimal"/>
          <w:cols w:space="425" w:num="1"/>
          <w:titlePg/>
          <w:docGrid w:type="lines" w:linePitch="312" w:charSpace="0"/>
        </w:sectPr>
      </w:pPr>
    </w:p>
    <w:p>
      <w:pPr>
        <w:ind w:firstLine="360" w:firstLineChars="100"/>
        <w:jc w:val="center"/>
        <w:rPr>
          <w:rFonts w:hint="eastAsia" w:ascii="宋体" w:hAnsi="宋体" w:eastAsia="宋体" w:cs="宋体"/>
          <w:sz w:val="36"/>
          <w:szCs w:val="44"/>
          <w:lang w:val="en-US" w:eastAsia="zh-CN"/>
        </w:rPr>
      </w:pPr>
    </w:p>
    <w:p>
      <w:pPr>
        <w:ind w:firstLine="400" w:firstLineChars="100"/>
        <w:jc w:val="center"/>
        <w:rPr>
          <w:rFonts w:hint="eastAsia" w:ascii="宋体" w:hAnsi="宋体" w:eastAsia="宋体" w:cs="宋体"/>
          <w:sz w:val="40"/>
          <w:szCs w:val="48"/>
          <w:lang w:val="en-US" w:eastAsia="zh-CN"/>
        </w:rPr>
      </w:pPr>
      <w:r>
        <w:rPr>
          <w:rFonts w:hint="eastAsia" w:ascii="宋体" w:hAnsi="宋体" w:eastAsia="宋体" w:cs="宋体"/>
          <w:sz w:val="40"/>
          <w:szCs w:val="48"/>
          <w:lang w:val="en-US" w:eastAsia="zh-CN"/>
        </w:rPr>
        <w:t>济南万兴达化工有限公司</w:t>
      </w:r>
    </w:p>
    <w:p>
      <w:pPr>
        <w:ind w:firstLine="400" w:firstLineChars="100"/>
        <w:jc w:val="center"/>
        <w:rPr>
          <w:rFonts w:hint="eastAsia" w:ascii="宋体" w:hAnsi="宋体" w:eastAsia="宋体" w:cs="宋体"/>
          <w:sz w:val="40"/>
          <w:szCs w:val="48"/>
          <w:lang w:val="en-US" w:eastAsia="zh-CN"/>
        </w:rPr>
      </w:pPr>
      <w:r>
        <w:rPr>
          <w:rFonts w:hint="eastAsia" w:ascii="宋体" w:hAnsi="宋体" w:eastAsia="宋体" w:cs="宋体"/>
          <w:sz w:val="40"/>
          <w:szCs w:val="48"/>
          <w:lang w:val="en-US" w:eastAsia="zh-CN"/>
        </w:rPr>
        <w:t>突发环境事件应急预案发布令</w:t>
      </w:r>
    </w:p>
    <w:p>
      <w:pPr>
        <w:ind w:firstLine="320" w:firstLineChars="100"/>
        <w:jc w:val="left"/>
        <w:rPr>
          <w:rFonts w:hint="eastAsia" w:ascii="宋体" w:hAnsi="宋体" w:eastAsia="宋体" w:cs="宋体"/>
          <w:sz w:val="32"/>
          <w:szCs w:val="40"/>
          <w:lang w:val="en-US" w:eastAsia="zh-CN"/>
        </w:rPr>
      </w:pPr>
    </w:p>
    <w:p>
      <w:pPr>
        <w:ind w:firstLine="280" w:firstLineChars="1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 xml:space="preserve">  为贯彻落实《中华人民共和国突发事件应对法》及国家其它法律、法规及有关文件的要求，有效防范应对突发环境事件，保护人员生命安全，减少单位财产损失，本单位组织相关部门人员再次对《济南万兴达化工突发环境事件应急预案》进行修订。该预案时本单位实施应急救援的规范性文件，用于指导本单位针对突发环境事件的应急救援行动。</w:t>
      </w:r>
    </w:p>
    <w:p>
      <w:pPr>
        <w:ind w:firstLine="280" w:firstLineChars="1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本突发环境事件应急预案，于2021年1月15日批准发布，2021年1月15日正式实施。单位所有部门均匀严格遵守执行。</w:t>
      </w:r>
    </w:p>
    <w:p>
      <w:pPr>
        <w:ind w:firstLine="280" w:firstLineChars="100"/>
        <w:jc w:val="left"/>
        <w:rPr>
          <w:rFonts w:hint="eastAsia" w:ascii="宋体" w:hAnsi="宋体" w:eastAsia="宋体" w:cs="宋体"/>
          <w:sz w:val="28"/>
          <w:szCs w:val="36"/>
          <w:lang w:val="en-US" w:eastAsia="zh-CN"/>
        </w:rPr>
      </w:pPr>
    </w:p>
    <w:p>
      <w:pPr>
        <w:ind w:firstLine="280" w:firstLineChars="100"/>
        <w:jc w:val="left"/>
        <w:rPr>
          <w:rFonts w:hint="eastAsia" w:ascii="宋体" w:hAnsi="宋体" w:eastAsia="宋体" w:cs="宋体"/>
          <w:sz w:val="28"/>
          <w:szCs w:val="36"/>
          <w:lang w:val="en-US" w:eastAsia="zh-CN"/>
        </w:rPr>
      </w:pPr>
    </w:p>
    <w:p>
      <w:pPr>
        <w:ind w:firstLine="280" w:firstLineChars="100"/>
        <w:jc w:val="left"/>
        <w:rPr>
          <w:rFonts w:hint="eastAsia" w:ascii="宋体" w:hAnsi="宋体" w:eastAsia="宋体" w:cs="宋体"/>
          <w:sz w:val="28"/>
          <w:szCs w:val="36"/>
          <w:lang w:val="en-US" w:eastAsia="zh-CN"/>
        </w:rPr>
      </w:pPr>
    </w:p>
    <w:p>
      <w:pPr>
        <w:jc w:val="left"/>
        <w:rPr>
          <w:rFonts w:hint="eastAsia" w:ascii="宋体" w:hAnsi="宋体" w:eastAsia="宋体" w:cs="宋体"/>
          <w:sz w:val="28"/>
          <w:szCs w:val="36"/>
          <w:lang w:val="en-US" w:eastAsia="zh-CN"/>
        </w:rPr>
      </w:pPr>
    </w:p>
    <w:p>
      <w:pPr>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 xml:space="preserve">                                签发人：</w:t>
      </w:r>
    </w:p>
    <w:p>
      <w:pPr>
        <w:jc w:val="left"/>
        <w:rPr>
          <w:rFonts w:hint="eastAsia" w:ascii="宋体" w:hAnsi="宋体" w:eastAsia="宋体" w:cs="宋体"/>
          <w:sz w:val="28"/>
          <w:szCs w:val="36"/>
          <w:lang w:val="en-US" w:eastAsia="zh-CN"/>
        </w:rPr>
      </w:pPr>
    </w:p>
    <w:p>
      <w:pPr>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 xml:space="preserve">                                2021年1月15日</w:t>
      </w:r>
    </w:p>
    <w:p>
      <w:pPr>
        <w:jc w:val="left"/>
        <w:rPr>
          <w:rFonts w:hint="default" w:ascii="宋体" w:hAnsi="宋体" w:eastAsia="宋体" w:cs="宋体"/>
          <w:sz w:val="28"/>
          <w:szCs w:val="36"/>
          <w:lang w:val="en-US" w:eastAsia="zh-CN"/>
        </w:rPr>
      </w:pPr>
    </w:p>
    <w:p>
      <w:pPr>
        <w:jc w:val="left"/>
        <w:rPr>
          <w:rFonts w:hint="default" w:ascii="宋体" w:hAnsi="宋体" w:eastAsia="宋体" w:cs="宋体"/>
          <w:sz w:val="28"/>
          <w:szCs w:val="36"/>
          <w:lang w:val="en-US" w:eastAsia="zh-CN"/>
        </w:rPr>
      </w:pPr>
    </w:p>
    <w:p>
      <w:pPr>
        <w:jc w:val="left"/>
        <w:rPr>
          <w:rFonts w:hint="default" w:ascii="宋体" w:hAnsi="宋体" w:eastAsia="宋体" w:cs="宋体"/>
          <w:sz w:val="28"/>
          <w:szCs w:val="36"/>
          <w:lang w:val="en-US" w:eastAsia="zh-CN"/>
        </w:rPr>
      </w:pPr>
    </w:p>
    <w:p>
      <w:pPr>
        <w:jc w:val="left"/>
        <w:rPr>
          <w:rFonts w:hint="default" w:ascii="宋体" w:hAnsi="宋体" w:eastAsia="宋体" w:cs="宋体"/>
          <w:sz w:val="28"/>
          <w:szCs w:val="36"/>
          <w:lang w:val="en-US" w:eastAsia="zh-CN"/>
        </w:rPr>
      </w:pPr>
    </w:p>
    <w:p>
      <w:pPr>
        <w:ind w:firstLine="3840" w:firstLineChars="1600"/>
        <w:jc w:val="both"/>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目  录</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总则--------------------------------------------------------------------7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1.1编制目的---------------------------------------------------------------7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1.2编制依据---------------------------------------------------------------7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1.3适用范围---------------------------------------------------------------8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1.4应急预案体系-----------------------------------------------------------9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1.5工作原则---------------------------------------------------------------9</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基本情况---------------------------------------------------------------10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2.1企业基本情况介绍------------------------------------------------------10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2.2生产工艺简介----------------------------------------------------------10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2.3企业风险源------------------------------------------------------------12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2.4企业周边环境风险受体--------------------------------------------------15</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环境风险源与环境风险评价-----------------------------------------------15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3.1环境风险源分析--------------------------------------------------------15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3.2风险等级确定----------------------------------------------------------17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3.3环境风险影响----------------------------------------------------------17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3.4企业应急能力评估------------------------------------------------------18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4.组织指挥体系及职责-----------------------------------------------------19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4.1组织体系--------------------------------------------------------------19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4.2指挥机构及职责--------------------------------------------------------19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4.3现场指挥机构与职责----------------------------------------------------21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4.4应急小组及其职责分工--------------------------------------------------22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5.预防与预警机制---------------------------------------------------------23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5.1环境风险源监控--------------------------------------------------------23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5.2预防措施--------------------------------------------------------------24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5.3预警及措施------------------------------------------------------------26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5.4预警发布、调整与解除--------------------------------------------------29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6.应急处置---------------------------------------------------------------30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6.1应急响应--------------------------------------------------------------30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6.2应急措施--------------------------------------------------------------32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6.3抢险、救援及控制措施---------------------------------------------------37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6.4应急监控--------------------------------------------------------------42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6.5应急终止--------------------------------------------------------------43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6.6信息报告与发布--------------------------------------------------------43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7.后期处置---------------------------------------------------------------46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7.1善后处置与恢复重建----------------------------------------------------46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7.2调查与评估------------------------------------------------------------47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8应急保障----------------------------------------------------------------48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8.1应急队伍保障----------------------------------------------------------48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8.2资金保障--------------------------------------------------------------48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8.3通讯与信息保障--------------------------------------------------------49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8.4应急物资储备保障------------------------------------------------------49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8.5其它保障--------------------------------------------------------------49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9.监督管理---------------------------------------------------------------51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9.1培训与演练------------------------------------------------------------51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9.2奖励与责任追究--------------------------------------------------------54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10.附则------------------------------------------------------------------55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10.1术语与定义-----------------------------------------------------------55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10.2制定与修订-----------------------------------------------------------56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10.3应急预案实施---------------------------------------------------------56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11.附件与附图------------------------------------------------------------57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附件1：企业涉及危险化学品理化性质表-------------------------------------58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附件2：应急救援通讯录---------------------------------------------------67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附件3：应急物资储备清单-------------------------------------------------68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附件4：应急监测方案-----------------------------------------------------69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附图1：企业地理位置图---------------------------------------------------72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附图2：企业周边敏感目标-------------------------------------------------73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附图3：企业应急疏散示意图-----------------------------------------------74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附图4：厂区雨污水倒排图-------------------------------------------------75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附图5：消防及应急设施布置图-----------------------------------------------76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32"/>
          <w:lang w:val="en-US" w:eastAsia="zh-CN"/>
        </w:rPr>
        <w:sectPr>
          <w:footerReference r:id="rId8" w:type="first"/>
          <w:footerReference r:id="rId7" w:type="default"/>
          <w:pgSz w:w="11906" w:h="16838"/>
          <w:pgMar w:top="1440" w:right="1406" w:bottom="1440" w:left="1406" w:header="851" w:footer="992" w:gutter="0"/>
          <w:pgNumType w:fmt="decimal"/>
          <w:cols w:space="425" w:num="1"/>
          <w:docGrid w:type="lines" w:linePitch="312" w:charSpace="0"/>
        </w:sectPr>
      </w:pPr>
    </w:p>
    <w:p>
      <w:pPr>
        <w:keepNext w:val="0"/>
        <w:keepLines w:val="0"/>
        <w:pageBreakBefore w:val="0"/>
        <w:numPr>
          <w:ilvl w:val="0"/>
          <w:numId w:val="2"/>
        </w:numPr>
        <w:kinsoku/>
        <w:wordWrap/>
        <w:overflowPunct/>
        <w:topLinePunct w:val="0"/>
        <w:autoSpaceDE/>
        <w:autoSpaceDN/>
        <w:bidi w:val="0"/>
        <w:adjustRightInd/>
        <w:snapToGrid/>
        <w:spacing w:line="360" w:lineRule="auto"/>
        <w:textAlignment w:val="auto"/>
        <w:rPr>
          <w:rFonts w:hint="eastAsia"/>
          <w:b/>
          <w:bCs/>
          <w:sz w:val="28"/>
          <w:szCs w:val="28"/>
          <w:lang w:val="en-US" w:eastAsia="zh-CN"/>
        </w:rPr>
      </w:pPr>
      <w:r>
        <w:rPr>
          <w:rFonts w:hint="eastAsia"/>
          <w:b/>
          <w:bCs/>
          <w:sz w:val="28"/>
          <w:szCs w:val="28"/>
          <w:lang w:val="en-US" w:eastAsia="zh-CN"/>
        </w:rPr>
        <w:t>总则</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1.1编制目的</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（1）通</w:t>
      </w:r>
      <w:r>
        <w:rPr>
          <w:rFonts w:hint="eastAsia" w:ascii="宋体" w:hAnsi="宋体" w:eastAsia="宋体" w:cs="宋体"/>
          <w:b w:val="0"/>
          <w:bCs w:val="0"/>
          <w:sz w:val="24"/>
          <w:szCs w:val="24"/>
          <w:lang w:val="en-US" w:eastAsia="zh-CN"/>
        </w:rPr>
        <w:t>过编制突发环境事件应急预案，建立健全突发环境事件应急机制，针对可能发生的突发环境事件，能够迅速、有序、高效地开展现出环境应急处理、处置，保障公众的生命健康和财产安全，维护环境安全和社会稳定</w:t>
      </w:r>
      <w:r>
        <w:rPr>
          <w:rFonts w:hint="eastAsia" w:ascii="宋体" w:hAnsi="宋体" w:cs="宋体"/>
          <w:b w:val="0"/>
          <w:bCs w:val="0"/>
          <w:sz w:val="24"/>
          <w:szCs w:val="24"/>
          <w:lang w:val="en-US" w:eastAsia="zh-CN"/>
        </w:rPr>
        <w:t>。</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lang w:val="en-US" w:eastAsia="zh-CN"/>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能够使企业充分意识到采取应急措施的意义和重要性。提高企业预防突发环境事件的反应、应急能力，随时做好应急准备。</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en-US" w:eastAsia="zh-CN"/>
        </w:rPr>
        <w:t>能够促进企业规范</w:t>
      </w:r>
      <w:r>
        <w:rPr>
          <w:rFonts w:hint="eastAsia" w:ascii="宋体" w:hAnsi="宋体" w:eastAsia="宋体" w:cs="宋体"/>
          <w:sz w:val="24"/>
          <w:szCs w:val="24"/>
          <w:lang w:val="en-US" w:eastAsia="zh-CN"/>
        </w:rPr>
        <w:t>化管理，提高企业应急能力，采取最佳事故救护措施，最大限度的减少人员和财产损失，将事故危害降到最低。</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1.2编制依据</w:t>
      </w:r>
    </w:p>
    <w:p>
      <w:pPr>
        <w:pStyle w:val="10"/>
        <w:keepNext w:val="0"/>
        <w:keepLines w:val="0"/>
        <w:pageBreakBefore w:val="0"/>
        <w:widowControl/>
        <w:numPr>
          <w:ilvl w:val="0"/>
          <w:numId w:val="3"/>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中华人民共和国环境保护法》（中华人民共和国主席令第9号）</w:t>
      </w:r>
    </w:p>
    <w:p>
      <w:pPr>
        <w:pStyle w:val="10"/>
        <w:keepNext w:val="0"/>
        <w:keepLines w:val="0"/>
        <w:pageBreakBefore w:val="0"/>
        <w:widowControl/>
        <w:numPr>
          <w:ilvl w:val="0"/>
          <w:numId w:val="3"/>
        </w:numPr>
        <w:tabs>
          <w:tab w:val="right" w:leader="dot" w:pos="8306"/>
        </w:tabs>
        <w:kinsoku/>
        <w:wordWrap/>
        <w:overflowPunct/>
        <w:topLinePunct w:val="0"/>
        <w:autoSpaceDE/>
        <w:autoSpaceDN/>
        <w:bidi w:val="0"/>
        <w:adjustRightInd/>
        <w:snapToGrid/>
        <w:spacing w:line="360" w:lineRule="auto"/>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《中华人民共和国大气污染防治法》（中华人民共和国主席令第32号）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en-US" w:eastAsia="zh-CN"/>
        </w:rPr>
        <w:t>《中华人民共和国水污染防治法》（中华人民共和国主席令第87号）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《中华人民共和国固体废物污染防治法》（共和国主席令第31号）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lang w:val="en-US" w:eastAsia="zh-CN"/>
        </w:rPr>
        <w:t>《中华人民共和国突发事件应对法》（中华人民共和国主席令第69号）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《中华人民共和国安全生产法》（中华人民共和国主席令第13号）</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《中华人民共和国消防法》（中华人民共和国主席令第6号）</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《危险化学品安全管理条例》（国务院令645号）</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（9）</w:t>
      </w:r>
      <w:r>
        <w:rPr>
          <w:rFonts w:hint="eastAsia" w:ascii="宋体" w:hAnsi="宋体" w:eastAsia="宋体" w:cs="宋体"/>
          <w:b w:val="0"/>
          <w:bCs w:val="0"/>
          <w:sz w:val="24"/>
          <w:szCs w:val="24"/>
          <w:lang w:val="en-US" w:eastAsia="zh-CN"/>
        </w:rPr>
        <w:t>《饮用水水源保护区污染防治管理规定》（环境保护部令第16号）</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（10）</w:t>
      </w:r>
      <w:r>
        <w:rPr>
          <w:rFonts w:hint="eastAsia" w:ascii="宋体" w:hAnsi="宋体" w:eastAsia="宋体" w:cs="宋体"/>
          <w:b w:val="0"/>
          <w:bCs w:val="0"/>
          <w:sz w:val="24"/>
          <w:szCs w:val="24"/>
          <w:lang w:val="en-US" w:eastAsia="zh-CN"/>
        </w:rPr>
        <w:t>《职业性接触毒物危害程度分级》（GB5044-2010）</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（11）</w:t>
      </w:r>
      <w:r>
        <w:rPr>
          <w:rFonts w:hint="eastAsia" w:ascii="宋体" w:hAnsi="宋体" w:eastAsia="宋体" w:cs="宋体"/>
          <w:b w:val="0"/>
          <w:bCs w:val="0"/>
          <w:sz w:val="24"/>
          <w:szCs w:val="24"/>
          <w:lang w:val="en-US" w:eastAsia="zh-CN"/>
        </w:rPr>
        <w:t>《工业场所有害因素职业接触限值-化学有害因素》（GBZ2.1-2007）</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（12）</w:t>
      </w:r>
      <w:r>
        <w:rPr>
          <w:rFonts w:hint="eastAsia" w:ascii="宋体" w:hAnsi="宋体" w:eastAsia="宋体" w:cs="宋体"/>
          <w:b w:val="0"/>
          <w:bCs w:val="0"/>
          <w:sz w:val="24"/>
          <w:szCs w:val="24"/>
          <w:lang w:val="en-US" w:eastAsia="zh-CN"/>
        </w:rPr>
        <w:t>《一般工业固体废物贮存、处置污染控制标准》（GB18599-2001）</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（13）</w:t>
      </w:r>
      <w:r>
        <w:rPr>
          <w:rFonts w:hint="eastAsia" w:ascii="宋体" w:hAnsi="宋体" w:eastAsia="宋体" w:cs="宋体"/>
          <w:b w:val="0"/>
          <w:bCs w:val="0"/>
          <w:sz w:val="24"/>
          <w:szCs w:val="24"/>
          <w:lang w:val="en-US" w:eastAsia="zh-CN"/>
        </w:rPr>
        <w:t>《危险化学品目录》（2015版）</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eastAsia" w:asciiTheme="minorEastAsia" w:hAnsiTheme="minorEastAsia" w:cstheme="minorEastAsia"/>
          <w:sz w:val="24"/>
          <w:szCs w:val="24"/>
          <w:lang w:eastAsia="zh-CN"/>
        </w:rPr>
      </w:pPr>
      <w:r>
        <w:rPr>
          <w:rFonts w:hint="eastAsia" w:ascii="宋体" w:hAnsi="宋体" w:cs="宋体"/>
          <w:b w:val="0"/>
          <w:bCs w:val="0"/>
          <w:sz w:val="24"/>
          <w:szCs w:val="24"/>
          <w:lang w:val="en-US" w:eastAsia="zh-CN"/>
        </w:rPr>
        <w:t>（14）</w:t>
      </w:r>
      <w:r>
        <w:rPr>
          <w:rFonts w:hint="eastAsia" w:ascii="宋体" w:hAnsi="宋体" w:eastAsia="宋体" w:cs="宋体"/>
          <w:b w:val="0"/>
          <w:bCs w:val="0"/>
          <w:sz w:val="24"/>
          <w:szCs w:val="24"/>
          <w:lang w:val="en-US" w:eastAsia="zh-CN"/>
        </w:rPr>
        <w:t>《危险化学品生产区域安全生产许可证实施办法》（总局令41号）</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eastAsia" w:asciiTheme="minorEastAsia" w:hAnsiTheme="minorEastAsia" w:cstheme="minorEastAsia"/>
          <w:sz w:val="24"/>
          <w:szCs w:val="24"/>
          <w:lang w:eastAsia="zh-CN"/>
        </w:rPr>
      </w:pPr>
      <w:r>
        <w:rPr>
          <w:rFonts w:hint="eastAsia" w:ascii="宋体" w:hAnsi="宋体" w:cs="宋体"/>
          <w:b w:val="0"/>
          <w:bCs w:val="0"/>
          <w:sz w:val="24"/>
          <w:szCs w:val="24"/>
          <w:lang w:val="en-US" w:eastAsia="zh-CN"/>
        </w:rPr>
        <w:t>（15）</w:t>
      </w:r>
      <w:r>
        <w:rPr>
          <w:rFonts w:hint="eastAsia" w:ascii="宋体" w:hAnsi="宋体" w:eastAsia="宋体" w:cs="宋体"/>
          <w:b w:val="0"/>
          <w:bCs w:val="0"/>
          <w:sz w:val="24"/>
          <w:szCs w:val="24"/>
          <w:lang w:val="en-US" w:eastAsia="zh-CN"/>
        </w:rPr>
        <w:t>《危险化学品重大危险源辨识》（GB18218-2009）</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16</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关于加强环境应急管理工作的意见</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环发［2009］130号</w:t>
      </w:r>
      <w:r>
        <w:rPr>
          <w:rFonts w:hint="eastAsia" w:asciiTheme="minorEastAsia" w:hAnsiTheme="minorEastAsia" w:cstheme="minorEastAsia"/>
          <w:sz w:val="24"/>
          <w:szCs w:val="24"/>
          <w:lang w:eastAsia="zh-CN"/>
        </w:rPr>
        <w:t>）</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eastAsia" w:asciiTheme="minorEastAsia" w:hAnsiTheme="minorEastAsia" w:cstheme="minorEastAsia"/>
          <w:color w:val="auto"/>
          <w:sz w:val="24"/>
          <w:szCs w:val="24"/>
          <w:lang w:eastAsia="zh-CN"/>
        </w:rPr>
      </w:pP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17</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突发环境事件应急管理办法</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环境保护部令 第34号</w:t>
      </w:r>
      <w:r>
        <w:rPr>
          <w:rFonts w:hint="eastAsia" w:asciiTheme="minorEastAsia" w:hAnsiTheme="minorEastAsia" w:cstheme="minorEastAsia"/>
          <w:sz w:val="24"/>
          <w:szCs w:val="24"/>
          <w:lang w:eastAsia="zh-CN"/>
        </w:rPr>
        <w:t>）</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18</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关于进一步加强环境影响评价管理防范环境风险的通知</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环发［2012］77号</w:t>
      </w:r>
      <w:r>
        <w:rPr>
          <w:rFonts w:hint="eastAsia" w:asciiTheme="minorEastAsia" w:hAnsiTheme="minorEastAsia" w:cstheme="minorEastAsia"/>
          <w:color w:val="auto"/>
          <w:sz w:val="24"/>
          <w:szCs w:val="24"/>
          <w:lang w:eastAsia="zh-CN"/>
        </w:rPr>
        <w:t>）</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19</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关于切实加强风险防范严格环境影响评价管理的通知</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环发［2012］98号</w:t>
      </w:r>
      <w:r>
        <w:rPr>
          <w:rFonts w:hint="eastAsia" w:asciiTheme="minorEastAsia" w:hAnsiTheme="minorEastAsia" w:cstheme="minorEastAsia"/>
          <w:color w:val="auto"/>
          <w:sz w:val="24"/>
          <w:szCs w:val="24"/>
          <w:lang w:eastAsia="zh-CN"/>
        </w:rPr>
        <w:t>）</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20</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企业事业单位突发环境事件应急预案备案管理办法（试行）</w:t>
      </w:r>
      <w:r>
        <w:rPr>
          <w:rFonts w:hint="eastAsia" w:asciiTheme="minorEastAsia" w:hAnsiTheme="minorEastAsia" w:cstheme="minorEastAsia"/>
          <w:color w:val="auto"/>
          <w:sz w:val="24"/>
          <w:szCs w:val="24"/>
          <w:lang w:eastAsia="zh-CN"/>
        </w:rPr>
        <w:t>》（</w:t>
      </w:r>
      <w:r>
        <w:rPr>
          <w:rFonts w:hint="eastAsia" w:asciiTheme="minorEastAsia" w:hAnsiTheme="minorEastAsia" w:cstheme="minorEastAsia"/>
          <w:color w:val="auto"/>
          <w:sz w:val="24"/>
          <w:szCs w:val="24"/>
          <w:lang w:val="en-US" w:eastAsia="zh-CN"/>
        </w:rPr>
        <w:t>环发［2015］4号</w:t>
      </w:r>
      <w:r>
        <w:rPr>
          <w:rFonts w:hint="eastAsia" w:asciiTheme="minorEastAsia" w:hAnsiTheme="minorEastAsia" w:cstheme="minorEastAsia"/>
          <w:color w:val="auto"/>
          <w:sz w:val="24"/>
          <w:szCs w:val="24"/>
          <w:lang w:eastAsia="zh-CN"/>
        </w:rPr>
        <w:t>）</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cstheme="minorEastAsia"/>
          <w:color w:val="auto"/>
          <w:sz w:val="24"/>
          <w:szCs w:val="24"/>
          <w:lang w:eastAsia="zh-CN"/>
        </w:rPr>
      </w:pP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21</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突发环境事件信息报告办法</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环境保护部第17号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val="en-US" w:eastAsia="zh-CN"/>
        </w:rPr>
        <w:t>（22）《国家突发环境事件应急预案》（国办函［2014］119号）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val="en-US" w:eastAsia="zh-CN"/>
        </w:rPr>
        <w:t>（23）《突发环境事件应急监测技术规范》（HJ589-2010）</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val="en-US" w:eastAsia="zh-CN"/>
        </w:rPr>
        <w:t>（24）《企业突发环境事件风险评估指南试行》（环办［2014］34号）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color w:val="auto"/>
          <w:sz w:val="24"/>
          <w:szCs w:val="24"/>
          <w:lang w:val="en-US" w:eastAsia="zh-CN"/>
        </w:rPr>
        <w:t>（25）《山东省突发环境事件应急预案管理办法》（鲁政办发［2014］15号)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color w:val="auto"/>
          <w:sz w:val="24"/>
          <w:szCs w:val="24"/>
          <w:lang w:val="en-US" w:eastAsia="zh-CN"/>
        </w:rPr>
        <w:t>（26）《山东省突发事件应对条例》（省人大常委会公告第120号，2012.5.</w:t>
      </w:r>
      <w:r>
        <w:rPr>
          <w:rFonts w:hint="eastAsia" w:asciiTheme="minorEastAsia" w:hAnsiTheme="minorEastAsia" w:cstheme="minorEastAsia"/>
          <w:sz w:val="24"/>
          <w:szCs w:val="24"/>
          <w:lang w:val="en-US" w:eastAsia="zh-CN"/>
        </w:rPr>
        <w:t>31）</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（27）《山东省突发环境事件应急预案评估导则》</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420" w:leftChars="0"/>
        <w:textAlignment w:val="auto"/>
        <w:rPr>
          <w:rFonts w:hint="eastAsia" w:asciiTheme="minorEastAsia" w:hAnsiTheme="minorEastAsia" w:cstheme="minorEastAsia"/>
          <w:sz w:val="24"/>
          <w:szCs w:val="24"/>
          <w:lang w:eastAsia="zh-CN"/>
        </w:rPr>
      </w:pPr>
      <w:r>
        <w:rPr>
          <w:rFonts w:hint="eastAsia" w:asciiTheme="minorEastAsia" w:hAnsiTheme="minorEastAsia" w:cstheme="minorEastAsia"/>
          <w:sz w:val="24"/>
          <w:szCs w:val="24"/>
          <w:lang w:val="en-US" w:eastAsia="zh-CN"/>
        </w:rPr>
        <w:t>（28）山东省环境保护厅关于印发《山东省环境保护厅突发环境事件应急预案》的通知（鲁环发［2012］85号）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Theme="minorEastAsia" w:hAnsiTheme="minorEastAsia" w:cstheme="minorEastAsia"/>
          <w:sz w:val="24"/>
          <w:szCs w:val="24"/>
          <w:lang w:val="en-US" w:eastAsia="zh-CN"/>
        </w:rPr>
        <w:t>（29）山东省环境保护厅《关于构建全省环境安全防控体系的实施意见》（鲁环发［2009］80号）</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（30）</w:t>
      </w:r>
      <w:r>
        <w:rPr>
          <w:rFonts w:hint="eastAsia" w:ascii="宋体" w:hAnsi="宋体" w:eastAsia="宋体" w:cs="宋体"/>
          <w:b w:val="0"/>
          <w:bCs w:val="0"/>
          <w:sz w:val="24"/>
          <w:szCs w:val="24"/>
          <w:lang w:val="en-US" w:eastAsia="zh-CN"/>
        </w:rPr>
        <w:t>《企业突发环境事件隐患排查和治理工作指南（试行）的公告》（环2016年底74号）</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eastAsia" w:ascii="宋体" w:hAnsi="宋体" w:eastAsia="宋体" w:cs="宋体"/>
          <w:b/>
          <w:bCs/>
          <w:sz w:val="24"/>
          <w:szCs w:val="24"/>
          <w:lang w:val="en-US" w:eastAsia="zh-CN"/>
        </w:rPr>
      </w:pPr>
      <w:r>
        <w:rPr>
          <w:rFonts w:hint="eastAsia" w:ascii="宋体" w:hAnsi="宋体" w:cs="宋体"/>
          <w:b w:val="0"/>
          <w:bCs w:val="0"/>
          <w:sz w:val="24"/>
          <w:szCs w:val="24"/>
          <w:lang w:val="en-US" w:eastAsia="zh-CN"/>
        </w:rPr>
        <w:t>（31）</w:t>
      </w:r>
      <w:r>
        <w:rPr>
          <w:rFonts w:hint="eastAsia" w:ascii="宋体" w:hAnsi="宋体" w:eastAsia="宋体" w:cs="宋体"/>
          <w:b w:val="0"/>
          <w:bCs w:val="0"/>
          <w:sz w:val="24"/>
          <w:szCs w:val="24"/>
          <w:lang w:val="en-US" w:eastAsia="zh-CN"/>
        </w:rPr>
        <w:t>《地表水环境质量标准》（GB3838-2002）</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420" w:leftChars="0"/>
        <w:textAlignment w:val="auto"/>
        <w:rPr>
          <w:rFonts w:hint="eastAsia" w:ascii="宋体" w:hAnsi="宋体" w:eastAsia="宋体" w:cs="宋体"/>
          <w:b/>
          <w:bCs/>
          <w:sz w:val="24"/>
          <w:szCs w:val="24"/>
          <w:lang w:val="en-US" w:eastAsia="zh-CN"/>
        </w:rPr>
      </w:pPr>
      <w:r>
        <w:rPr>
          <w:rFonts w:hint="eastAsia" w:ascii="宋体" w:hAnsi="宋体" w:cs="宋体"/>
          <w:b w:val="0"/>
          <w:bCs w:val="0"/>
          <w:sz w:val="24"/>
          <w:szCs w:val="24"/>
          <w:lang w:val="en-US" w:eastAsia="zh-CN"/>
        </w:rPr>
        <w:t>（32）</w:t>
      </w:r>
      <w:r>
        <w:rPr>
          <w:rFonts w:hint="eastAsia" w:ascii="宋体" w:hAnsi="宋体" w:eastAsia="宋体" w:cs="宋体"/>
          <w:b w:val="0"/>
          <w:bCs w:val="0"/>
          <w:sz w:val="24"/>
          <w:szCs w:val="24"/>
          <w:lang w:val="en-US" w:eastAsia="zh-CN"/>
        </w:rPr>
        <w:t>《地下水质量标准》（GB/T14848-1993）</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其它相关资料</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《济南万兴达化工有限公司年产480吨三氟乙酸乙酯、20吨三氟乙酰乙酸乙酯技术改造项目现状环境影响评估报告》</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《济南万兴达化工有限公司环境风险评估报告》</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en-US" w:eastAsia="zh-CN"/>
        </w:rPr>
        <w:t>《济南万兴达化工有限公司环境应急资源调查报告》</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1.3适用范围</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本应急预案适用于济南万兴达化工有限公司全厂范围内的突发环境事件及次生或衍生环境事件的应急工作，一般、较大和重大突发环境事件。主要包括：</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燃料天然气装卸、储存、使用过程中发生泄漏造成的火灾、爆炸等突发环境事件；</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液体原料储存区（三氟乙酸、乙醇、乙酸乙酯）发生泄漏、火灾造成的突发环境事件；</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560" w:leftChars="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en-US" w:eastAsia="zh-CN"/>
        </w:rPr>
        <w:t>固体原料储存区（乙醇钠）发生泄漏造成的突发环境事件；</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560" w:leftChars="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原料硫酸储罐区发生泄漏造成的突发环境事件；</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560" w:leftChars="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lang w:val="en-US" w:eastAsia="zh-CN"/>
        </w:rPr>
        <w:t>产品三氟乙酸乙酯、三氟乙酰乙酸乙酯泄漏、火灾造成的突发环境事件；</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560" w:leftChars="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生产装置区反应物料发生泄漏、火灾、爆炸等突发环境事件；</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560" w:leftChars="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废气净化装置系统故障导致废气超标排放造成大气污染事件；</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560" w:leftChars="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（8）</w:t>
      </w:r>
      <w:r>
        <w:rPr>
          <w:rFonts w:hint="eastAsia" w:ascii="宋体" w:hAnsi="宋体" w:eastAsia="宋体" w:cs="宋体"/>
          <w:b w:val="0"/>
          <w:bCs w:val="0"/>
          <w:sz w:val="24"/>
          <w:szCs w:val="24"/>
          <w:lang w:val="en-US" w:eastAsia="zh-CN"/>
        </w:rPr>
        <w:t>危险废物发生泄漏造成的突发环境事件。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 xml:space="preserve"> </w:t>
      </w:r>
      <w:r>
        <w:rPr>
          <w:rFonts w:hint="eastAsia" w:ascii="宋体" w:hAnsi="宋体" w:eastAsia="宋体" w:cs="宋体"/>
          <w:b/>
          <w:bCs/>
          <w:sz w:val="24"/>
          <w:szCs w:val="24"/>
          <w:lang w:val="en-US" w:eastAsia="zh-CN"/>
        </w:rPr>
        <w:t>1.4应急预案体系</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济南万兴达化工有限公司突发环境事件应急预案为综合应急预案，主要包括企业基本情况、环境风险源识别、组织机构体系及职责、预防与预警机制、应急处置、后期处理、应急保障、监督管理等。企业未单独编写现场处置方案，本预案中现场处置措施可作为现场处置方案。当企业发生突发环境事故，涉及对环境的污染问题时，企业在启动现场处置方案的同时，一同启动突发环境事件应急预案，针对厂内产生的一般、较大、重大环境污染或事故对环境造成的次生污染，立即展开环境应急救援。</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1.5工作原则</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坚持以人为本，预防为主。加强对突发环境事件风险源的监测、监控并实施监督管理，建立突发环境事件风险防范体系，积极预防、及时控制、消除隐患，提供突发环境事件防范和处理能力，尽可能地避免或减少突发环境事件的发生，消除或减轻突发环境事件造成的中长期影响，最大限度的保护人民群众生命财产安全。</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坚持统一领导，分类管理，分级响应的原则。接受政府环保部门的指导，使企业突发环境事件应急系统成为区域应急系统的有机组成部分。实行“厂区统一领导指挥，企业各部门积极参与和具体负责”，以加强企业各部门之间的协同合作，提高快速反应能力。</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（3）</w:t>
      </w:r>
      <w:r>
        <w:rPr>
          <w:rFonts w:hint="eastAsia" w:ascii="宋体" w:hAnsi="宋体" w:eastAsia="宋体" w:cs="宋体"/>
          <w:b w:val="0"/>
          <w:bCs w:val="0"/>
          <w:sz w:val="24"/>
          <w:szCs w:val="24"/>
          <w:lang w:val="en-US" w:eastAsia="zh-CN"/>
        </w:rPr>
        <w:t>坚持以企业为主，先期处置的原则。当企业发生突发环境事件时，企业在及时上报情况的同时，迅速采取措施，在第一时间对突发环境事件进行先期处置，控制事态、减轻后果。</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（4）</w:t>
      </w:r>
      <w:r>
        <w:rPr>
          <w:rFonts w:hint="eastAsia" w:ascii="宋体" w:hAnsi="宋体" w:eastAsia="宋体" w:cs="宋体"/>
          <w:b w:val="0"/>
          <w:bCs w:val="0"/>
          <w:sz w:val="24"/>
          <w:szCs w:val="24"/>
          <w:lang w:val="en-US" w:eastAsia="zh-CN"/>
        </w:rPr>
        <w:t>坚持平战结合，专兼结合，充分利用现有资源的原则。积极做好应对突发环境污染事件的思想准备，物资准备，技术准备，工作准备，加强培训演习，应急工作应常备不懈，为本企业和其他企业及社会提供服务，做到应急快速有效。</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（5）</w:t>
      </w:r>
      <w:r>
        <w:rPr>
          <w:rFonts w:hint="eastAsia" w:ascii="宋体" w:hAnsi="宋体" w:eastAsia="宋体" w:cs="宋体"/>
          <w:b w:val="0"/>
          <w:bCs w:val="0"/>
          <w:sz w:val="24"/>
          <w:szCs w:val="24"/>
          <w:lang w:val="en-US" w:eastAsia="zh-CN"/>
        </w:rPr>
        <w:t>坚持指挥机构单独设立，应急职能不交叉，不分散力量的原则。</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（6）</w:t>
      </w:r>
      <w:r>
        <w:rPr>
          <w:rFonts w:hint="eastAsia" w:ascii="宋体" w:hAnsi="宋体" w:eastAsia="宋体" w:cs="宋体"/>
          <w:b w:val="0"/>
          <w:bCs w:val="0"/>
          <w:sz w:val="24"/>
          <w:szCs w:val="24"/>
          <w:lang w:val="en-US" w:eastAsia="zh-CN"/>
        </w:rPr>
        <w:t>部门联动，社会动员。建立和完善部门联动机制。有关部门在接到突发环境事件报告后，如果判断可能引发突发环境事件，要及时通报环保部门；充分发挥部门专业优势，共同应对突发环境事件；实行信息公开，建立社会应急动员机制，充实救援队伍，提供公众自救、互救能力。</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2  基本情况</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bCs/>
          <w:sz w:val="24"/>
          <w:szCs w:val="24"/>
          <w:lang w:val="en-US" w:eastAsia="zh-CN"/>
        </w:rPr>
        <w:t>2.1企业基本情况介绍</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济南万兴达化工有限公司位于先行区太平街道共建路1号，占地面积2.17公顷，建筑面积为2385㎡，主要包括1栋生产车间、仓库、锅炉房、办公室、餐厅、包材库、配电室等。企业以三氟乙酸、乙醇、硫酸为原料合成三氟乙酸乙酯，年产600吨；同时以三氟乙酸乙酯、乙酸乙酯、乙醇钠、硫酸为原料合成三氟乙酰乙酸乙酯，年产30吨。企业劳动定员27人，全年工作300天，生产实行三班制，每班运行8小时。</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2.2生产工艺简介</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b w:val="0"/>
          <w:bCs w:val="0"/>
          <w:sz w:val="24"/>
          <w:szCs w:val="24"/>
          <w:lang w:val="en-US" w:eastAsia="zh-CN"/>
        </w:rPr>
      </w:pPr>
      <w:r>
        <w:rPr>
          <w:rFonts w:hint="eastAsia" w:ascii="宋体" w:hAnsi="宋体" w:eastAsia="宋体" w:cs="宋体"/>
          <w:b w:val="0"/>
          <w:bCs w:val="0"/>
          <w:sz w:val="24"/>
          <w:szCs w:val="24"/>
          <w:lang w:val="en-US" w:eastAsia="zh-CN"/>
        </w:rPr>
        <w:t>企业生产过程中不涉及《重点监管危险化工工艺目录》中的工艺，不涉及《产业结构调整指导目录》（2011本）（修订）中规定的淘汰类落后生产工艺名录和装备</w:t>
      </w:r>
      <w:r>
        <w:rPr>
          <w:rFonts w:hint="eastAsia" w:ascii="宋体" w:hAnsi="宋体" w:cs="宋体"/>
          <w:b w:val="0"/>
          <w:bCs w:val="0"/>
          <w:sz w:val="24"/>
          <w:szCs w:val="24"/>
          <w:lang w:val="en-US" w:eastAsia="zh-CN"/>
        </w:rPr>
        <w:t>。</w:t>
      </w:r>
    </w:p>
    <w:p>
      <w:pPr>
        <w:pStyle w:val="10"/>
        <w:keepNext w:val="0"/>
        <w:keepLines w:val="0"/>
        <w:pageBreakBefore w:val="0"/>
        <w:widowControl/>
        <w:numPr>
          <w:ilvl w:val="0"/>
          <w:numId w:val="4"/>
        </w:numPr>
        <w:tabs>
          <w:tab w:val="right" w:leader="dot" w:pos="8306"/>
        </w:tabs>
        <w:kinsoku/>
        <w:wordWrap/>
        <w:overflowPunct/>
        <w:topLinePunct w:val="0"/>
        <w:autoSpaceDE/>
        <w:autoSpaceDN/>
        <w:bidi w:val="0"/>
        <w:adjustRightInd/>
        <w:snapToGrid w:val="0"/>
        <w:spacing w:line="360" w:lineRule="auto"/>
        <w:ind w:left="0" w:leftChars="0" w:firstLine="720" w:firstLineChars="3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三氟乙酸乙酯</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firstLine="480" w:firstLineChars="200"/>
        <w:textAlignment w:val="auto"/>
        <w:rPr>
          <w:rFonts w:hint="eastAsia" w:ascii="宋体" w:hAnsi="宋体" w:cs="宋体"/>
          <w:b w:val="0"/>
          <w:bCs w:val="0"/>
          <w:sz w:val="24"/>
          <w:szCs w:val="24"/>
          <w:lang w:val="en-US" w:eastAsia="zh-CN"/>
        </w:rPr>
      </w:pPr>
      <w:r>
        <w:rPr>
          <w:rFonts w:hint="eastAsia" w:ascii="宋体" w:hAnsi="宋体" w:eastAsia="宋体" w:cs="宋体"/>
          <w:b w:val="0"/>
          <w:bCs w:val="0"/>
          <w:sz w:val="24"/>
          <w:szCs w:val="24"/>
          <w:lang w:val="en-US" w:eastAsia="zh-CN"/>
        </w:rPr>
        <w:t>首先开启水环真空泵，将反应釜抽真空20min，然后将称量号的三氟乙酸放入反应釜，开启搅拌，使用乙二醇冷冻液进行降温操作，降温至20℃，向反应釜中缓慢低价计量好的乙醇，然后再滴加经过准确计量的硫酸，滴加完成后向反应釜夹套中通入蒸汽，使其温度达到62℃</w:t>
      </w:r>
      <w:r>
        <w:rPr>
          <w:rFonts w:hint="eastAsia" w:ascii="宋体" w:hAnsi="宋体" w:cs="宋体"/>
          <w:b w:val="0"/>
          <w:bCs w:val="0"/>
          <w:sz w:val="24"/>
          <w:szCs w:val="24"/>
          <w:lang w:val="en-US" w:eastAsia="zh-CN"/>
        </w:rPr>
        <w:t>，待反应完毕，经碟片式冷凝器即得到三氟乙酸乙酯粗品，釜残液为废酸液。将三氟乙酸乙酯粗品打入中间槽，然后送至精馏釜，通蒸汽加热，经碟片式冷凝器即得到三氟乙酸乙酯。</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cs="宋体"/>
          <w:b w:val="0"/>
          <w:bCs w:val="0"/>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cs="宋体"/>
          <w:b w:val="0"/>
          <w:bCs w:val="0"/>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cs="宋体"/>
          <w:b w:val="0"/>
          <w:bCs w:val="0"/>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cs="宋体"/>
          <w:b w:val="0"/>
          <w:bCs w:val="0"/>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cs="宋体"/>
          <w:b w:val="0"/>
          <w:bCs w:val="0"/>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cs="宋体"/>
          <w:b w:val="0"/>
          <w:bCs w:val="0"/>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cs="宋体"/>
          <w:b w:val="0"/>
          <w:bCs w:val="0"/>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cs="宋体"/>
          <w:b w:val="0"/>
          <w:bCs w:val="0"/>
          <w:sz w:val="24"/>
          <w:szCs w:val="24"/>
          <w:lang w:val="en-US" w:eastAsia="zh-CN"/>
        </w:rPr>
      </w:pPr>
    </w:p>
    <w:tbl>
      <w:tblPr>
        <w:tblStyle w:val="7"/>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0" w:hRule="atLeast"/>
        </w:trPr>
        <w:tc>
          <w:tcPr>
            <w:tcW w:w="9120" w:type="dxa"/>
          </w:tcPr>
          <w:p>
            <w:pPr>
              <w:keepNext w:val="0"/>
              <w:keepLines w:val="0"/>
              <w:pageBreakBefore w:val="0"/>
              <w:kinsoku/>
              <w:wordWrap/>
              <w:overflowPunct/>
              <w:topLinePunct w:val="0"/>
              <w:autoSpaceDE/>
              <w:autoSpaceDN/>
              <w:bidi w:val="0"/>
              <w:adjustRightInd/>
              <w:snapToGrid/>
              <w:spacing w:line="240" w:lineRule="auto"/>
              <w:ind w:left="0" w:leftChars="0" w:firstLine="560"/>
              <w:jc w:val="both"/>
              <w:textAlignment w:val="auto"/>
              <w:rPr>
                <w:rFonts w:hint="default" w:ascii="宋体" w:hAnsi="宋体" w:cs="宋体"/>
                <w:bCs/>
                <w:color w:val="2A2A2A"/>
                <w:kern w:val="0"/>
                <w:sz w:val="28"/>
                <w:szCs w:val="28"/>
                <w:lang w:val="en-US" w:eastAsia="zh-CN"/>
              </w:rPr>
            </w:pPr>
            <w:r>
              <w:rPr>
                <w:rFonts w:hint="eastAsia" w:ascii="宋体" w:hAnsi="宋体"/>
                <w:b/>
                <w:bCs w:val="0"/>
                <w:sz w:val="44"/>
                <w:szCs w:val="44"/>
                <w:lang w:val="en-US" w:eastAsia="zh-CN"/>
              </w:rPr>
              <w:t xml:space="preserve">   </w:t>
            </w:r>
            <w:r>
              <w:rPr>
                <w:rFonts w:hint="eastAsia" w:ascii="宋体" w:hAnsi="宋体" w:cs="宋体"/>
                <w:color w:val="FF0000"/>
                <w:sz w:val="28"/>
                <w:szCs w:val="28"/>
              </w:rPr>
              <mc:AlternateContent>
                <mc:Choice Requires="wps">
                  <w:drawing>
                    <wp:anchor distT="0" distB="0" distL="114300" distR="114300" simplePos="0" relativeHeight="251659264" behindDoc="0" locked="0" layoutInCell="1" allowOverlap="1">
                      <wp:simplePos x="0" y="0"/>
                      <wp:positionH relativeFrom="column">
                        <wp:posOffset>1648460</wp:posOffset>
                      </wp:positionH>
                      <wp:positionV relativeFrom="paragraph">
                        <wp:posOffset>261620</wp:posOffset>
                      </wp:positionV>
                      <wp:extent cx="2088515" cy="282575"/>
                      <wp:effectExtent l="5080" t="4445" r="20955" b="17780"/>
                      <wp:wrapNone/>
                      <wp:docPr id="104" name="矩形 104"/>
                      <wp:cNvGraphicFramePr/>
                      <a:graphic xmlns:a="http://schemas.openxmlformats.org/drawingml/2006/main">
                        <a:graphicData uri="http://schemas.microsoft.com/office/word/2010/wordprocessingShape">
                          <wps:wsp>
                            <wps:cNvSpPr/>
                            <wps:spPr>
                              <a:xfrm>
                                <a:off x="0" y="0"/>
                                <a:ext cx="2088515" cy="28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sz w:val="24"/>
                                      <w:lang w:val="en-US" w:eastAsia="zh-CN"/>
                                    </w:rPr>
                                    <w:t>三氟乙酸、乙醇、硫酸</w:t>
                                  </w:r>
                                  <w:r>
                                    <w:rPr>
                                      <w:rFonts w:hint="eastAsia"/>
                                      <w:sz w:val="24"/>
                                    </w:rPr>
                                    <w:t xml:space="preserve">      </w:t>
                                  </w:r>
                                  <w:r>
                                    <w:rPr>
                                      <w:rFonts w:hint="eastAsia"/>
                                    </w:rPr>
                                    <w:t xml:space="preserve">         </w:t>
                                  </w:r>
                                </w:p>
                              </w:txbxContent>
                            </wps:txbx>
                            <wps:bodyPr upright="1"/>
                          </wps:wsp>
                        </a:graphicData>
                      </a:graphic>
                    </wp:anchor>
                  </w:drawing>
                </mc:Choice>
                <mc:Fallback>
                  <w:pict>
                    <v:rect id="_x0000_s1026" o:spid="_x0000_s1026" o:spt="1" style="position:absolute;left:0pt;margin-left:129.8pt;margin-top:20.6pt;height:22.25pt;width:164.45pt;z-index:251659264;mso-width-relative:page;mso-height-relative:page;" fillcolor="#FFFFFF" filled="t" stroked="t" coordsize="21600,21600" o:gfxdata="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UQO72AAAAAkBAAAPAAAAAAAAAAEAIAAAACIAAABk&#10;cnMvZG93bnJldi54bWxQSwECFAAUAAAACACHTuJAkwDUlgYCAAA7BAAADgAAAAAAAAABACAAAAAn&#10;AQAAZHJzL2Uyb0RvYy54bWxQSwUGAAAAAAYABgBZAQAAnwUAAAAA&#10;">
                      <v:fill on="t" focussize="0,0"/>
                      <v:stroke color="#000000" joinstyle="miter"/>
                      <v:imagedata o:title=""/>
                      <o:lock v:ext="edit" aspectratio="f"/>
                      <v:textbox>
                        <w:txbxContent>
                          <w:p>
                            <w:pPr>
                              <w:jc w:val="center"/>
                              <w:rPr>
                                <w:rFonts w:hint="eastAsia"/>
                              </w:rPr>
                            </w:pPr>
                            <w:r>
                              <w:rPr>
                                <w:rFonts w:hint="eastAsia"/>
                                <w:sz w:val="24"/>
                                <w:lang w:val="en-US" w:eastAsia="zh-CN"/>
                              </w:rPr>
                              <w:t>三氟乙酸、乙醇、硫酸</w:t>
                            </w:r>
                            <w:r>
                              <w:rPr>
                                <w:rFonts w:hint="eastAsia"/>
                                <w:sz w:val="24"/>
                              </w:rPr>
                              <w:t xml:space="preserve">      </w:t>
                            </w:r>
                            <w:r>
                              <w:rPr>
                                <w:rFonts w:hint="eastAsia"/>
                              </w:rPr>
                              <w:t xml:space="preserve">         </w:t>
                            </w:r>
                          </w:p>
                        </w:txbxContent>
                      </v:textbox>
                    </v:rect>
                  </w:pict>
                </mc:Fallback>
              </mc:AlternateContent>
            </w:r>
          </w:p>
          <w:p>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eastAsia" w:ascii="宋体" w:hAnsi="宋体" w:cs="宋体"/>
                <w:bCs/>
                <w:color w:val="2A2A2A"/>
                <w:kern w:val="0"/>
                <w:sz w:val="28"/>
                <w:szCs w:val="28"/>
                <w:lang w:val="en-US" w:eastAsia="zh-CN"/>
              </w:rPr>
            </w:pPr>
            <w:r>
              <w:rPr>
                <w:sz w:val="28"/>
              </w:rPr>
              <mc:AlternateContent>
                <mc:Choice Requires="wps">
                  <w:drawing>
                    <wp:anchor distT="0" distB="0" distL="114300" distR="114300" simplePos="0" relativeHeight="251685888" behindDoc="0" locked="0" layoutInCell="1" allowOverlap="1">
                      <wp:simplePos x="0" y="0"/>
                      <wp:positionH relativeFrom="column">
                        <wp:posOffset>2581910</wp:posOffset>
                      </wp:positionH>
                      <wp:positionV relativeFrom="paragraph">
                        <wp:posOffset>149860</wp:posOffset>
                      </wp:positionV>
                      <wp:extent cx="5080" cy="442595"/>
                      <wp:effectExtent l="45085" t="0" r="64135" b="14605"/>
                      <wp:wrapNone/>
                      <wp:docPr id="48" name="直接箭头连接符 48"/>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3.3pt;margin-top:11.8pt;height:34.85pt;width:0.4pt;z-index:251685888;mso-width-relative:page;mso-height-relative:page;" filled="f" stroked="t" coordsize="21600,21600" o:gfxdata="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bYtTHa&#10;AAAACQEAAA8AAAAAAAAAAQAgAAAAIgAAAGRycy9kb3ducmV2LnhtbFBLAQIUABQAAAAIAIdO4kCM&#10;QgnKHgIAABIEAAAOAAAAAAAAAAEAIAAAACkBAABkcnMvZTJvRG9jLnhtbFBLBQYAAAAABgAGAFkB&#10;AAC5BQAAAAA=&#10;">
                      <v:fill on="f" focussize="0,0"/>
                      <v:stroke color="#457BBA" joinstyle="round" endarrow="open"/>
                      <v:imagedata o:title=""/>
                      <o:lock v:ext="edit" aspectratio="f"/>
                    </v:shape>
                  </w:pict>
                </mc:Fallback>
              </mc:AlternateContent>
            </w:r>
            <w:r>
              <w:rPr>
                <w:rFonts w:hint="eastAsia" w:ascii="宋体" w:hAnsi="宋体" w:cs="宋体"/>
                <w:bCs/>
                <w:color w:val="2A2A2A"/>
                <w:kern w:val="0"/>
                <w:sz w:val="28"/>
                <w:szCs w:val="28"/>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Calibri" w:hAnsi="Calibri" w:eastAsia="宋体" w:cs="Times New Roman"/>
                <w:kern w:val="2"/>
                <w:sz w:val="21"/>
                <w:szCs w:val="24"/>
                <w:lang w:val="en-US" w:eastAsia="zh-CN" w:bidi="ar-SA"/>
              </w:rPr>
            </w:pPr>
          </w:p>
          <w:p>
            <w:pPr>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1311910</wp:posOffset>
                      </wp:positionH>
                      <wp:positionV relativeFrom="paragraph">
                        <wp:posOffset>25400</wp:posOffset>
                      </wp:positionV>
                      <wp:extent cx="532130" cy="0"/>
                      <wp:effectExtent l="0" t="48895" r="1270" b="65405"/>
                      <wp:wrapNone/>
                      <wp:docPr id="12" name="直接箭头连接符 12"/>
                      <wp:cNvGraphicFramePr/>
                      <a:graphic xmlns:a="http://schemas.openxmlformats.org/drawingml/2006/main">
                        <a:graphicData uri="http://schemas.microsoft.com/office/word/2010/wordprocessingShape">
                          <wps:wsp>
                            <wps:cNvCnPr/>
                            <wps:spPr>
                              <a:xfrm>
                                <a:off x="2445385" y="1978025"/>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03.3pt;margin-top:2pt;height:0pt;width:41.9pt;z-index:251661312;mso-width-relative:page;mso-height-relative:page;" filled="f" stroked="t" coordsize="21600,21600" o:gfxdata="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bmxvV1gAAAAcBAAAPAAAAAAAAAAEAIAAAACIAAABkcnMvZG93bnJldi54bWxQSwECFAAU&#10;AAAACACHTuJAkAAx8iwCAAAbBAAADgAAAAAAAAABACAAAAAlAQAAZHJzL2Uyb0RvYy54bWxQSwUG&#10;AAAAAAYABgBZAQAAwwUAAAAA&#10;">
                      <v:fill on="f" focussize="0,0"/>
                      <v:stroke color="#457BBA" joinstyle="round" endarrow="open"/>
                      <v:imagedata o:title=""/>
                      <o:lock v:ext="edit" aspectratio="f"/>
                    </v:shape>
                  </w:pict>
                </mc:Fallback>
              </mc:AlternateContent>
            </w:r>
            <w:r>
              <w:rPr>
                <w:rFonts w:hint="eastAsia" w:ascii="宋体" w:hAnsi="宋体" w:cs="宋体"/>
                <w:color w:val="FF0000"/>
                <w:sz w:val="28"/>
                <w:szCs w:val="28"/>
              </w:rPr>
              <mc:AlternateContent>
                <mc:Choice Requires="wps">
                  <w:drawing>
                    <wp:anchor distT="0" distB="0" distL="114300" distR="114300" simplePos="0" relativeHeight="251660288" behindDoc="0" locked="0" layoutInCell="1" allowOverlap="1">
                      <wp:simplePos x="0" y="0"/>
                      <wp:positionH relativeFrom="column">
                        <wp:posOffset>1837055</wp:posOffset>
                      </wp:positionH>
                      <wp:positionV relativeFrom="paragraph">
                        <wp:posOffset>16510</wp:posOffset>
                      </wp:positionV>
                      <wp:extent cx="1492250" cy="383540"/>
                      <wp:effectExtent l="4445" t="4445" r="8255" b="12065"/>
                      <wp:wrapNone/>
                      <wp:docPr id="10" name="矩形 10"/>
                      <wp:cNvGraphicFramePr/>
                      <a:graphic xmlns:a="http://schemas.openxmlformats.org/drawingml/2006/main">
                        <a:graphicData uri="http://schemas.microsoft.com/office/word/2010/wordprocessingShape">
                          <wps:wsp>
                            <wps:cNvSpPr/>
                            <wps:spPr>
                              <a:xfrm>
                                <a:off x="0" y="0"/>
                                <a:ext cx="1492250" cy="383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sz w:val="24"/>
                                      <w:lang w:val="en-US" w:eastAsia="zh-CN"/>
                                    </w:rPr>
                                    <w:t>反应釜</w:t>
                                  </w:r>
                                  <w:r>
                                    <w:rPr>
                                      <w:rFonts w:hint="eastAsia"/>
                                      <w:sz w:val="24"/>
                                    </w:rPr>
                                    <w:t xml:space="preserve">     </w:t>
                                  </w:r>
                                  <w:r>
                                    <w:rPr>
                                      <w:rFonts w:hint="eastAsia"/>
                                    </w:rPr>
                                    <w:t xml:space="preserve">         </w:t>
                                  </w:r>
                                </w:p>
                              </w:txbxContent>
                            </wps:txbx>
                            <wps:bodyPr upright="1"/>
                          </wps:wsp>
                        </a:graphicData>
                      </a:graphic>
                    </wp:anchor>
                  </w:drawing>
                </mc:Choice>
                <mc:Fallback>
                  <w:pict>
                    <v:rect id="_x0000_s1026" o:spid="_x0000_s1026" o:spt="1" style="position:absolute;left:0pt;margin-left:144.65pt;margin-top:1.3pt;height:30.2pt;width:117.5pt;z-index:251660288;mso-width-relative:page;mso-height-relative:page;" fillcolor="#FFFFFF" filled="t" stroked="t" coordsize="21600,21600" o:gfxdata="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cWDy9YAAAAIAQAADwAAAAAAAAABACAAAAAiAAAA&#10;ZHJzL2Rvd25yZXYueG1sUEsBAhQAFAAAAAgAh07iQDRDCXsJAgAAOQQAAA4AAAAAAAAAAQAgAAAA&#10;JQEAAGRycy9lMm9Eb2MueG1sUEsFBgAAAAAGAAYAWQEAAKAFAAAAAA==&#10;">
                      <v:fill on="t" focussize="0,0"/>
                      <v:stroke color="#000000" joinstyle="miter"/>
                      <v:imagedata o:title=""/>
                      <o:lock v:ext="edit" aspectratio="f"/>
                      <v:textbox>
                        <w:txbxContent>
                          <w:p>
                            <w:pPr>
                              <w:jc w:val="center"/>
                              <w:rPr>
                                <w:rFonts w:hint="eastAsia"/>
                              </w:rPr>
                            </w:pPr>
                            <w:r>
                              <w:rPr>
                                <w:rFonts w:hint="eastAsia"/>
                                <w:sz w:val="24"/>
                                <w:lang w:val="en-US" w:eastAsia="zh-CN"/>
                              </w:rPr>
                              <w:t>反应釜</w:t>
                            </w:r>
                            <w:r>
                              <w:rPr>
                                <w:rFonts w:hint="eastAsia"/>
                                <w:sz w:val="24"/>
                              </w:rPr>
                              <w:t xml:space="preserve">     </w:t>
                            </w:r>
                            <w:r>
                              <w:rPr>
                                <w:rFonts w:hint="eastAsia"/>
                              </w:rPr>
                              <w:t xml:space="preserve">         </w:t>
                            </w:r>
                          </w:p>
                        </w:txbxContent>
                      </v:textbox>
                    </v:rect>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3412490</wp:posOffset>
                      </wp:positionH>
                      <wp:positionV relativeFrom="paragraph">
                        <wp:posOffset>73660</wp:posOffset>
                      </wp:positionV>
                      <wp:extent cx="514350" cy="5715"/>
                      <wp:effectExtent l="0" t="48260" r="0" b="60325"/>
                      <wp:wrapNone/>
                      <wp:docPr id="15" name="直接箭头连接符 15"/>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268.7pt;margin-top:5.8pt;height:0.45pt;width:40.5pt;z-index:251664384;mso-width-relative:page;mso-height-relative:page;" filled="f" stroked="t" coordsize="21600,21600" o:gfxdata="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N5SIXYAAAACQEAAA8AAAAAAAAAAQAgAAAAIgAAAGRycy9kb3ducmV2LnhtbFBLAQIUABQA&#10;AAAIAIdO4kC+U1VSKQIAACYEAAAOAAAAAAAAAAEAIAAAACcBAABkcnMvZTJvRG9jLnhtbFBLBQYA&#10;AAAABgAGAFkBAADCBQAAAAA=&#10;">
                      <v:fill on="f" focussize="0,0"/>
                      <v:stroke color="#457BBA" joinstyle="round" endarrow="open"/>
                      <v:imagedata o:title=""/>
                      <o:lock v:ext="edit" aspectratio="f"/>
                    </v:shape>
                  </w:pict>
                </mc:Fallback>
              </mc:AlternateContent>
            </w:r>
            <w:r>
              <w:rPr>
                <w:rFonts w:hint="eastAsia"/>
                <w:lang w:val="en-US" w:eastAsia="zh-CN"/>
              </w:rPr>
              <w:t xml:space="preserve">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1340485</wp:posOffset>
                      </wp:positionH>
                      <wp:positionV relativeFrom="paragraph">
                        <wp:posOffset>194310</wp:posOffset>
                      </wp:positionV>
                      <wp:extent cx="514350" cy="5715"/>
                      <wp:effectExtent l="0" t="48260" r="0" b="60325"/>
                      <wp:wrapNone/>
                      <wp:docPr id="13" name="直接箭头连接符 13"/>
                      <wp:cNvGraphicFramePr/>
                      <a:graphic xmlns:a="http://schemas.openxmlformats.org/drawingml/2006/main">
                        <a:graphicData uri="http://schemas.microsoft.com/office/word/2010/wordprocessingShape">
                          <wps:wsp>
                            <wps:cNvCnPr/>
                            <wps:spPr>
                              <a:xfrm flipH="1" flipV="1">
                                <a:off x="2474595" y="228219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105.55pt;margin-top:15.3pt;height:0.45pt;width:40.5pt;z-index:251662336;mso-width-relative:page;mso-height-relative:page;" filled="f" stroked="t" coordsize="21600,21600" o:gfxdata="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20XAX1wAAAAkBAAAPAAAAAAAAAAEAIAAAACIAAABkcnMvZG93bnJl&#10;di54bWxQSwECFAAUAAAACACHTuJAQqYl3jcCAAAyBAAADgAAAAAAAAABACAAAAAmAQAAZHJzL2Uy&#10;b0RvYy54bWxQSwUGAAAAAAYABgBZAQAAzwU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3412490</wp:posOffset>
                      </wp:positionH>
                      <wp:positionV relativeFrom="paragraph">
                        <wp:posOffset>203200</wp:posOffset>
                      </wp:positionV>
                      <wp:extent cx="532130" cy="0"/>
                      <wp:effectExtent l="0" t="48895" r="1270" b="65405"/>
                      <wp:wrapNone/>
                      <wp:docPr id="14" name="直接箭头连接符 14"/>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68.7pt;margin-top:16pt;height:0pt;width:41.9pt;z-index:251663360;mso-width-relative:page;mso-height-relative:page;" filled="f" stroked="t" coordsize="21600,21600" o:gfxdata="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qoxOvZAAAA&#10;CQEAAA8AAAAAAAAAAQAgAAAAIgAAAGRycy9kb3ducmV2LnhtbFBLAQIUABQAAAAIAIdO4kCtmdah&#10;HAIAAA8EAAAOAAAAAAAAAAEAIAAAACgBAABkcnMvZTJvRG9jLnhtbFBLBQYAAAAABgAGAFkBAAC2&#10;BQAAAAA=&#10;">
                      <v:fill on="f" focussize="0,0"/>
                      <v:stroke color="#457BBA" joinstyle="round" endarrow="open"/>
                      <v:imagedata o:title=""/>
                      <o:lock v:ext="edit" aspectratio="f"/>
                    </v:shape>
                  </w:pict>
                </mc:Fallback>
              </mc:AlternateContent>
            </w:r>
            <w:r>
              <w:rPr>
                <w:rFonts w:hint="eastAsia"/>
                <w:lang w:val="en-US" w:eastAsia="zh-CN"/>
              </w:rPr>
              <w:tab/>
            </w:r>
            <w:r>
              <w:rPr>
                <w:rFonts w:hint="eastAsia"/>
                <w:lang w:val="en-US" w:eastAsia="zh-CN"/>
              </w:rPr>
              <w:t xml:space="preserve"> 冷冻液                            蒸汽</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2634615</wp:posOffset>
                      </wp:positionH>
                      <wp:positionV relativeFrom="paragraph">
                        <wp:posOffset>21590</wp:posOffset>
                      </wp:positionV>
                      <wp:extent cx="6350" cy="672465"/>
                      <wp:effectExtent l="43815" t="0" r="64135" b="13335"/>
                      <wp:wrapNone/>
                      <wp:docPr id="16" name="直接箭头连接符 16"/>
                      <wp:cNvGraphicFramePr/>
                      <a:graphic xmlns:a="http://schemas.openxmlformats.org/drawingml/2006/main">
                        <a:graphicData uri="http://schemas.microsoft.com/office/word/2010/wordprocessingShape">
                          <wps:wsp>
                            <wps:cNvCnPr/>
                            <wps:spPr>
                              <a:xfrm>
                                <a:off x="3754755" y="2305050"/>
                                <a:ext cx="6350" cy="67246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7.45pt;margin-top:1.7pt;height:52.95pt;width:0.5pt;z-index:251665408;mso-width-relative:page;mso-height-relative:page;" filled="f" stroked="t" coordsize="21600,21600" o:gfxdata="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yZJ+2QAAAAkBAAAPAAAAAAAAAAEAIAAAACIAAABkcnMvZG93bnJldi54bWxQSwEC&#10;FAAUAAAACACHTuJAsSChqSwCAAAeBAAADgAAAAAAAAABACAAAAAoAQAAZHJzL2Uyb0RvYy54bWxQ&#10;SwUGAAAAAAYABgBZAQAAxgUAAAAA&#10;">
                      <v:fill on="f" focussize="0,0"/>
                      <v:stroke color="#457BBA" joinstyle="round"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2781300</wp:posOffset>
                      </wp:positionH>
                      <wp:positionV relativeFrom="paragraph">
                        <wp:posOffset>10795</wp:posOffset>
                      </wp:positionV>
                      <wp:extent cx="777240" cy="572770"/>
                      <wp:effectExtent l="0" t="4445" r="3810" b="51435"/>
                      <wp:wrapNone/>
                      <wp:docPr id="19" name="肘形连接符 19"/>
                      <wp:cNvGraphicFramePr/>
                      <a:graphic xmlns:a="http://schemas.openxmlformats.org/drawingml/2006/main">
                        <a:graphicData uri="http://schemas.microsoft.com/office/word/2010/wordprocessingShape">
                          <wps:wsp>
                            <wps:cNvCnPr/>
                            <wps:spPr>
                              <a:xfrm>
                                <a:off x="4163695" y="2305685"/>
                                <a:ext cx="777240" cy="572770"/>
                              </a:xfrm>
                              <a:prstGeom prst="bentConnector3">
                                <a:avLst>
                                  <a:gd name="adj1" fmla="val 50082"/>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4" type="#_x0000_t34" style="position:absolute;left:0pt;margin-left:219pt;margin-top:0.85pt;height:45.1pt;width:61.2pt;z-index:251666432;mso-width-relative:page;mso-height-relative:page;" filled="f" stroked="t" coordsize="21600,21600" o:gfxdata="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Pm3dtcAAAAIAQAADwAAAAAAAAABACAAAAAiAAAA&#10;ZHJzL2Rvd25yZXYueG1sUEsBAhQAFAAAAAgAh07iQFPfIJBBAgAAQwQAAA4AAAAAAAAAAQAgAAAA&#10;JgEAAGRycy9lMm9Eb2MueG1sUEsFBgAAAAAGAAYAWQEAANkFAAAAAA==&#10;" adj="10818">
                      <v:fill on="f" focussize="0,0"/>
                      <v:stroke color="#457BBA" joinstyle="round" endarrow="open"/>
                      <v:imagedata o:title=""/>
                      <o:lock v:ext="edit" aspectratio="f"/>
                    </v:shape>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rFonts w:hint="eastAsia"/>
                <w:lang w:val="en-US" w:eastAsia="zh-CN"/>
              </w:rPr>
              <w:t xml:space="preserve">                                   粗品</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rFonts w:hint="eastAsia"/>
                <w:lang w:val="en-US" w:eastAsia="zh-CN"/>
              </w:rPr>
              <w:t xml:space="preserve">                                                      G1-1抽真空废气、S1废酸液</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sz w:val="28"/>
              </w:rPr>
              <mc:AlternateContent>
                <mc:Choice Requires="wps">
                  <w:drawing>
                    <wp:anchor distT="0" distB="0" distL="114300" distR="114300" simplePos="0" relativeHeight="251686912" behindDoc="0" locked="0" layoutInCell="1" allowOverlap="1">
                      <wp:simplePos x="0" y="0"/>
                      <wp:positionH relativeFrom="column">
                        <wp:posOffset>-3272155</wp:posOffset>
                      </wp:positionH>
                      <wp:positionV relativeFrom="paragraph">
                        <wp:posOffset>49530</wp:posOffset>
                      </wp:positionV>
                      <wp:extent cx="914400" cy="914400"/>
                      <wp:effectExtent l="3175" t="3175" r="15875" b="15875"/>
                      <wp:wrapNone/>
                      <wp:docPr id="52" name="直接箭头连接符 52"/>
                      <wp:cNvGraphicFramePr/>
                      <a:graphic xmlns:a="http://schemas.openxmlformats.org/drawingml/2006/main">
                        <a:graphicData uri="http://schemas.microsoft.com/office/word/2010/wordprocessingShape">
                          <wps:wsp>
                            <wps:cNvCnPr/>
                            <wps:spPr>
                              <a:xfrm>
                                <a:off x="2652395" y="1925955"/>
                                <a:ext cx="914400" cy="91440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57.65pt;margin-top:3.9pt;height:72pt;width:72pt;z-index:251686912;mso-width-relative:page;mso-height-relative:page;" filled="f" stroked="t" coordsize="21600,21600" o:gfxdata="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GTJnvaAAAACwEAAA8AAAAAAAAAAQAgAAAAIgAAAGRycy9kb3ducmV2LnhtbFBLAQIU&#10;ABQAAAAIAIdO4kAOjUL9KgIAACAEAAAOAAAAAAAAAAEAIAAAACkBAABkcnMvZTJvRG9jLnhtbFBL&#10;BQYAAAAABgAGAFkBAADFBQ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1343660</wp:posOffset>
                      </wp:positionH>
                      <wp:positionV relativeFrom="paragraph">
                        <wp:posOffset>123190</wp:posOffset>
                      </wp:positionV>
                      <wp:extent cx="532130" cy="0"/>
                      <wp:effectExtent l="0" t="48895" r="1270" b="65405"/>
                      <wp:wrapNone/>
                      <wp:docPr id="21" name="直接箭头连接符 21"/>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05.8pt;margin-top:9.7pt;height:0pt;width:41.9pt;z-index:251668480;mso-width-relative:page;mso-height-relative:page;" filled="f" stroked="t" coordsize="21600,21600" o:gfxdata="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g9/+9gAAAAJ&#10;AQAADwAAAAAAAAABACAAAAAiAAAAZHJzL2Rvd25yZXYueG1sUEsBAhQAFAAAAAgAh07iQJsJpjEc&#10;AgAADwQAAA4AAAAAAAAAAQAgAAAAJwEAAGRycy9lMm9Eb2MueG1sUEsFBgAAAAAGAAYAWQEAALUF&#10;AAAAAA==&#10;">
                      <v:fill on="f" focussize="0,0"/>
                      <v:stroke color="#457BBA" joinstyle="round" endarrow="open"/>
                      <v:imagedata o:title=""/>
                      <o:lock v:ext="edit" aspectratio="f"/>
                    </v:shape>
                  </w:pict>
                </mc:Fallback>
              </mc:AlternateContent>
            </w:r>
            <w:r>
              <w:rPr>
                <w:rFonts w:hint="eastAsia" w:ascii="宋体" w:hAnsi="宋体" w:cs="宋体"/>
                <w:color w:val="FF0000"/>
                <w:sz w:val="28"/>
                <w:szCs w:val="28"/>
              </w:rPr>
              <mc:AlternateContent>
                <mc:Choice Requires="wps">
                  <w:drawing>
                    <wp:anchor distT="0" distB="0" distL="114300" distR="114300" simplePos="0" relativeHeight="251667456" behindDoc="0" locked="0" layoutInCell="1" allowOverlap="1">
                      <wp:simplePos x="0" y="0"/>
                      <wp:positionH relativeFrom="column">
                        <wp:posOffset>1902460</wp:posOffset>
                      </wp:positionH>
                      <wp:positionV relativeFrom="paragraph">
                        <wp:posOffset>116840</wp:posOffset>
                      </wp:positionV>
                      <wp:extent cx="1514475" cy="344805"/>
                      <wp:effectExtent l="5080" t="4445" r="4445" b="12700"/>
                      <wp:wrapNone/>
                      <wp:docPr id="20" name="矩形 20"/>
                      <wp:cNvGraphicFramePr/>
                      <a:graphic xmlns:a="http://schemas.openxmlformats.org/drawingml/2006/main">
                        <a:graphicData uri="http://schemas.microsoft.com/office/word/2010/wordprocessingShape">
                          <wps:wsp>
                            <wps:cNvSpPr/>
                            <wps:spPr>
                              <a:xfrm>
                                <a:off x="0" y="0"/>
                                <a:ext cx="151447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sz w:val="24"/>
                                      <w:lang w:val="en-US" w:eastAsia="zh-CN"/>
                                    </w:rPr>
                                    <w:t>冷凝器</w:t>
                                  </w:r>
                                </w:p>
                              </w:txbxContent>
                            </wps:txbx>
                            <wps:bodyPr upright="1"/>
                          </wps:wsp>
                        </a:graphicData>
                      </a:graphic>
                    </wp:anchor>
                  </w:drawing>
                </mc:Choice>
                <mc:Fallback>
                  <w:pict>
                    <v:rect id="_x0000_s1026" o:spid="_x0000_s1026" o:spt="1" style="position:absolute;left:0pt;margin-left:149.8pt;margin-top:9.2pt;height:27.15pt;width:119.25pt;z-index:251667456;mso-width-relative:page;mso-height-relative:page;" fillcolor="#FFFFFF" filled="t" stroked="t" coordsize="21600,21600" o:gfxdata="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9IkFPYAAAACQEAAA8AAAAAAAAAAQAgAAAAIgAAAGRy&#10;cy9kb3ducmV2LnhtbFBLAQIUABQAAAAIAIdO4kCCdXhtBQIAADkEAAAOAAAAAAAAAAEAIAAAACcB&#10;AABkcnMvZTJvRG9jLnhtbFBLBQYAAAAABgAGAFkBAACeBQAAAAA=&#10;">
                      <v:fill on="t" focussize="0,0"/>
                      <v:stroke color="#000000" joinstyle="miter"/>
                      <v:imagedata o:title=""/>
                      <o:lock v:ext="edit" aspectratio="f"/>
                      <v:textbox>
                        <w:txbxContent>
                          <w:p>
                            <w:pPr>
                              <w:jc w:val="center"/>
                              <w:rPr>
                                <w:rFonts w:hint="eastAsia"/>
                              </w:rPr>
                            </w:pPr>
                            <w:r>
                              <w:rPr>
                                <w:rFonts w:hint="eastAsia"/>
                                <w:sz w:val="24"/>
                                <w:lang w:val="en-US" w:eastAsia="zh-CN"/>
                              </w:rPr>
                              <w:t>冷凝器</w:t>
                            </w:r>
                          </w:p>
                        </w:txbxContent>
                      </v:textbox>
                    </v:rect>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1378585</wp:posOffset>
                      </wp:positionH>
                      <wp:positionV relativeFrom="paragraph">
                        <wp:posOffset>258445</wp:posOffset>
                      </wp:positionV>
                      <wp:extent cx="514350" cy="5715"/>
                      <wp:effectExtent l="0" t="48260" r="0" b="60325"/>
                      <wp:wrapNone/>
                      <wp:docPr id="23" name="直接箭头连接符 23"/>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108.55pt;margin-top:20.35pt;height:0.45pt;width:40.5pt;z-index:251670528;mso-width-relative:page;mso-height-relative:page;" filled="f" stroked="t" coordsize="21600,21600" o:gfxdata="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YXuy/XAAAACQEAAA8AAAAAAAAAAQAgAAAAIgAAAGRycy9kb3ducmV2LnhtbFBLAQIUABQA&#10;AAAIAIdO4kDg6jI1KgIAACYEAAAOAAAAAAAAAAEAIAAAACYBAABkcnMvZTJvRG9jLnhtbFBLBQYA&#10;AAAABgAGAFkBAADCBQ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3413125</wp:posOffset>
                      </wp:positionH>
                      <wp:positionV relativeFrom="paragraph">
                        <wp:posOffset>100965</wp:posOffset>
                      </wp:positionV>
                      <wp:extent cx="532130" cy="0"/>
                      <wp:effectExtent l="0" t="48895" r="1270" b="65405"/>
                      <wp:wrapNone/>
                      <wp:docPr id="22" name="直接箭头连接符 22"/>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68.75pt;margin-top:7.95pt;height:0pt;width:41.9pt;z-index:251669504;mso-width-relative:page;mso-height-relative:page;" filled="f" stroked="t" coordsize="21600,21600" o:gfxdata="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tAIWXZAAAA&#10;CQEAAA8AAAAAAAAAAQAgAAAAIgAAAGRycy9kb3ducmV2LnhtbFBLAQIUABQAAAAIAIdO4kAworB+&#10;HAIAAA8EAAAOAAAAAAAAAAEAIAAAACgBAABkcnMvZTJvRG9jLnhtbFBLBQYAAAAABgAGAFkBAAC2&#10;BQAAAAA=&#10;">
                      <v:fill on="f" focussize="0,0"/>
                      <v:stroke color="#457BBA" joinstyle="round" endarrow="open"/>
                      <v:imagedata o:title=""/>
                      <o:lock v:ext="edit" aspectratio="f"/>
                    </v:shape>
                  </w:pict>
                </mc:Fallback>
              </mc:AlternateContent>
            </w:r>
            <w:r>
              <w:rPr>
                <w:rFonts w:hint="eastAsia"/>
                <w:lang w:val="en-US" w:eastAsia="zh-CN"/>
              </w:rPr>
              <w:t xml:space="preserve">                      冷冻液                                 G2-1不凝气</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2629535</wp:posOffset>
                      </wp:positionH>
                      <wp:positionV relativeFrom="paragraph">
                        <wp:posOffset>73660</wp:posOffset>
                      </wp:positionV>
                      <wp:extent cx="5080" cy="442595"/>
                      <wp:effectExtent l="45085" t="0" r="64135" b="14605"/>
                      <wp:wrapNone/>
                      <wp:docPr id="24" name="直接箭头连接符 24"/>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7.05pt;margin-top:5.8pt;height:34.85pt;width:0.4pt;z-index:251671552;mso-width-relative:page;mso-height-relative:page;" filled="f" stroked="t" coordsize="21600,21600" o:gfxdata="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GQJq2AAA&#10;AAkBAAAPAAAAAAAAAAEAIAAAACIAAABkcnMvZG93bnJldi54bWxQSwECFAAUAAAACACHTuJA3kJZ&#10;ER4CAAASBAAADgAAAAAAAAABACAAAAAnAQAAZHJzL2Uyb0RvYy54bWxQSwUGAAAAAAYABgBZAQAA&#10;twUAAAAA&#10;">
                      <v:fill on="f" focussize="0,0"/>
                      <v:stroke color="#457BBA" joinstyle="round" endarrow="open"/>
                      <v:imagedata o:title=""/>
                      <o:lock v:ext="edit" aspectratio="f"/>
                    </v:shape>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673600" behindDoc="0" locked="0" layoutInCell="1" allowOverlap="1">
                      <wp:simplePos x="0" y="0"/>
                      <wp:positionH relativeFrom="column">
                        <wp:posOffset>2635885</wp:posOffset>
                      </wp:positionH>
                      <wp:positionV relativeFrom="paragraph">
                        <wp:posOffset>703580</wp:posOffset>
                      </wp:positionV>
                      <wp:extent cx="5080" cy="442595"/>
                      <wp:effectExtent l="45085" t="0" r="64135" b="14605"/>
                      <wp:wrapNone/>
                      <wp:docPr id="26" name="直接箭头连接符 26"/>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7.55pt;margin-top:55.4pt;height:34.85pt;width:0.4pt;z-index:251673600;mso-width-relative:page;mso-height-relative:page;" filled="f" stroked="t" coordsize="21600,21600" o:gfxdata="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v8svTZ&#10;AAAACwEAAA8AAAAAAAAAAQAgAAAAIgAAAGRycy9kb3ducmV2LnhtbFBLAQIUABQAAAAIAIdO4kA3&#10;/IXvHwIAABIEAAAOAAAAAAAAAAEAIAAAACgBAABkcnMvZTJvRG9jLnhtbFBLBQYAAAAABgAGAFkB&#10;AAC5BQAAAAA=&#10;">
                      <v:fill on="f" focussize="0,0"/>
                      <v:stroke color="#457BBA" joinstyle="round" endarrow="open"/>
                      <v:imagedata o:title=""/>
                      <o:lock v:ext="edit" aspectratio="f"/>
                    </v:shape>
                  </w:pict>
                </mc:Fallback>
              </mc:AlternateContent>
            </w:r>
            <w:r>
              <w:rPr>
                <w:rFonts w:hint="eastAsia" w:ascii="宋体" w:hAnsi="宋体" w:cs="宋体"/>
                <w:color w:val="FF0000"/>
                <w:sz w:val="28"/>
                <w:szCs w:val="28"/>
              </w:rPr>
              <mc:AlternateContent>
                <mc:Choice Requires="wps">
                  <w:drawing>
                    <wp:anchor distT="0" distB="0" distL="114300" distR="114300" simplePos="0" relativeHeight="251672576" behindDoc="0" locked="0" layoutInCell="1" allowOverlap="1">
                      <wp:simplePos x="0" y="0"/>
                      <wp:positionH relativeFrom="column">
                        <wp:posOffset>1908810</wp:posOffset>
                      </wp:positionH>
                      <wp:positionV relativeFrom="paragraph">
                        <wp:posOffset>328930</wp:posOffset>
                      </wp:positionV>
                      <wp:extent cx="1514475" cy="344805"/>
                      <wp:effectExtent l="5080" t="4445" r="4445" b="12700"/>
                      <wp:wrapNone/>
                      <wp:docPr id="25" name="矩形 25"/>
                      <wp:cNvGraphicFramePr/>
                      <a:graphic xmlns:a="http://schemas.openxmlformats.org/drawingml/2006/main">
                        <a:graphicData uri="http://schemas.microsoft.com/office/word/2010/wordprocessingShape">
                          <wps:wsp>
                            <wps:cNvSpPr/>
                            <wps:spPr>
                              <a:xfrm>
                                <a:off x="0" y="0"/>
                                <a:ext cx="151447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val="en-US" w:eastAsia="zh-CN"/>
                                    </w:rPr>
                                    <w:t>中间槽</w:t>
                                  </w:r>
                                </w:p>
                              </w:txbxContent>
                            </wps:txbx>
                            <wps:bodyPr upright="1"/>
                          </wps:wsp>
                        </a:graphicData>
                      </a:graphic>
                    </wp:anchor>
                  </w:drawing>
                </mc:Choice>
                <mc:Fallback>
                  <w:pict>
                    <v:rect id="_x0000_s1026" o:spid="_x0000_s1026" o:spt="1" style="position:absolute;left:0pt;margin-left:150.3pt;margin-top:25.9pt;height:27.15pt;width:119.25pt;z-index:251672576;mso-width-relative:page;mso-height-relative:page;" fillcolor="#FFFFFF" filled="t" stroked="t" coordsize="21600,21600" o:gfxdata="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rsbvtcAAAAKAQAADwAAAAAAAAABACAAAAAiAAAA&#10;ZHJzL2Rvd25yZXYueG1sUEsBAhQAFAAAAAgAh07iQOyG2ywIAgAAOQQAAA4AAAAAAAAAAQAgAAAA&#10;JgEAAGRycy9lMm9Eb2MueG1sUEsFBgAAAAAGAAYAWQEAAKAFA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中间槽</w:t>
                            </w:r>
                          </w:p>
                        </w:txbxContent>
                      </v:textbox>
                    </v:rect>
                  </w:pict>
                </mc:Fallback>
              </mc:AlternateContent>
            </w:r>
            <w:r>
              <w:rPr>
                <w:rFonts w:hint="eastAsia"/>
                <w:lang w:val="en-US" w:eastAsia="zh-CN"/>
              </w:rPr>
              <w:t xml:space="preserve">                                        粗品</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rFonts w:hint="eastAsia" w:ascii="宋体" w:hAnsi="宋体" w:cs="宋体"/>
                <w:color w:val="FF0000"/>
                <w:sz w:val="28"/>
                <w:szCs w:val="28"/>
              </w:rPr>
              <mc:AlternateContent>
                <mc:Choice Requires="wps">
                  <w:drawing>
                    <wp:anchor distT="0" distB="0" distL="114300" distR="114300" simplePos="0" relativeHeight="251674624" behindDoc="0" locked="0" layoutInCell="1" allowOverlap="1">
                      <wp:simplePos x="0" y="0"/>
                      <wp:positionH relativeFrom="column">
                        <wp:posOffset>2118995</wp:posOffset>
                      </wp:positionH>
                      <wp:positionV relativeFrom="paragraph">
                        <wp:posOffset>156845</wp:posOffset>
                      </wp:positionV>
                      <wp:extent cx="1036955" cy="344805"/>
                      <wp:effectExtent l="4445" t="4445" r="6350" b="12700"/>
                      <wp:wrapNone/>
                      <wp:docPr id="27" name="矩形 27"/>
                      <wp:cNvGraphicFramePr/>
                      <a:graphic xmlns:a="http://schemas.openxmlformats.org/drawingml/2006/main">
                        <a:graphicData uri="http://schemas.microsoft.com/office/word/2010/wordprocessingShape">
                          <wps:wsp>
                            <wps:cNvSpPr/>
                            <wps:spPr>
                              <a:xfrm>
                                <a:off x="0" y="0"/>
                                <a:ext cx="103695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精馏釜</w:t>
                                  </w:r>
                                </w:p>
                              </w:txbxContent>
                            </wps:txbx>
                            <wps:bodyPr upright="1"/>
                          </wps:wsp>
                        </a:graphicData>
                      </a:graphic>
                    </wp:anchor>
                  </w:drawing>
                </mc:Choice>
                <mc:Fallback>
                  <w:pict>
                    <v:rect id="_x0000_s1026" o:spid="_x0000_s1026" o:spt="1" style="position:absolute;left:0pt;margin-left:166.85pt;margin-top:12.35pt;height:27.15pt;width:81.65pt;z-index:251674624;mso-width-relative:page;mso-height-relative:page;" fillcolor="#FFFFFF" filled="t" stroked="t" coordsize="21600,21600" o:gfxdata="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&#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Z9v99gAAAAJAQAADwAAAAAAAAABACAAAAAiAAAA&#10;ZHJzL2Rvd25yZXYueG1sUEsBAhQAFAAAAAgAh07iQADYyQsHAgAAOQQAAA4AAAAAAAAAAQAgAAAA&#10;JwEAAGRycy9lMm9Eb2MueG1sUEsFBgAAAAAGAAYAWQEAAKAF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精馏釜</w:t>
                            </w:r>
                          </w:p>
                        </w:txbxContent>
                      </v:textbox>
                    </v:rect>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sz w:val="28"/>
              </w:rPr>
              <mc:AlternateContent>
                <mc:Choice Requires="wps">
                  <w:drawing>
                    <wp:anchor distT="0" distB="0" distL="114300" distR="114300" simplePos="0" relativeHeight="251675648" behindDoc="0" locked="0" layoutInCell="1" allowOverlap="1">
                      <wp:simplePos x="0" y="0"/>
                      <wp:positionH relativeFrom="column">
                        <wp:posOffset>1583690</wp:posOffset>
                      </wp:positionH>
                      <wp:positionV relativeFrom="paragraph">
                        <wp:posOffset>1270</wp:posOffset>
                      </wp:positionV>
                      <wp:extent cx="532130" cy="0"/>
                      <wp:effectExtent l="0" t="48895" r="1270" b="65405"/>
                      <wp:wrapNone/>
                      <wp:docPr id="29" name="直接箭头连接符 29"/>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24.7pt;margin-top:0.1pt;height:0pt;width:41.9pt;z-index:251675648;mso-width-relative:page;mso-height-relative:page;" filled="f" stroked="t" coordsize="21600,21600" o:gfxdata="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q2y9UAAAAFAQAA&#10;DwAAAAAAAAABACAAAAAiAAAAZHJzL2Rvd25yZXYueG1sUEsBAhQAFAAAAAgAh07iQBI7RD0cAgAA&#10;DwQAAA4AAAAAAAAAAQAgAAAAJAEAAGRycy9lMm9Eb2MueG1sUEsFBgAAAAAGAAYAWQEAALIFAAAA&#10;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3213100</wp:posOffset>
                      </wp:positionH>
                      <wp:positionV relativeFrom="paragraph">
                        <wp:posOffset>136525</wp:posOffset>
                      </wp:positionV>
                      <wp:extent cx="368300" cy="6350"/>
                      <wp:effectExtent l="0" t="47625" r="12700" b="60325"/>
                      <wp:wrapNone/>
                      <wp:docPr id="31" name="直接箭头连接符 31"/>
                      <wp:cNvGraphicFramePr/>
                      <a:graphic xmlns:a="http://schemas.openxmlformats.org/drawingml/2006/main">
                        <a:graphicData uri="http://schemas.microsoft.com/office/word/2010/wordprocessingShape">
                          <wps:wsp>
                            <wps:cNvCnPr/>
                            <wps:spPr>
                              <a:xfrm flipV="1">
                                <a:off x="0" y="0"/>
                                <a:ext cx="368300" cy="635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253pt;margin-top:10.75pt;height:0.5pt;width:29pt;z-index:251676672;mso-width-relative:page;mso-height-relative:page;" filled="f" stroked="t" coordsize="21600,21600" o:gfxdata="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hTcIdkAAAAJAQAADwAAAAAAAAABACAAAAAiAAAAZHJzL2Rvd25yZXYueG1sUEsBAhQAFAAA&#10;AAgAh07iQBUpiJsnAgAAHAQAAA4AAAAAAAAAAQAgAAAAKAEAAGRycy9lMm9Eb2MueG1sUEsFBgAA&#10;AAAGAAYAWQEAAMEFAAAAAA==&#10;">
                      <v:fill on="f" focussize="0,0"/>
                      <v:stroke color="#457BBA" joinstyle="round" endarrow="open"/>
                      <v:imagedata o:title=""/>
                      <o:lock v:ext="edit" aspectratio="f"/>
                    </v:shape>
                  </w:pict>
                </mc:Fallback>
              </mc:AlternateContent>
            </w:r>
            <w:r>
              <w:rPr>
                <w:rFonts w:hint="eastAsia"/>
                <w:lang w:val="en-US" w:eastAsia="zh-CN"/>
              </w:rPr>
              <w:t xml:space="preserve">                       蒸汽                           G1-1抽真空废气S2精馏残液</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sz w:val="28"/>
              </w:rPr>
              <mc:AlternateContent>
                <mc:Choice Requires="wps">
                  <w:drawing>
                    <wp:anchor distT="0" distB="0" distL="114300" distR="114300" simplePos="0" relativeHeight="251678720" behindDoc="0" locked="0" layoutInCell="1" allowOverlap="1">
                      <wp:simplePos x="0" y="0"/>
                      <wp:positionH relativeFrom="column">
                        <wp:posOffset>2645410</wp:posOffset>
                      </wp:positionH>
                      <wp:positionV relativeFrom="paragraph">
                        <wp:posOffset>135890</wp:posOffset>
                      </wp:positionV>
                      <wp:extent cx="5080" cy="442595"/>
                      <wp:effectExtent l="45085" t="0" r="64135" b="14605"/>
                      <wp:wrapNone/>
                      <wp:docPr id="40" name="直接箭头连接符 40"/>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8.3pt;margin-top:10.7pt;height:34.85pt;width:0.4pt;z-index:251678720;mso-width-relative:page;mso-height-relative:page;" filled="f" stroked="t" coordsize="21600,21600" o:gfxdata="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C42QAA&#10;AAkBAAAPAAAAAAAAAAEAIAAAACIAAABkcnMvZG93bnJldi54bWxQSwECFAAUAAAACACHTuJAqrWZ&#10;hx0CAAASBAAADgAAAAAAAAABACAAAAAoAQAAZHJzL2Uyb0RvYy54bWxQSwUGAAAAAAYABgBZAQAA&#10;twU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1578610</wp:posOffset>
                      </wp:positionH>
                      <wp:positionV relativeFrom="paragraph">
                        <wp:posOffset>94615</wp:posOffset>
                      </wp:positionV>
                      <wp:extent cx="514350" cy="5715"/>
                      <wp:effectExtent l="0" t="48260" r="0" b="60325"/>
                      <wp:wrapNone/>
                      <wp:docPr id="39" name="直接箭头连接符 39"/>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124.3pt;margin-top:7.45pt;height:0.45pt;width:40.5pt;z-index:251677696;mso-width-relative:page;mso-height-relative:page;" filled="f" stroked="t" coordsize="21600,21600" o:gfxdata="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RVd9DXAAAACQEAAA8AAAAAAAAAAQAgAAAAIgAAAGRycy9kb3ducmV2LnhtbFBLAQIUABQA&#10;AAAIAIdO4kCmweHuKgIAACYEAAAOAAAAAAAAAAEAIAAAACYBAABkcnMvZTJvRG9jLnhtbFBLBQYA&#10;AAAABgAGAFkBAADCBQAAAAA=&#10;">
                      <v:fill on="f" focussize="0,0"/>
                      <v:stroke color="#457BBA" joinstyle="round" endarrow="open"/>
                      <v:imagedata o:title=""/>
                      <o:lock v:ext="edit" aspectratio="f"/>
                    </v:shape>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1402715</wp:posOffset>
                      </wp:positionH>
                      <wp:positionV relativeFrom="paragraph">
                        <wp:posOffset>187960</wp:posOffset>
                      </wp:positionV>
                      <wp:extent cx="532130" cy="0"/>
                      <wp:effectExtent l="0" t="48895" r="1270" b="65405"/>
                      <wp:wrapNone/>
                      <wp:docPr id="42" name="直接箭头连接符 42"/>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10.45pt;margin-top:14.8pt;height:0pt;width:41.9pt;z-index:251680768;mso-width-relative:page;mso-height-relative:page;" filled="f" stroked="t" coordsize="21600,21600" o:gfxdata="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uMTdNgAAAAJ&#10;AQAADwAAAAAAAAABACAAAAAiAAAAZHJzL2Rvd25yZXYueG1sUEsBAhQAFAAAAAgAh07iQKZ7Jvwc&#10;AgAADwQAAA4AAAAAAAAAAQAgAAAAJwEAAGRycy9lMm9Eb2MueG1sUEsFBgAAAAAGAAYAWQEAALUF&#10;AAAAAA==&#10;">
                      <v:fill on="f" focussize="0,0"/>
                      <v:stroke color="#457BBA" joinstyle="round" endarrow="open"/>
                      <v:imagedata o:title=""/>
                      <o:lock v:ext="edit" aspectratio="f"/>
                    </v:shape>
                  </w:pict>
                </mc:Fallback>
              </mc:AlternateContent>
            </w:r>
            <w:r>
              <w:rPr>
                <w:rFonts w:hint="eastAsia" w:ascii="宋体" w:hAnsi="宋体" w:cs="宋体"/>
                <w:color w:val="FF0000"/>
                <w:sz w:val="28"/>
                <w:szCs w:val="28"/>
              </w:rPr>
              <mc:AlternateContent>
                <mc:Choice Requires="wps">
                  <w:drawing>
                    <wp:anchor distT="0" distB="0" distL="114300" distR="114300" simplePos="0" relativeHeight="251679744" behindDoc="0" locked="0" layoutInCell="1" allowOverlap="1">
                      <wp:simplePos x="0" y="0"/>
                      <wp:positionH relativeFrom="column">
                        <wp:posOffset>1918335</wp:posOffset>
                      </wp:positionH>
                      <wp:positionV relativeFrom="paragraph">
                        <wp:posOffset>184150</wp:posOffset>
                      </wp:positionV>
                      <wp:extent cx="1514475" cy="344805"/>
                      <wp:effectExtent l="5080" t="4445" r="4445" b="12700"/>
                      <wp:wrapNone/>
                      <wp:docPr id="41" name="矩形 41"/>
                      <wp:cNvGraphicFramePr/>
                      <a:graphic xmlns:a="http://schemas.openxmlformats.org/drawingml/2006/main">
                        <a:graphicData uri="http://schemas.microsoft.com/office/word/2010/wordprocessingShape">
                          <wps:wsp>
                            <wps:cNvSpPr/>
                            <wps:spPr>
                              <a:xfrm>
                                <a:off x="0" y="0"/>
                                <a:ext cx="151447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冷凝器</w:t>
                                  </w:r>
                                </w:p>
                              </w:txbxContent>
                            </wps:txbx>
                            <wps:bodyPr upright="1"/>
                          </wps:wsp>
                        </a:graphicData>
                      </a:graphic>
                    </wp:anchor>
                  </w:drawing>
                </mc:Choice>
                <mc:Fallback>
                  <w:pict>
                    <v:rect id="_x0000_s1026" o:spid="_x0000_s1026" o:spt="1" style="position:absolute;left:0pt;margin-left:151.05pt;margin-top:14.5pt;height:27.15pt;width:119.25pt;z-index:251679744;mso-width-relative:page;mso-height-relative:page;" fillcolor="#FFFFFF" filled="t" stroked="t" coordsize="21600,21600" o:gfxdata="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nfNeDXAAAACQEAAA8AAAAAAAAAAQAgAAAAIgAAAGRy&#10;cy9kb3ducmV2LnhtbFBLAQIUABQAAAAIAIdO4kDWpkpvBgIAADkEAAAOAAAAAAAAAAEAIAAAACYB&#10;AABkcnMvZTJvRG9jLnhtbFBLBQYAAAAABgAGAFkBAACe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冷凝器</w:t>
                            </w:r>
                          </w:p>
                        </w:txbxContent>
                      </v:textbox>
                    </v:rect>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sz w:val="28"/>
              </w:rPr>
              <mc:AlternateContent>
                <mc:Choice Requires="wps">
                  <w:drawing>
                    <wp:anchor distT="0" distB="0" distL="114300" distR="114300" simplePos="0" relativeHeight="251681792" behindDoc="0" locked="0" layoutInCell="1" allowOverlap="1">
                      <wp:simplePos x="0" y="0"/>
                      <wp:positionH relativeFrom="column">
                        <wp:posOffset>3469640</wp:posOffset>
                      </wp:positionH>
                      <wp:positionV relativeFrom="paragraph">
                        <wp:posOffset>151765</wp:posOffset>
                      </wp:positionV>
                      <wp:extent cx="532130" cy="0"/>
                      <wp:effectExtent l="0" t="48895" r="1270" b="65405"/>
                      <wp:wrapNone/>
                      <wp:docPr id="44" name="直接箭头连接符 44"/>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73.2pt;margin-top:11.95pt;height:0pt;width:41.9pt;z-index:251681792;mso-width-relative:page;mso-height-relative:page;" filled="f" stroked="t" coordsize="21600,21600" o:gfxdata="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TKu0LZAAAA&#10;CQEAAA8AAAAAAAAAAQAgAAAAIgAAAGRycy9kb3ducmV2LnhtbFBLAQIUABQAAAAIAIdO4kDwLAti&#10;HAIAAA8EAAAOAAAAAAAAAAEAIAAAACgBAABkcnMvZTJvRG9jLnhtbFBLBQYAAAAABgAGAFkBAAC2&#10;BQAAAAA=&#10;">
                      <v:fill on="f" focussize="0,0"/>
                      <v:stroke color="#457BBA" joinstyle="round" endarrow="open"/>
                      <v:imagedata o:title=""/>
                      <o:lock v:ext="edit" aspectratio="f"/>
                    </v:shape>
                  </w:pict>
                </mc:Fallback>
              </mc:AlternateContent>
            </w:r>
            <w:r>
              <w:rPr>
                <w:rFonts w:hint="eastAsia"/>
                <w:lang w:val="en-US" w:eastAsia="zh-CN"/>
              </w:rPr>
              <w:t xml:space="preserve">                      蒸汽                                   G2-1不凝气</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1435735</wp:posOffset>
                      </wp:positionH>
                      <wp:positionV relativeFrom="paragraph">
                        <wp:posOffset>130810</wp:posOffset>
                      </wp:positionV>
                      <wp:extent cx="514350" cy="5715"/>
                      <wp:effectExtent l="0" t="48260" r="0" b="60325"/>
                      <wp:wrapNone/>
                      <wp:docPr id="47" name="直接箭头连接符 47"/>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113.05pt;margin-top:10.3pt;height:0.45pt;width:40.5pt;z-index:251684864;mso-width-relative:page;mso-height-relative:page;" filled="f" stroked="t" coordsize="21600,21600" o:gfxdata="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4goa/XAAAACQEAAA8AAAAAAAAAAQAgAAAAIgAAAGRycy9kb3ducmV2LnhtbFBLAQIUABQA&#10;AAAIAIdO4kDQ2/MCKgIAACYEAAAOAAAAAAAAAAEAIAAAACYBAABkcnMvZTJvRG9jLnhtbFBLBQYA&#10;AAAABgAGAFkBAADCBQ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2654935</wp:posOffset>
                      </wp:positionH>
                      <wp:positionV relativeFrom="paragraph">
                        <wp:posOffset>153035</wp:posOffset>
                      </wp:positionV>
                      <wp:extent cx="5080" cy="442595"/>
                      <wp:effectExtent l="45085" t="0" r="64135" b="14605"/>
                      <wp:wrapNone/>
                      <wp:docPr id="45" name="直接箭头连接符 45"/>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9.05pt;margin-top:12.05pt;height:34.85pt;width:0.4pt;z-index:251682816;mso-width-relative:page;mso-height-relative:page;" filled="f" stroked="t" coordsize="21600,21600" o:gfxdata="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80+e&#10;2gAAAAkBAAAPAAAAAAAAAAEAIAAAACIAAABkcnMvZG93bnJldi54bWxQSwECFAAUAAAACACHTuJA&#10;bRKHMx8CAAASBAAADgAAAAAAAAABACAAAAApAQAAZHJzL2Uyb0RvYy54bWxQSwUGAAAAAAYABgBZ&#10;AQAAugUAAAAA&#10;">
                      <v:fill on="f" focussize="0,0"/>
                      <v:stroke color="#457BBA" joinstyle="round" endarrow="open"/>
                      <v:imagedata o:title=""/>
                      <o:lock v:ext="edit" aspectratio="f"/>
                    </v:shape>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sz w:val="28"/>
                <w:szCs w:val="36"/>
                <w:lang w:val="en-US" w:eastAsia="zh-CN"/>
              </w:rPr>
            </w:pPr>
            <w:r>
              <w:rPr>
                <w:rFonts w:hint="eastAsia" w:ascii="宋体" w:hAnsi="宋体" w:cs="宋体"/>
                <w:color w:val="FF0000"/>
                <w:sz w:val="28"/>
                <w:szCs w:val="28"/>
              </w:rPr>
              <mc:AlternateContent>
                <mc:Choice Requires="wps">
                  <w:drawing>
                    <wp:anchor distT="0" distB="0" distL="114300" distR="114300" simplePos="0" relativeHeight="251683840" behindDoc="0" locked="0" layoutInCell="1" allowOverlap="1">
                      <wp:simplePos x="0" y="0"/>
                      <wp:positionH relativeFrom="column">
                        <wp:posOffset>1918335</wp:posOffset>
                      </wp:positionH>
                      <wp:positionV relativeFrom="paragraph">
                        <wp:posOffset>31750</wp:posOffset>
                      </wp:positionV>
                      <wp:extent cx="1514475" cy="344805"/>
                      <wp:effectExtent l="5080" t="4445" r="4445" b="12700"/>
                      <wp:wrapNone/>
                      <wp:docPr id="46" name="矩形 46"/>
                      <wp:cNvGraphicFramePr/>
                      <a:graphic xmlns:a="http://schemas.openxmlformats.org/drawingml/2006/main">
                        <a:graphicData uri="http://schemas.microsoft.com/office/word/2010/wordprocessingShape">
                          <wps:wsp>
                            <wps:cNvSpPr/>
                            <wps:spPr>
                              <a:xfrm>
                                <a:off x="0" y="0"/>
                                <a:ext cx="151447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成品罐</w:t>
                                  </w:r>
                                </w:p>
                              </w:txbxContent>
                            </wps:txbx>
                            <wps:bodyPr upright="1"/>
                          </wps:wsp>
                        </a:graphicData>
                      </a:graphic>
                    </wp:anchor>
                  </w:drawing>
                </mc:Choice>
                <mc:Fallback>
                  <w:pict>
                    <v:rect id="_x0000_s1026" o:spid="_x0000_s1026" o:spt="1" style="position:absolute;left:0pt;margin-left:151.05pt;margin-top:2.5pt;height:27.15pt;width:119.25pt;z-index:251683840;mso-width-relative:page;mso-height-relative:page;" fillcolor="#FFFFFF" filled="t" stroked="t" coordsize="21600,21600" o:gfxdata="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IBFzjXAAAACAEAAA8AAAAAAAAAAQAgAAAAIgAAAGRy&#10;cy9kb3ducmV2LnhtbFBLAQIUABQAAAAIAIdO4kD+YsjfBgIAADkEAAAOAAAAAAAAAAEAIAAAACYB&#10;AABkcnMvZTJvRG9jLnhtbFBLBQYAAAAABgAGAFkBAACe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成品罐</w:t>
                            </w:r>
                          </w:p>
                        </w:txbxContent>
                      </v:textbox>
                    </v:rect>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firstLine="2880" w:firstLineChars="1200"/>
              <w:jc w:val="left"/>
              <w:textAlignment w:val="auto"/>
              <w:rPr>
                <w:rFonts w:hint="eastAsia"/>
                <w:sz w:val="24"/>
                <w:szCs w:val="32"/>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firstLine="2880" w:firstLineChars="1200"/>
              <w:jc w:val="left"/>
              <w:textAlignment w:val="auto"/>
              <w:rPr>
                <w:rFonts w:hint="default"/>
                <w:sz w:val="28"/>
                <w:szCs w:val="36"/>
                <w:lang w:val="en-US" w:eastAsia="zh-CN"/>
              </w:rPr>
            </w:pPr>
            <w:r>
              <w:rPr>
                <w:rFonts w:hint="eastAsia"/>
                <w:sz w:val="24"/>
                <w:szCs w:val="32"/>
                <w:lang w:val="en-US" w:eastAsia="zh-CN"/>
              </w:rPr>
              <w:t>图1 三氟乙酸乙酯流程图</w:t>
            </w: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560" w:leftChars="0"/>
        <w:textAlignment w:val="auto"/>
        <w:rPr>
          <w:rFonts w:hint="eastAsia"/>
          <w:sz w:val="24"/>
          <w:szCs w:val="24"/>
          <w:lang w:val="en-US" w:eastAsia="zh-CN"/>
        </w:rPr>
      </w:pPr>
    </w:p>
    <w:p>
      <w:pPr>
        <w:pStyle w:val="10"/>
        <w:keepNext w:val="0"/>
        <w:keepLines w:val="0"/>
        <w:pageBreakBefore w:val="0"/>
        <w:numPr>
          <w:ilvl w:val="0"/>
          <w:numId w:val="4"/>
        </w:numPr>
        <w:tabs>
          <w:tab w:val="right" w:leader="dot" w:pos="8306"/>
        </w:tabs>
        <w:kinsoku/>
        <w:wordWrap/>
        <w:overflowPunct/>
        <w:topLinePunct w:val="0"/>
        <w:autoSpaceDE/>
        <w:autoSpaceDN/>
        <w:bidi w:val="0"/>
        <w:adjustRightInd/>
        <w:snapToGrid/>
        <w:spacing w:line="360" w:lineRule="auto"/>
        <w:ind w:left="0" w:leftChars="0" w:firstLine="720" w:firstLineChars="300"/>
        <w:textAlignment w:val="auto"/>
        <w:rPr>
          <w:rFonts w:hint="eastAsia"/>
          <w:sz w:val="24"/>
          <w:szCs w:val="24"/>
          <w:lang w:val="en-US" w:eastAsia="zh-CN"/>
        </w:rPr>
      </w:pPr>
      <w:r>
        <w:rPr>
          <w:rFonts w:hint="eastAsia"/>
          <w:sz w:val="24"/>
          <w:szCs w:val="24"/>
          <w:lang w:val="en-US" w:eastAsia="zh-CN"/>
        </w:rPr>
        <w:t>三氟乙酰乙酸乙酯</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首先开启水循环真空泵，将反应釜抽真空，将计量好的乙酸乙酯加入反应釜，开启搅拌，进行降温至0℃以下，再加入乙醇钠，滴加三氟乙酸乙酯，保温至反应结束，加入硫酸进行中和，反应完成得到三氟乙酰乙酸乙酯粗品，反应过程约为4d，粗品从釜底由螺杆泵打入板框式压滤机压滤，压滤出的固体残渣，主要为硫酸钠，压滤液送至下一步工序。将压滤液打入中间槽，再送至精馏釜减压精馏，通蒸汽加热，经碟片式冷凝器得到废有机溶剂，主要成分为乙酸乙酯、乙醇，产品即从塔底流出。</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firstLine="720" w:firstLineChars="300"/>
        <w:textAlignment w:val="auto"/>
        <w:rPr>
          <w:rFonts w:hint="eastAsia"/>
          <w:sz w:val="24"/>
          <w:szCs w:val="24"/>
          <w:lang w:val="en-US" w:eastAsia="zh-CN"/>
        </w:rPr>
      </w:pPr>
    </w:p>
    <w:tbl>
      <w:tblPr>
        <w:tblStyle w:val="7"/>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0" w:type="dxa"/>
          </w:tcPr>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cs="宋体"/>
                <w:bCs/>
                <w:color w:val="2A2A2A"/>
                <w:kern w:val="0"/>
                <w:sz w:val="28"/>
                <w:szCs w:val="28"/>
                <w:lang w:val="en-US" w:eastAsia="zh-CN"/>
              </w:rPr>
            </w:pPr>
            <w:r>
              <w:rPr>
                <w:rFonts w:hint="eastAsia" w:ascii="宋体" w:hAnsi="宋体" w:cs="宋体"/>
                <w:color w:val="FF0000"/>
                <w:sz w:val="28"/>
                <w:szCs w:val="28"/>
              </w:rPr>
              <mc:AlternateContent>
                <mc:Choice Requires="wps">
                  <w:drawing>
                    <wp:anchor distT="0" distB="0" distL="114300" distR="114300" simplePos="0" relativeHeight="251687936" behindDoc="0" locked="0" layoutInCell="1" allowOverlap="1">
                      <wp:simplePos x="0" y="0"/>
                      <wp:positionH relativeFrom="column">
                        <wp:posOffset>1304925</wp:posOffset>
                      </wp:positionH>
                      <wp:positionV relativeFrom="paragraph">
                        <wp:posOffset>210185</wp:posOffset>
                      </wp:positionV>
                      <wp:extent cx="3030855" cy="282575"/>
                      <wp:effectExtent l="4445" t="4445" r="12700" b="17780"/>
                      <wp:wrapNone/>
                      <wp:docPr id="1" name="矩形 1"/>
                      <wp:cNvGraphicFramePr/>
                      <a:graphic xmlns:a="http://schemas.openxmlformats.org/drawingml/2006/main">
                        <a:graphicData uri="http://schemas.microsoft.com/office/word/2010/wordprocessingShape">
                          <wps:wsp>
                            <wps:cNvSpPr/>
                            <wps:spPr>
                              <a:xfrm>
                                <a:off x="0" y="0"/>
                                <a:ext cx="3030855" cy="28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sz w:val="24"/>
                                      <w:lang w:val="en-US" w:eastAsia="zh-CN"/>
                                    </w:rPr>
                                    <w:t>三氟乙酸乙酯、乙酸乙酯、乙醇钠、硫酸</w:t>
                                  </w:r>
                                  <w:r>
                                    <w:rPr>
                                      <w:rFonts w:hint="eastAsia"/>
                                      <w:sz w:val="24"/>
                                    </w:rPr>
                                    <w:t xml:space="preserve">    </w:t>
                                  </w:r>
                                  <w:r>
                                    <w:rPr>
                                      <w:rFonts w:hint="eastAsia"/>
                                    </w:rPr>
                                    <w:t xml:space="preserve">         </w:t>
                                  </w:r>
                                </w:p>
                              </w:txbxContent>
                            </wps:txbx>
                            <wps:bodyPr upright="1"/>
                          </wps:wsp>
                        </a:graphicData>
                      </a:graphic>
                    </wp:anchor>
                  </w:drawing>
                </mc:Choice>
                <mc:Fallback>
                  <w:pict>
                    <v:rect id="_x0000_s1026" o:spid="_x0000_s1026" o:spt="1" style="position:absolute;left:0pt;margin-left:102.75pt;margin-top:16.55pt;height:22.25pt;width:238.65pt;z-index:251687936;mso-width-relative:page;mso-height-relative:page;" fillcolor="#FFFFFF" filled="t" stroked="t" coordsize="21600,21600" o:gfxdata="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VbyH9gAAAAJAQAADwAAAAAAAAABACAAAAAiAAAAZHJz&#10;L2Rvd25yZXYueG1sUEsBAhQAFAAAAAgAh07iQBMx5wwEAgAANwQAAA4AAAAAAAAAAQAgAAAAJwEA&#10;AGRycy9lMm9Eb2MueG1sUEsFBgAAAAAGAAYAWQEAAJ0FAAAAAA==&#10;">
                      <v:fill on="t" focussize="0,0"/>
                      <v:stroke color="#000000" joinstyle="miter"/>
                      <v:imagedata o:title=""/>
                      <o:lock v:ext="edit" aspectratio="f"/>
                      <v:textbox>
                        <w:txbxContent>
                          <w:p>
                            <w:pPr>
                              <w:jc w:val="center"/>
                              <w:rPr>
                                <w:rFonts w:hint="eastAsia"/>
                              </w:rPr>
                            </w:pPr>
                            <w:r>
                              <w:rPr>
                                <w:rFonts w:hint="eastAsia"/>
                                <w:sz w:val="24"/>
                                <w:lang w:val="en-US" w:eastAsia="zh-CN"/>
                              </w:rPr>
                              <w:t>三氟乙酸乙酯、乙酸乙酯、乙醇钠、硫酸</w:t>
                            </w:r>
                            <w:r>
                              <w:rPr>
                                <w:rFonts w:hint="eastAsia"/>
                                <w:sz w:val="24"/>
                              </w:rPr>
                              <w:t xml:space="preserve">    </w:t>
                            </w:r>
                            <w:r>
                              <w:rPr>
                                <w:rFonts w:hint="eastAsia"/>
                              </w:rPr>
                              <w:t xml:space="preserve">         </w:t>
                            </w:r>
                          </w:p>
                        </w:txbxContent>
                      </v:textbox>
                    </v:rect>
                  </w:pict>
                </mc:Fallback>
              </mc:AlternateContent>
            </w:r>
          </w:p>
          <w:p>
            <w:pPr>
              <w:keepNext w:val="0"/>
              <w:keepLines w:val="0"/>
              <w:pageBreakBefore w:val="0"/>
              <w:kinsoku/>
              <w:wordWrap/>
              <w:overflowPunct/>
              <w:topLinePunct w:val="0"/>
              <w:autoSpaceDE/>
              <w:autoSpaceDN/>
              <w:bidi w:val="0"/>
              <w:adjustRightInd/>
              <w:snapToGrid/>
              <w:spacing w:line="240" w:lineRule="auto"/>
              <w:ind w:left="0" w:leftChars="0" w:firstLine="560"/>
              <w:jc w:val="both"/>
              <w:textAlignment w:val="auto"/>
              <w:rPr>
                <w:rFonts w:hint="eastAsia" w:ascii="宋体" w:hAnsi="宋体" w:cs="宋体"/>
                <w:bCs/>
                <w:color w:val="2A2A2A"/>
                <w:kern w:val="0"/>
                <w:sz w:val="28"/>
                <w:szCs w:val="28"/>
                <w:lang w:val="en-US" w:eastAsia="zh-CN"/>
              </w:rPr>
            </w:pPr>
            <w:r>
              <w:rPr>
                <w:sz w:val="28"/>
              </w:rPr>
              <mc:AlternateContent>
                <mc:Choice Requires="wps">
                  <w:drawing>
                    <wp:anchor distT="0" distB="0" distL="114300" distR="114300" simplePos="0" relativeHeight="251712512" behindDoc="0" locked="0" layoutInCell="1" allowOverlap="1">
                      <wp:simplePos x="0" y="0"/>
                      <wp:positionH relativeFrom="column">
                        <wp:posOffset>2581910</wp:posOffset>
                      </wp:positionH>
                      <wp:positionV relativeFrom="paragraph">
                        <wp:posOffset>149860</wp:posOffset>
                      </wp:positionV>
                      <wp:extent cx="5080" cy="442595"/>
                      <wp:effectExtent l="45085" t="0" r="64135" b="14605"/>
                      <wp:wrapNone/>
                      <wp:docPr id="2" name="直接箭头连接符 2"/>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3.3pt;margin-top:11.8pt;height:34.85pt;width:0.4pt;z-index:251712512;mso-width-relative:page;mso-height-relative:page;" filled="f" stroked="t" coordsize="21600,21600" o:gfxdata="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ti1MdoA&#10;AAAJAQAADwAAAAAAAAABACAAAAAiAAAAZHJzL2Rvd25yZXYueG1sUEsBAhQAFAAAAAgAh07iQK1t&#10;4HYdAgAAEAQAAA4AAAAAAAAAAQAgAAAAKQEAAGRycy9lMm9Eb2MueG1sUEsFBgAAAAAGAAYAWQEA&#10;ALgFAAAAAA==&#10;">
                      <v:fill on="f" focussize="0,0"/>
                      <v:stroke color="#457BBA" joinstyle="round" endarrow="open"/>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Calibri" w:hAnsi="Calibri" w:eastAsia="宋体" w:cs="Times New Roman"/>
                <w:kern w:val="2"/>
                <w:sz w:val="21"/>
                <w:szCs w:val="24"/>
                <w:lang w:val="en-US" w:eastAsia="zh-CN" w:bidi="ar-SA"/>
              </w:rPr>
            </w:pPr>
          </w:p>
          <w:p>
            <w:pPr>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lang w:val="en-US" w:eastAsia="zh-CN"/>
              </w:rPr>
            </w:pPr>
            <w:r>
              <w:rPr>
                <w:sz w:val="28"/>
              </w:rPr>
              <mc:AlternateContent>
                <mc:Choice Requires="wps">
                  <w:drawing>
                    <wp:anchor distT="0" distB="0" distL="114300" distR="114300" simplePos="0" relativeHeight="251689984" behindDoc="0" locked="0" layoutInCell="1" allowOverlap="1">
                      <wp:simplePos x="0" y="0"/>
                      <wp:positionH relativeFrom="column">
                        <wp:posOffset>1311910</wp:posOffset>
                      </wp:positionH>
                      <wp:positionV relativeFrom="paragraph">
                        <wp:posOffset>25400</wp:posOffset>
                      </wp:positionV>
                      <wp:extent cx="532130" cy="0"/>
                      <wp:effectExtent l="0" t="48895" r="1270" b="65405"/>
                      <wp:wrapNone/>
                      <wp:docPr id="3" name="直接箭头连接符 3"/>
                      <wp:cNvGraphicFramePr/>
                      <a:graphic xmlns:a="http://schemas.openxmlformats.org/drawingml/2006/main">
                        <a:graphicData uri="http://schemas.microsoft.com/office/word/2010/wordprocessingShape">
                          <wps:wsp>
                            <wps:cNvCnPr/>
                            <wps:spPr>
                              <a:xfrm>
                                <a:off x="2445385" y="1978025"/>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03.3pt;margin-top:2pt;height:0pt;width:41.9pt;z-index:251689984;mso-width-relative:page;mso-height-relative:page;" filled="f" stroked="t" coordsize="21600,21600" o:gfxdata="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5sb1dYAAAAHAQAADwAAAAAAAAABACAAAAAiAAAAZHJzL2Rvd25yZXYueG1sUEsBAhQAFAAA&#10;AAgAh07iQIn8T5YqAgAAGQQAAA4AAAAAAAAAAQAgAAAAJQEAAGRycy9lMm9Eb2MueG1sUEsFBgAA&#10;AAAGAAYAWQEAAMEFAAAAAA==&#10;">
                      <v:fill on="f" focussize="0,0"/>
                      <v:stroke color="#457BBA" joinstyle="round" endarrow="open"/>
                      <v:imagedata o:title=""/>
                      <o:lock v:ext="edit" aspectratio="f"/>
                    </v:shape>
                  </w:pict>
                </mc:Fallback>
              </mc:AlternateContent>
            </w:r>
            <w:r>
              <w:rPr>
                <w:rFonts w:hint="eastAsia" w:ascii="宋体" w:hAnsi="宋体" w:cs="宋体"/>
                <w:color w:val="FF0000"/>
                <w:sz w:val="28"/>
                <w:szCs w:val="28"/>
              </w:rPr>
              <mc:AlternateContent>
                <mc:Choice Requires="wps">
                  <w:drawing>
                    <wp:anchor distT="0" distB="0" distL="114300" distR="114300" simplePos="0" relativeHeight="251688960" behindDoc="0" locked="0" layoutInCell="1" allowOverlap="1">
                      <wp:simplePos x="0" y="0"/>
                      <wp:positionH relativeFrom="column">
                        <wp:posOffset>1837055</wp:posOffset>
                      </wp:positionH>
                      <wp:positionV relativeFrom="paragraph">
                        <wp:posOffset>16510</wp:posOffset>
                      </wp:positionV>
                      <wp:extent cx="1492250" cy="383540"/>
                      <wp:effectExtent l="4445" t="4445" r="8255" b="12065"/>
                      <wp:wrapNone/>
                      <wp:docPr id="4" name="矩形 4"/>
                      <wp:cNvGraphicFramePr/>
                      <a:graphic xmlns:a="http://schemas.openxmlformats.org/drawingml/2006/main">
                        <a:graphicData uri="http://schemas.microsoft.com/office/word/2010/wordprocessingShape">
                          <wps:wsp>
                            <wps:cNvSpPr/>
                            <wps:spPr>
                              <a:xfrm>
                                <a:off x="0" y="0"/>
                                <a:ext cx="1492250" cy="383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sz w:val="24"/>
                                      <w:lang w:val="en-US" w:eastAsia="zh-CN"/>
                                    </w:rPr>
                                    <w:t>反应釜</w:t>
                                  </w:r>
                                  <w:r>
                                    <w:rPr>
                                      <w:rFonts w:hint="eastAsia"/>
                                      <w:sz w:val="24"/>
                                    </w:rPr>
                                    <w:t xml:space="preserve">     </w:t>
                                  </w:r>
                                  <w:r>
                                    <w:rPr>
                                      <w:rFonts w:hint="eastAsia"/>
                                    </w:rPr>
                                    <w:t xml:space="preserve">         </w:t>
                                  </w:r>
                                </w:p>
                              </w:txbxContent>
                            </wps:txbx>
                            <wps:bodyPr upright="1"/>
                          </wps:wsp>
                        </a:graphicData>
                      </a:graphic>
                    </wp:anchor>
                  </w:drawing>
                </mc:Choice>
                <mc:Fallback>
                  <w:pict>
                    <v:rect id="_x0000_s1026" o:spid="_x0000_s1026" o:spt="1" style="position:absolute;left:0pt;margin-left:144.65pt;margin-top:1.3pt;height:30.2pt;width:117.5pt;z-index:251688960;mso-width-relative:page;mso-height-relative:page;" fillcolor="#FFFFFF" filled="t" stroked="t" coordsize="21600,21600" o:gfxdata="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&#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cWDy9YAAAAIAQAADwAAAAAAAAABACAAAAAiAAAA&#10;ZHJzL2Rvd25yZXYueG1sUEsBAhQAFAAAAAgAh07iQHRZUQMJAgAANwQAAA4AAAAAAAAAAQAgAAAA&#10;JQEAAGRycy9lMm9Eb2MueG1sUEsFBgAAAAAGAAYAWQEAAKAFAAAAAA==&#10;">
                      <v:fill on="t" focussize="0,0"/>
                      <v:stroke color="#000000" joinstyle="miter"/>
                      <v:imagedata o:title=""/>
                      <o:lock v:ext="edit" aspectratio="f"/>
                      <v:textbox>
                        <w:txbxContent>
                          <w:p>
                            <w:pPr>
                              <w:jc w:val="center"/>
                              <w:rPr>
                                <w:rFonts w:hint="eastAsia"/>
                              </w:rPr>
                            </w:pPr>
                            <w:r>
                              <w:rPr>
                                <w:rFonts w:hint="eastAsia"/>
                                <w:sz w:val="24"/>
                                <w:lang w:val="en-US" w:eastAsia="zh-CN"/>
                              </w:rPr>
                              <w:t>反应釜</w:t>
                            </w:r>
                            <w:r>
                              <w:rPr>
                                <w:rFonts w:hint="eastAsia"/>
                                <w:sz w:val="24"/>
                              </w:rPr>
                              <w:t xml:space="preserve">     </w:t>
                            </w:r>
                            <w:r>
                              <w:rPr>
                                <w:rFonts w:hint="eastAsia"/>
                              </w:rPr>
                              <w:t xml:space="preserve">         </w:t>
                            </w:r>
                          </w:p>
                        </w:txbxContent>
                      </v:textbox>
                    </v:rect>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3412490</wp:posOffset>
                      </wp:positionH>
                      <wp:positionV relativeFrom="paragraph">
                        <wp:posOffset>73660</wp:posOffset>
                      </wp:positionV>
                      <wp:extent cx="514350" cy="5715"/>
                      <wp:effectExtent l="0" t="48260" r="0" b="60325"/>
                      <wp:wrapNone/>
                      <wp:docPr id="5" name="直接箭头连接符 5"/>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268.7pt;margin-top:5.8pt;height:0.45pt;width:40.5pt;z-index:251693056;mso-width-relative:page;mso-height-relative:page;" filled="f" stroked="t" coordsize="21600,21600" o:gfxdata="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eUiF2AAAAAkBAAAPAAAAAAAAAAEAIAAAACIAAABkcnMvZG93bnJldi54bWxQSwECFAAU&#10;AAAACACHTuJA50G0NyoCAAAkBAAADgAAAAAAAAABACAAAAAnAQAAZHJzL2Uyb0RvYy54bWxQSwUG&#10;AAAAAAYABgBZAQAAwwUAAAAA&#10;">
                      <v:fill on="f" focussize="0,0"/>
                      <v:stroke color="#457BBA" joinstyle="round" endarrow="open"/>
                      <v:imagedata o:title=""/>
                      <o:lock v:ext="edit" aspectratio="f"/>
                    </v:shape>
                  </w:pict>
                </mc:Fallback>
              </mc:AlternateContent>
            </w:r>
            <w:r>
              <w:rPr>
                <w:rFonts w:hint="eastAsia"/>
                <w:lang w:val="en-US" w:eastAsia="zh-CN"/>
              </w:rPr>
              <w:t xml:space="preserve">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8444865</wp:posOffset>
                      </wp:positionH>
                      <wp:positionV relativeFrom="paragraph">
                        <wp:posOffset>172085</wp:posOffset>
                      </wp:positionV>
                      <wp:extent cx="6350" cy="672465"/>
                      <wp:effectExtent l="43815" t="0" r="64135" b="13335"/>
                      <wp:wrapNone/>
                      <wp:docPr id="8" name="直接箭头连接符 8"/>
                      <wp:cNvGraphicFramePr/>
                      <a:graphic xmlns:a="http://schemas.openxmlformats.org/drawingml/2006/main">
                        <a:graphicData uri="http://schemas.microsoft.com/office/word/2010/wordprocessingShape">
                          <wps:wsp>
                            <wps:cNvCnPr/>
                            <wps:spPr>
                              <a:xfrm>
                                <a:off x="3754755" y="2305050"/>
                                <a:ext cx="6350" cy="67246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664.95pt;margin-top:13.55pt;height:52.95pt;width:0.5pt;z-index:251694080;mso-width-relative:page;mso-height-relative:page;" filled="f" stroked="t" coordsize="21600,21600" o:gfxdata="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H4sN2gAAAAwBAAAPAAAAAAAAAAEAIAAAACIAAABkcnMvZG93bnJldi54bWxQSwEC&#10;FAAUAAAACACHTuJABzVAfisCAAAcBAAADgAAAAAAAAABACAAAAApAQAAZHJzL2Uyb0RvYy54bWxQ&#10;SwUGAAAAAAYABgBZAQAAxgU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1340485</wp:posOffset>
                      </wp:positionH>
                      <wp:positionV relativeFrom="paragraph">
                        <wp:posOffset>194310</wp:posOffset>
                      </wp:positionV>
                      <wp:extent cx="514350" cy="5715"/>
                      <wp:effectExtent l="0" t="48260" r="0" b="60325"/>
                      <wp:wrapNone/>
                      <wp:docPr id="6" name="直接箭头连接符 6"/>
                      <wp:cNvGraphicFramePr/>
                      <a:graphic xmlns:a="http://schemas.openxmlformats.org/drawingml/2006/main">
                        <a:graphicData uri="http://schemas.microsoft.com/office/word/2010/wordprocessingShape">
                          <wps:wsp>
                            <wps:cNvCnPr/>
                            <wps:spPr>
                              <a:xfrm flipH="1" flipV="1">
                                <a:off x="2474595" y="228219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105.55pt;margin-top:15.3pt;height:0.45pt;width:40.5pt;z-index:251691008;mso-width-relative:page;mso-height-relative:page;" filled="f" stroked="t" coordsize="21600,21600" o:gfxdata="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20XAX1wAAAAkBAAAPAAAAAAAAAAEAIAAAACIAAABkcnMvZG93bnJl&#10;di54bWxQSwECFAAUAAAACACHTuJAmMw6kDcCAAAwBAAADgAAAAAAAAABACAAAAAmAQAAZHJzL2Uy&#10;b0RvYy54bWxQSwUGAAAAAAYABgBZAQAAzwU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3412490</wp:posOffset>
                      </wp:positionH>
                      <wp:positionV relativeFrom="paragraph">
                        <wp:posOffset>203200</wp:posOffset>
                      </wp:positionV>
                      <wp:extent cx="532130" cy="0"/>
                      <wp:effectExtent l="0" t="48895" r="1270" b="65405"/>
                      <wp:wrapNone/>
                      <wp:docPr id="7" name="直接箭头连接符 7"/>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68.7pt;margin-top:16pt;height:0pt;width:41.9pt;z-index:251692032;mso-width-relative:page;mso-height-relative:page;" filled="f" stroked="t" coordsize="21600,21600" o:gfxdata="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qjE69kAAAAJ&#10;AQAADwAAAAAAAAABACAAAAAiAAAAZHJzL2Rvd25yZXYueG1sUEsBAhQAFAAAAAgAh07iQCxeoaob&#10;AgAADQQAAA4AAAAAAAAAAQAgAAAAKAEAAGRycy9lMm9Eb2MueG1sUEsFBgAAAAAGAAYAWQEAALUF&#10;AAAAAA==&#10;">
                      <v:fill on="f" focussize="0,0"/>
                      <v:stroke color="#457BBA" joinstyle="round" endarrow="open"/>
                      <v:imagedata o:title=""/>
                      <o:lock v:ext="edit" aspectratio="f"/>
                    </v:shape>
                  </w:pict>
                </mc:Fallback>
              </mc:AlternateContent>
            </w:r>
            <w:r>
              <w:rPr>
                <w:rFonts w:hint="eastAsia"/>
                <w:lang w:val="en-US" w:eastAsia="zh-CN"/>
              </w:rPr>
              <w:tab/>
            </w:r>
            <w:r>
              <w:rPr>
                <w:rFonts w:hint="eastAsia"/>
                <w:lang w:val="en-US" w:eastAsia="zh-CN"/>
              </w:rPr>
              <w:t xml:space="preserve"> 冷冻液                            蒸汽</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1"/>
              </w:rPr>
              <mc:AlternateContent>
                <mc:Choice Requires="wps">
                  <w:drawing>
                    <wp:anchor distT="0" distB="0" distL="114300" distR="114300" simplePos="0" relativeHeight="251695104" behindDoc="0" locked="0" layoutInCell="1" allowOverlap="1">
                      <wp:simplePos x="0" y="0"/>
                      <wp:positionH relativeFrom="column">
                        <wp:posOffset>2998470</wp:posOffset>
                      </wp:positionH>
                      <wp:positionV relativeFrom="paragraph">
                        <wp:posOffset>3175</wp:posOffset>
                      </wp:positionV>
                      <wp:extent cx="683895" cy="351790"/>
                      <wp:effectExtent l="0" t="4445" r="1905" b="62865"/>
                      <wp:wrapNone/>
                      <wp:docPr id="9" name="肘形连接符 9"/>
                      <wp:cNvGraphicFramePr/>
                      <a:graphic xmlns:a="http://schemas.openxmlformats.org/drawingml/2006/main">
                        <a:graphicData uri="http://schemas.microsoft.com/office/word/2010/wordprocessingShape">
                          <wps:wsp>
                            <wps:cNvCnPr/>
                            <wps:spPr>
                              <a:xfrm>
                                <a:off x="4163695" y="2305685"/>
                                <a:ext cx="683895" cy="351790"/>
                              </a:xfrm>
                              <a:prstGeom prst="bentConnector3">
                                <a:avLst>
                                  <a:gd name="adj1" fmla="val 50046"/>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4" type="#_x0000_t34" style="position:absolute;left:0pt;margin-left:236.1pt;margin-top:0.25pt;height:27.7pt;width:53.85pt;z-index:251695104;mso-width-relative:page;mso-height-relative:page;" filled="f" stroked="t" coordsize="21600,21600" o:gfxdata="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aqDGtQAAAAHAQAADwAAAAAAAAABACAAAAAiAAAAZHJzL2Rv&#10;d25yZXYueG1sUEsBAhQAFAAAAAgAh07iQEoH7Y4+AgAAQQQAAA4AAAAAAAAAAQAgAAAAIwEAAGRy&#10;cy9lMm9Eb2MueG1sUEsFBgAAAAAGAAYAWQEAANMFAAAAAA==&#10;" adj="108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714560" behindDoc="0" locked="0" layoutInCell="1" allowOverlap="1">
                      <wp:simplePos x="0" y="0"/>
                      <wp:positionH relativeFrom="column">
                        <wp:posOffset>2562860</wp:posOffset>
                      </wp:positionH>
                      <wp:positionV relativeFrom="paragraph">
                        <wp:posOffset>35560</wp:posOffset>
                      </wp:positionV>
                      <wp:extent cx="5080" cy="442595"/>
                      <wp:effectExtent l="45085" t="0" r="64135" b="14605"/>
                      <wp:wrapNone/>
                      <wp:docPr id="17" name="直接箭头连接符 17"/>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1.8pt;margin-top:2.8pt;height:34.85pt;width:0.4pt;z-index:251714560;mso-width-relative:page;mso-height-relative:page;" filled="f" stroked="t" coordsize="21600,21600" o:gfxdata="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Bxw0Xa&#10;AAAACAEAAA8AAAAAAAAAAQAgAAAAIgAAAGRycy9kb3ducmV2LnhtbFBLAQIUABQAAAAIAIdO4kAw&#10;5e/IHgIAABIEAAAOAAAAAAAAAAEAIAAAACkBAABkcnMvZTJvRG9jLnhtbFBLBQYAAAAABgAGAFkB&#10;AAC5BQAAAAA=&#10;">
                      <v:fill on="f" focussize="0,0"/>
                      <v:stroke color="#457BBA" joinstyle="round" endarrow="open"/>
                      <v:imagedata o:title=""/>
                      <o:lock v:ext="edit" aspectratio="f"/>
                    </v:shape>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rFonts w:hint="eastAsia"/>
                <w:lang w:val="en-US" w:eastAsia="zh-CN"/>
              </w:rPr>
              <w:t xml:space="preserve">                                   釜底                  G1-1抽真空废气</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rFonts w:hint="eastAsia" w:ascii="宋体" w:hAnsi="宋体" w:cs="宋体"/>
                <w:color w:val="FF0000"/>
                <w:sz w:val="28"/>
                <w:szCs w:val="28"/>
              </w:rPr>
              <mc:AlternateContent>
                <mc:Choice Requires="wps">
                  <w:drawing>
                    <wp:anchor distT="0" distB="0" distL="114300" distR="114300" simplePos="0" relativeHeight="251696128" behindDoc="0" locked="0" layoutInCell="1" allowOverlap="1">
                      <wp:simplePos x="0" y="0"/>
                      <wp:positionH relativeFrom="column">
                        <wp:posOffset>1845310</wp:posOffset>
                      </wp:positionH>
                      <wp:positionV relativeFrom="paragraph">
                        <wp:posOffset>105410</wp:posOffset>
                      </wp:positionV>
                      <wp:extent cx="1514475" cy="344805"/>
                      <wp:effectExtent l="5080" t="4445" r="4445" b="12700"/>
                      <wp:wrapNone/>
                      <wp:docPr id="18" name="矩形 18"/>
                      <wp:cNvGraphicFramePr/>
                      <a:graphic xmlns:a="http://schemas.openxmlformats.org/drawingml/2006/main">
                        <a:graphicData uri="http://schemas.microsoft.com/office/word/2010/wordprocessingShape">
                          <wps:wsp>
                            <wps:cNvSpPr/>
                            <wps:spPr>
                              <a:xfrm>
                                <a:off x="0" y="0"/>
                                <a:ext cx="151447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Theme="minorEastAsia"/>
                                      <w:lang w:val="en-US" w:eastAsia="zh-CN"/>
                                    </w:rPr>
                                  </w:pPr>
                                  <w:r>
                                    <w:rPr>
                                      <w:rFonts w:hint="eastAsia"/>
                                      <w:lang w:val="en-US" w:eastAsia="zh-CN"/>
                                    </w:rPr>
                                    <w:t>压滤机</w:t>
                                  </w:r>
                                </w:p>
                              </w:txbxContent>
                            </wps:txbx>
                            <wps:bodyPr upright="1"/>
                          </wps:wsp>
                        </a:graphicData>
                      </a:graphic>
                    </wp:anchor>
                  </w:drawing>
                </mc:Choice>
                <mc:Fallback>
                  <w:pict>
                    <v:rect id="_x0000_s1026" o:spid="_x0000_s1026" o:spt="1" style="position:absolute;left:0pt;margin-left:145.3pt;margin-top:8.3pt;height:27.15pt;width:119.25pt;z-index:251696128;mso-width-relative:page;mso-height-relative:page;" fillcolor="#FFFFFF" filled="t" stroked="t" coordsize="21600,21600" o:gfxdata="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CRVJ1gAAAAkBAAAPAAAAAAAAAAEAIAAAACIAAABkcnMv&#10;ZG93bnJldi54bWxQSwECFAAUAAAACACHTuJAQwP3zwUCAAA5BAAADgAAAAAAAAABACAAAAAlAQAA&#10;ZHJzL2Uyb0RvYy54bWxQSwUGAAAAAAYABgBZAQAAnAUAAAAA&#10;">
                      <v:fill on="t" focussize="0,0"/>
                      <v:stroke color="#000000" joinstyle="miter"/>
                      <v:imagedata o:title=""/>
                      <o:lock v:ext="edit" aspectratio="f"/>
                      <v:textbox>
                        <w:txbxContent>
                          <w:p>
                            <w:pPr>
                              <w:jc w:val="center"/>
                              <w:rPr>
                                <w:rFonts w:hint="eastAsia" w:eastAsiaTheme="minorEastAsia"/>
                                <w:lang w:val="en-US" w:eastAsia="zh-CN"/>
                              </w:rPr>
                            </w:pPr>
                            <w:r>
                              <w:rPr>
                                <w:rFonts w:hint="eastAsia"/>
                                <w:lang w:val="en-US" w:eastAsia="zh-CN"/>
                              </w:rPr>
                              <w:t>压滤机</w:t>
                            </w:r>
                          </w:p>
                        </w:txbxContent>
                      </v:textbox>
                    </v:rect>
                  </w:pict>
                </mc:Fallback>
              </mc:AlternateContent>
            </w:r>
            <w:r>
              <w:rPr>
                <w:rFonts w:hint="eastAsia"/>
                <w:lang w:val="en-US" w:eastAsia="zh-CN"/>
              </w:rPr>
              <w:t xml:space="preserve">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firstLine="1260" w:firstLineChars="600"/>
              <w:jc w:val="left"/>
              <w:textAlignment w:val="auto"/>
              <w:rPr>
                <w:rFonts w:hint="default"/>
                <w:lang w:val="en-US" w:eastAsia="zh-CN"/>
              </w:rPr>
            </w:pPr>
            <w:r>
              <w:rPr>
                <w:rFonts w:hint="eastAsia"/>
                <w:lang w:val="en-US" w:eastAsia="zh-CN"/>
              </w:rPr>
              <w:t>S3釜残液</w:t>
            </w:r>
            <w:r>
              <w:rPr>
                <w:sz w:val="28"/>
              </w:rPr>
              <mc:AlternateContent>
                <mc:Choice Requires="wps">
                  <w:drawing>
                    <wp:anchor distT="0" distB="0" distL="114300" distR="114300" simplePos="0" relativeHeight="251697152" behindDoc="0" locked="0" layoutInCell="1" allowOverlap="1">
                      <wp:simplePos x="0" y="0"/>
                      <wp:positionH relativeFrom="column">
                        <wp:posOffset>1330960</wp:posOffset>
                      </wp:positionH>
                      <wp:positionV relativeFrom="paragraph">
                        <wp:posOffset>94615</wp:posOffset>
                      </wp:positionV>
                      <wp:extent cx="514350" cy="5715"/>
                      <wp:effectExtent l="0" t="48260" r="0" b="60325"/>
                      <wp:wrapNone/>
                      <wp:docPr id="28" name="直接箭头连接符 28"/>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104.8pt;margin-top:7.45pt;height:0.45pt;width:40.5pt;z-index:251697152;mso-width-relative:page;mso-height-relative:page;" filled="f" stroked="t" coordsize="21600,21600" o:gfxdata="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ZNGGzXAAAACQEAAA8AAAAAAAAAAQAgAAAAIgAAAGRycy9kb3ducmV2LnhtbFBLAQIUABQA&#10;AAAIAIdO4kDecuYAKgIAACYEAAAOAAAAAAAAAAEAIAAAACYBAABkcnMvZTJvRG9jLnhtbFBLBQYA&#10;AAAABgAGAFkBAADCBQ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713536" behindDoc="0" locked="0" layoutInCell="1" allowOverlap="1">
                      <wp:simplePos x="0" y="0"/>
                      <wp:positionH relativeFrom="column">
                        <wp:posOffset>-3272155</wp:posOffset>
                      </wp:positionH>
                      <wp:positionV relativeFrom="paragraph">
                        <wp:posOffset>49530</wp:posOffset>
                      </wp:positionV>
                      <wp:extent cx="914400" cy="914400"/>
                      <wp:effectExtent l="3175" t="3175" r="15875" b="15875"/>
                      <wp:wrapNone/>
                      <wp:docPr id="11" name="直接箭头连接符 11"/>
                      <wp:cNvGraphicFramePr/>
                      <a:graphic xmlns:a="http://schemas.openxmlformats.org/drawingml/2006/main">
                        <a:graphicData uri="http://schemas.microsoft.com/office/word/2010/wordprocessingShape">
                          <wps:wsp>
                            <wps:cNvCnPr/>
                            <wps:spPr>
                              <a:xfrm>
                                <a:off x="2652395" y="1925955"/>
                                <a:ext cx="914400" cy="91440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57.65pt;margin-top:3.9pt;height:72pt;width:72pt;z-index:251713536;mso-width-relative:page;mso-height-relative:page;" filled="f" stroked="t" coordsize="21600,21600" o:gfxdata="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GTJnvaAAAACwEAAA8AAAAAAAAAAQAgAAAAIgAAAGRycy9kb3ducmV2LnhtbFBLAQIU&#10;ABQAAAAIAIdO4kBkQWyyKgIAACAEAAAOAAAAAAAAAAEAIAAAACkBAABkcnMvZTJvRG9jLnhtbFBL&#10;BQYAAAAABgAGAFkBAADFBQAAAAA=&#10;">
                      <v:fill on="f" focussize="0,0"/>
                      <v:stroke color="#457BBA" joinstyle="round" endarrow="open"/>
                      <v:imagedata o:title=""/>
                      <o:lock v:ext="edit" aspectratio="f"/>
                    </v:shape>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698176" behindDoc="0" locked="0" layoutInCell="1" allowOverlap="1">
                      <wp:simplePos x="0" y="0"/>
                      <wp:positionH relativeFrom="column">
                        <wp:posOffset>2572385</wp:posOffset>
                      </wp:positionH>
                      <wp:positionV relativeFrom="paragraph">
                        <wp:posOffset>62230</wp:posOffset>
                      </wp:positionV>
                      <wp:extent cx="5080" cy="442595"/>
                      <wp:effectExtent l="45085" t="0" r="64135" b="14605"/>
                      <wp:wrapNone/>
                      <wp:docPr id="32" name="直接箭头连接符 32"/>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2.55pt;margin-top:4.9pt;height:34.85pt;width:0.4pt;z-index:251698176;mso-width-relative:page;mso-height-relative:page;" filled="f" stroked="t" coordsize="21600,21600" o:gfxdata="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E9rw+2AAA&#10;AAgBAAAPAAAAAAAAAAEAIAAAACIAAABkcnMvZG93bnJldi54bWxQSwECFAAUAAAACACHTuJAlcTZ&#10;pR4CAAASBAAADgAAAAAAAAABACAAAAAnAQAAZHJzL2Uyb0RvYy54bWxQSwUGAAAAAAYABgBZAQAA&#10;twUAAAAA&#10;">
                      <v:fill on="f" focussize="0,0"/>
                      <v:stroke color="#457BBA" joinstyle="round" endarrow="open"/>
                      <v:imagedata o:title=""/>
                      <o:lock v:ext="edit" aspectratio="f"/>
                    </v:shape>
                  </w:pict>
                </mc:Fallback>
              </mc:AlternateContent>
            </w:r>
            <w:r>
              <w:rPr>
                <w:rFonts w:hint="eastAsia"/>
                <w:lang w:val="en-US" w:eastAsia="zh-CN"/>
              </w:rPr>
              <w:t xml:space="preserve">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rFonts w:hint="eastAsia"/>
                <w:lang w:val="en-US" w:eastAsia="zh-CN"/>
              </w:rPr>
              <w:t xml:space="preserve">                                          压滤液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rFonts w:hint="eastAsia" w:ascii="宋体" w:hAnsi="宋体" w:cs="宋体"/>
                <w:color w:val="FF0000"/>
                <w:sz w:val="28"/>
                <w:szCs w:val="28"/>
              </w:rPr>
              <mc:AlternateContent>
                <mc:Choice Requires="wps">
                  <w:drawing>
                    <wp:anchor distT="0" distB="0" distL="114300" distR="114300" simplePos="0" relativeHeight="251699200" behindDoc="0" locked="0" layoutInCell="1" allowOverlap="1">
                      <wp:simplePos x="0" y="0"/>
                      <wp:positionH relativeFrom="column">
                        <wp:posOffset>1842135</wp:posOffset>
                      </wp:positionH>
                      <wp:positionV relativeFrom="paragraph">
                        <wp:posOffset>100330</wp:posOffset>
                      </wp:positionV>
                      <wp:extent cx="1514475" cy="344805"/>
                      <wp:effectExtent l="5080" t="4445" r="4445" b="12700"/>
                      <wp:wrapNone/>
                      <wp:docPr id="34" name="矩形 34"/>
                      <wp:cNvGraphicFramePr/>
                      <a:graphic xmlns:a="http://schemas.openxmlformats.org/drawingml/2006/main">
                        <a:graphicData uri="http://schemas.microsoft.com/office/word/2010/wordprocessingShape">
                          <wps:wsp>
                            <wps:cNvSpPr/>
                            <wps:spPr>
                              <a:xfrm>
                                <a:off x="0" y="0"/>
                                <a:ext cx="151447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val="en-US" w:eastAsia="zh-CN"/>
                                    </w:rPr>
                                  </w:pPr>
                                  <w:r>
                                    <w:rPr>
                                      <w:rFonts w:hint="eastAsia"/>
                                      <w:lang w:val="en-US" w:eastAsia="zh-CN"/>
                                    </w:rPr>
                                    <w:t>中间槽</w:t>
                                  </w:r>
                                </w:p>
                              </w:txbxContent>
                            </wps:txbx>
                            <wps:bodyPr upright="1"/>
                          </wps:wsp>
                        </a:graphicData>
                      </a:graphic>
                    </wp:anchor>
                  </w:drawing>
                </mc:Choice>
                <mc:Fallback>
                  <w:pict>
                    <v:rect id="_x0000_s1026" o:spid="_x0000_s1026" o:spt="1" style="position:absolute;left:0pt;margin-left:145.05pt;margin-top:7.9pt;height:27.15pt;width:119.25pt;z-index:251699200;mso-width-relative:page;mso-height-relative:page;" fillcolor="#FFFFFF" filled="t" stroked="t" coordsize="21600,21600" o:gfxdata="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H8NptYAAAAJAQAADwAAAAAAAAABACAAAAAiAAAAZHJz&#10;L2Rvd25yZXYueG1sUEsBAhQAFAAAAAgAh07iQIZ/7BsGAgAAOQQAAA4AAAAAAAAAAQAgAAAAJQEA&#10;AGRycy9lMm9Eb2MueG1sUEsFBgAAAAAGAAYAWQEAAJ0FA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中间槽</w:t>
                            </w:r>
                          </w:p>
                        </w:txbxContent>
                      </v:textbox>
                    </v:rect>
                  </w:pict>
                </mc:Fallback>
              </mc:AlternateContent>
            </w:r>
            <w:r>
              <w:rPr>
                <w:rFonts w:hint="eastAsia"/>
                <w:lang w:val="en-US" w:eastAsia="zh-CN"/>
              </w:rPr>
              <w:t xml:space="preserve">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700224" behindDoc="0" locked="0" layoutInCell="1" allowOverlap="1">
                      <wp:simplePos x="0" y="0"/>
                      <wp:positionH relativeFrom="column">
                        <wp:posOffset>2569845</wp:posOffset>
                      </wp:positionH>
                      <wp:positionV relativeFrom="paragraph">
                        <wp:posOffset>50165</wp:posOffset>
                      </wp:positionV>
                      <wp:extent cx="4445" cy="375920"/>
                      <wp:effectExtent l="45720" t="0" r="64135" b="5080"/>
                      <wp:wrapNone/>
                      <wp:docPr id="33" name="直接箭头连接符 33"/>
                      <wp:cNvGraphicFramePr/>
                      <a:graphic xmlns:a="http://schemas.openxmlformats.org/drawingml/2006/main">
                        <a:graphicData uri="http://schemas.microsoft.com/office/word/2010/wordprocessingShape">
                          <wps:wsp>
                            <wps:cNvCnPr/>
                            <wps:spPr>
                              <a:xfrm>
                                <a:off x="0" y="0"/>
                                <a:ext cx="4445" cy="37592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2.35pt;margin-top:3.95pt;height:29.6pt;width:0.35pt;z-index:251700224;mso-width-relative:page;mso-height-relative:page;" filled="f" stroked="t" coordsize="21600,21600" o:gfxdata="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5qcAtgA&#10;AAAIAQAADwAAAAAAAAABACAAAAAiAAAAZHJzL2Rvd25yZXYueG1sUEsBAhQAFAAAAAgAh07iQD33&#10;OIQfAgAAEgQAAA4AAAAAAAAAAQAgAAAAJwEAAGRycy9lMm9Eb2MueG1sUEsFBgAAAAAGAAYAWQEA&#10;ALgFAAAAAA==&#10;">
                      <v:fill on="f" focussize="0,0"/>
                      <v:stroke color="#457BBA" joinstyle="round" endarrow="open"/>
                      <v:imagedata o:title=""/>
                      <o:lock v:ext="edit" aspectratio="f"/>
                    </v:shape>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704320" behindDoc="0" locked="0" layoutInCell="1" allowOverlap="1">
                      <wp:simplePos x="0" y="0"/>
                      <wp:positionH relativeFrom="column">
                        <wp:posOffset>1540510</wp:posOffset>
                      </wp:positionH>
                      <wp:positionV relativeFrom="paragraph">
                        <wp:posOffset>79375</wp:posOffset>
                      </wp:positionV>
                      <wp:extent cx="514350" cy="5715"/>
                      <wp:effectExtent l="0" t="48260" r="0" b="60325"/>
                      <wp:wrapNone/>
                      <wp:docPr id="43" name="直接箭头连接符 43"/>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121.3pt;margin-top:6.25pt;height:0.45pt;width:40.5pt;z-index:251704320;mso-width-relative:page;mso-height-relative:page;" filled="f" stroked="t" coordsize="21600,21600" o:gfxdata="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Na0MbXAAAACQEAAA8AAAAAAAAAAQAgAAAAIgAAAGRycy9kb3ducmV2LnhtbFBLAQIUABQA&#10;AAAIAIdO4kAW+nR+KgIAACYEAAAOAAAAAAAAAAEAIAAAACYBAABkcnMvZTJvRG9jLnhtbFBLBQYA&#10;AAAABgAGAFkBAADCBQ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703296" behindDoc="0" locked="0" layoutInCell="1" allowOverlap="1">
                      <wp:simplePos x="0" y="0"/>
                      <wp:positionH relativeFrom="column">
                        <wp:posOffset>3165475</wp:posOffset>
                      </wp:positionH>
                      <wp:positionV relativeFrom="paragraph">
                        <wp:posOffset>66040</wp:posOffset>
                      </wp:positionV>
                      <wp:extent cx="368300" cy="6350"/>
                      <wp:effectExtent l="0" t="47625" r="12700" b="60325"/>
                      <wp:wrapNone/>
                      <wp:docPr id="37" name="直接箭头连接符 37"/>
                      <wp:cNvGraphicFramePr/>
                      <a:graphic xmlns:a="http://schemas.openxmlformats.org/drawingml/2006/main">
                        <a:graphicData uri="http://schemas.microsoft.com/office/word/2010/wordprocessingShape">
                          <wps:wsp>
                            <wps:cNvCnPr/>
                            <wps:spPr>
                              <a:xfrm flipV="1">
                                <a:off x="0" y="0"/>
                                <a:ext cx="368300" cy="635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249.25pt;margin-top:5.2pt;height:0.5pt;width:29pt;z-index:251703296;mso-width-relative:page;mso-height-relative:page;" filled="f" stroked="t" coordsize="21600,21600" o:gfxdata="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0ypbNkAAAAJAQAADwAAAAAAAAABACAAAAAiAAAAZHJzL2Rvd25yZXYueG1sUEsBAhQAFAAA&#10;AAgAh07iQLAIbugnAgAAHAQAAA4AAAAAAAAAAQAgAAAAKAEAAGRycy9lMm9Eb2MueG1sUEsFBgAA&#10;AAAGAAYAWQEAAMEFAAAAAA==&#10;">
                      <v:fill on="f" focussize="0,0"/>
                      <v:stroke color="#457BBA" joinstyle="round" endarrow="open"/>
                      <v:imagedata o:title=""/>
                      <o:lock v:ext="edit" aspectratio="f"/>
                    </v:shape>
                  </w:pict>
                </mc:Fallback>
              </mc:AlternateContent>
            </w:r>
            <w:r>
              <w:rPr>
                <w:rFonts w:hint="eastAsia" w:ascii="宋体" w:hAnsi="宋体" w:cs="宋体"/>
                <w:color w:val="FF0000"/>
                <w:sz w:val="28"/>
                <w:szCs w:val="28"/>
              </w:rPr>
              <mc:AlternateContent>
                <mc:Choice Requires="wps">
                  <w:drawing>
                    <wp:anchor distT="0" distB="0" distL="114300" distR="114300" simplePos="0" relativeHeight="251701248" behindDoc="0" locked="0" layoutInCell="1" allowOverlap="1">
                      <wp:simplePos x="0" y="0"/>
                      <wp:positionH relativeFrom="column">
                        <wp:posOffset>2080895</wp:posOffset>
                      </wp:positionH>
                      <wp:positionV relativeFrom="paragraph">
                        <wp:posOffset>50165</wp:posOffset>
                      </wp:positionV>
                      <wp:extent cx="1036955" cy="344805"/>
                      <wp:effectExtent l="4445" t="4445" r="6350" b="12700"/>
                      <wp:wrapNone/>
                      <wp:docPr id="35" name="矩形 35"/>
                      <wp:cNvGraphicFramePr/>
                      <a:graphic xmlns:a="http://schemas.openxmlformats.org/drawingml/2006/main">
                        <a:graphicData uri="http://schemas.microsoft.com/office/word/2010/wordprocessingShape">
                          <wps:wsp>
                            <wps:cNvSpPr/>
                            <wps:spPr>
                              <a:xfrm>
                                <a:off x="0" y="0"/>
                                <a:ext cx="103695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精馏釜</w:t>
                                  </w:r>
                                </w:p>
                              </w:txbxContent>
                            </wps:txbx>
                            <wps:bodyPr upright="1"/>
                          </wps:wsp>
                        </a:graphicData>
                      </a:graphic>
                    </wp:anchor>
                  </w:drawing>
                </mc:Choice>
                <mc:Fallback>
                  <w:pict>
                    <v:rect id="_x0000_s1026" o:spid="_x0000_s1026" o:spt="1" style="position:absolute;left:0pt;margin-left:163.85pt;margin-top:3.95pt;height:27.15pt;width:81.65pt;z-index:251701248;mso-width-relative:page;mso-height-relative:page;" fillcolor="#FFFFFF" filled="t" stroked="t" coordsize="21600,21600" o:gfxdata="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hXLdXXAAAACAEAAA8AAAAAAAAAAQAgAAAAIgAA&#10;AGRycy9kb3ducmV2LnhtbFBLAQIUABQAAAAIAIdO4kCPjU+1CQIAADkEAAAOAAAAAAAAAAEAIAAA&#10;ACYBAABkcnMvZTJvRG9jLnhtbFBLBQYAAAAABgAGAFkBAACh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精馏釜</w:t>
                            </w:r>
                          </w:p>
                        </w:txbxContent>
                      </v:textbox>
                    </v:rect>
                  </w:pict>
                </mc:Fallback>
              </mc:AlternateContent>
            </w:r>
            <w:r>
              <w:rPr>
                <w:rFonts w:hint="eastAsia"/>
                <w:lang w:val="en-US" w:eastAsia="zh-CN"/>
              </w:rPr>
              <w:t xml:space="preserve">                                                       </w:t>
            </w:r>
            <w:r>
              <w:rPr>
                <w:rFonts w:hint="eastAsia" w:ascii="宋体" w:hAnsi="宋体" w:cs="宋体"/>
                <w:color w:val="FF0000"/>
                <w:sz w:val="28"/>
                <w:szCs w:val="28"/>
                <w:lang w:val="en-US" w:eastAsia="zh-CN"/>
              </w:rPr>
              <w:t xml:space="preserve"> </w:t>
            </w:r>
            <w:r>
              <w:rPr>
                <w:rFonts w:hint="eastAsia"/>
                <w:lang w:val="en-US" w:eastAsia="zh-CN"/>
              </w:rPr>
              <w:t>G1-1抽真空废气</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sz w:val="28"/>
              </w:rPr>
              <mc:AlternateContent>
                <mc:Choice Requires="wps">
                  <w:drawing>
                    <wp:anchor distT="0" distB="0" distL="114300" distR="114300" simplePos="0" relativeHeight="251702272" behindDoc="0" locked="0" layoutInCell="1" allowOverlap="1">
                      <wp:simplePos x="0" y="0"/>
                      <wp:positionH relativeFrom="column">
                        <wp:posOffset>1536065</wp:posOffset>
                      </wp:positionH>
                      <wp:positionV relativeFrom="paragraph">
                        <wp:posOffset>178435</wp:posOffset>
                      </wp:positionV>
                      <wp:extent cx="532130" cy="0"/>
                      <wp:effectExtent l="0" t="48895" r="1270" b="65405"/>
                      <wp:wrapNone/>
                      <wp:docPr id="36" name="直接箭头连接符 36"/>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20.95pt;margin-top:14.05pt;height:0pt;width:41.9pt;z-index:251702272;mso-width-relative:page;mso-height-relative:page;" filled="f" stroked="t" coordsize="21600,21600" o:gfxdata="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1/iONgAAAAJ&#10;AQAADwAAAAAAAAABACAAAAAiAAAAZHJzL2Rvd25yZXYueG1sUEsBAhQAFAAAAAgAh07iQNLhkBwc&#10;AgAADwQAAA4AAAAAAAAAAQAgAAAAJwEAAGRycy9lMm9Eb2MueG1sUEsFBgAAAAAGAAYAWQEAALUF&#10;AAAAAA==&#10;">
                      <v:fill on="f" focussize="0,0"/>
                      <v:stroke color="#457BBA" joinstyle="round" endarrow="open"/>
                      <v:imagedata o:title=""/>
                      <o:lock v:ext="edit" aspectratio="f"/>
                    </v:shape>
                  </w:pict>
                </mc:Fallback>
              </mc:AlternateContent>
            </w:r>
            <w:r>
              <w:rPr>
                <w:rFonts w:hint="eastAsia"/>
                <w:lang w:val="en-US" w:eastAsia="zh-CN"/>
              </w:rPr>
              <w:t xml:space="preserve">                         蒸汽                          S4废有机溶剂（乙酸乙酯、乙醇）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2578735</wp:posOffset>
                      </wp:positionH>
                      <wp:positionV relativeFrom="paragraph">
                        <wp:posOffset>10160</wp:posOffset>
                      </wp:positionV>
                      <wp:extent cx="5080" cy="442595"/>
                      <wp:effectExtent l="45085" t="0" r="64135" b="14605"/>
                      <wp:wrapNone/>
                      <wp:docPr id="38" name="直接箭头连接符 38"/>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3.05pt;margin-top:0.8pt;height:34.85pt;width:0.4pt;z-index:251705344;mso-width-relative:page;mso-height-relative:page;" filled="f" stroked="t" coordsize="21600,21600" o:gfxdata="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iP2yfXAAAA&#10;CAEAAA8AAAAAAAAAAQAgAAAAIgAAAGRycy9kb3ducmV2LnhtbFBLAQIUABQAAAAIAIdO4kBajZUW&#10;HgIAABIEAAAOAAAAAAAAAAEAIAAAACYBAABkcnMvZTJvRG9jLnhtbFBLBQYAAAAABgAGAFkBAAC2&#10;BQAAAAA=&#10;">
                      <v:fill on="f" focussize="0,0"/>
                      <v:stroke color="#457BBA" joinstyle="round" endarrow="open"/>
                      <v:imagedata o:title=""/>
                      <o:lock v:ext="edit" aspectratio="f"/>
                    </v:shape>
                  </w:pict>
                </mc:Fallback>
              </mc:AlternateContent>
            </w:r>
            <w:r>
              <w:rPr>
                <w:rFonts w:hint="eastAsia" w:ascii="宋体" w:hAnsi="宋体" w:cs="宋体"/>
                <w:color w:val="FF0000"/>
                <w:sz w:val="28"/>
                <w:szCs w:val="28"/>
                <w:lang w:val="en-US" w:eastAsia="zh-CN"/>
              </w:rPr>
              <w:t xml:space="preserve">                                       </w:t>
            </w:r>
            <w:r>
              <w:rPr>
                <w:rFonts w:hint="eastAsia"/>
                <w:lang w:val="en-US" w:eastAsia="zh-CN"/>
              </w:rPr>
              <w:t xml:space="preserve">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sz w:val="28"/>
              </w:rPr>
              <mc:AlternateContent>
                <mc:Choice Requires="wps">
                  <w:drawing>
                    <wp:anchor distT="0" distB="0" distL="114300" distR="114300" simplePos="0" relativeHeight="251707392" behindDoc="0" locked="0" layoutInCell="1" allowOverlap="1">
                      <wp:simplePos x="0" y="0"/>
                      <wp:positionH relativeFrom="column">
                        <wp:posOffset>1336040</wp:posOffset>
                      </wp:positionH>
                      <wp:positionV relativeFrom="paragraph">
                        <wp:posOffset>81280</wp:posOffset>
                      </wp:positionV>
                      <wp:extent cx="532130" cy="0"/>
                      <wp:effectExtent l="0" t="48895" r="1270" b="65405"/>
                      <wp:wrapNone/>
                      <wp:docPr id="49" name="直接箭头连接符 49"/>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05.2pt;margin-top:6.4pt;height:0pt;width:41.9pt;z-index:251707392;mso-width-relative:page;mso-height-relative:page;" filled="f" stroked="t" coordsize="21600,21600" o:gfxdata="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fZrdgAAAAJ&#10;AQAADwAAAAAAAAABACAAAAAiAAAAZHJzL2Rvd25yZXYueG1sUEsBAhQAFAAAAAgAh07iQITi0r8c&#10;AgAADwQAAA4AAAAAAAAAAQAgAAAAJwEAAGRycy9lMm9Eb2MueG1sUEsFBgAAAAAGAAYAWQEAALUF&#10;AAAAAA==&#10;">
                      <v:fill on="f" focussize="0,0"/>
                      <v:stroke color="#457BBA" joinstyle="round" endarrow="open"/>
                      <v:imagedata o:title=""/>
                      <o:lock v:ext="edit" aspectratio="f"/>
                    </v:shape>
                  </w:pict>
                </mc:Fallback>
              </mc:AlternateContent>
            </w:r>
            <w:r>
              <w:rPr>
                <w:rFonts w:hint="eastAsia" w:ascii="宋体" w:hAnsi="宋体" w:cs="宋体"/>
                <w:color w:val="FF0000"/>
                <w:sz w:val="28"/>
                <w:szCs w:val="28"/>
              </w:rPr>
              <mc:AlternateContent>
                <mc:Choice Requires="wps">
                  <w:drawing>
                    <wp:anchor distT="0" distB="0" distL="114300" distR="114300" simplePos="0" relativeHeight="251706368" behindDoc="0" locked="0" layoutInCell="1" allowOverlap="1">
                      <wp:simplePos x="0" y="0"/>
                      <wp:positionH relativeFrom="column">
                        <wp:posOffset>1899285</wp:posOffset>
                      </wp:positionH>
                      <wp:positionV relativeFrom="paragraph">
                        <wp:posOffset>67945</wp:posOffset>
                      </wp:positionV>
                      <wp:extent cx="1514475" cy="344805"/>
                      <wp:effectExtent l="5080" t="4445" r="4445" b="12700"/>
                      <wp:wrapNone/>
                      <wp:docPr id="50" name="矩形 50"/>
                      <wp:cNvGraphicFramePr/>
                      <a:graphic xmlns:a="http://schemas.openxmlformats.org/drawingml/2006/main">
                        <a:graphicData uri="http://schemas.microsoft.com/office/word/2010/wordprocessingShape">
                          <wps:wsp>
                            <wps:cNvSpPr/>
                            <wps:spPr>
                              <a:xfrm>
                                <a:off x="0" y="0"/>
                                <a:ext cx="151447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冷凝器</w:t>
                                  </w:r>
                                </w:p>
                              </w:txbxContent>
                            </wps:txbx>
                            <wps:bodyPr upright="1"/>
                          </wps:wsp>
                        </a:graphicData>
                      </a:graphic>
                    </wp:anchor>
                  </w:drawing>
                </mc:Choice>
                <mc:Fallback>
                  <w:pict>
                    <v:rect id="_x0000_s1026" o:spid="_x0000_s1026" o:spt="1" style="position:absolute;left:0pt;margin-left:149.55pt;margin-top:5.35pt;height:27.15pt;width:119.25pt;z-index:251706368;mso-width-relative:page;mso-height-relative:page;" fillcolor="#FFFFFF" filled="t" stroked="t" coordsize="21600,21600" o:gfxdata="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Td0tcAAAAJAQAADwAAAAAAAAABACAAAAAiAAAAZHJz&#10;L2Rvd25yZXYueG1sUEsBAhQAFAAAAAgAh07iQLxffVgFAgAAOQQAAA4AAAAAAAAAAQAgAAAAJgEA&#10;AGRycy9lMm9Eb2MueG1sUEsFBgAAAAAGAAYAWQEAAJ0F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冷凝器</w:t>
                            </w:r>
                          </w:p>
                        </w:txbxContent>
                      </v:textbox>
                    </v:rect>
                  </w:pict>
                </mc:Fallback>
              </mc:AlternateContent>
            </w:r>
            <w:r>
              <w:rPr>
                <w:rFonts w:hint="eastAsia"/>
                <w:lang w:val="en-US" w:eastAsia="zh-CN"/>
              </w:rPr>
              <w:t xml:space="preserve">                                                               G2-2不凝气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default"/>
                <w:lang w:val="en-US" w:eastAsia="zh-CN"/>
              </w:rPr>
            </w:pPr>
            <w:r>
              <w:rPr>
                <w:sz w:val="28"/>
              </w:rPr>
              <mc:AlternateContent>
                <mc:Choice Requires="wps">
                  <w:drawing>
                    <wp:anchor distT="0" distB="0" distL="114300" distR="114300" simplePos="0" relativeHeight="251708416" behindDoc="0" locked="0" layoutInCell="1" allowOverlap="1">
                      <wp:simplePos x="0" y="0"/>
                      <wp:positionH relativeFrom="column">
                        <wp:posOffset>3441065</wp:posOffset>
                      </wp:positionH>
                      <wp:positionV relativeFrom="paragraph">
                        <wp:posOffset>6985</wp:posOffset>
                      </wp:positionV>
                      <wp:extent cx="532130" cy="0"/>
                      <wp:effectExtent l="0" t="48895" r="1270" b="65405"/>
                      <wp:wrapNone/>
                      <wp:docPr id="51" name="直接箭头连接符 51"/>
                      <wp:cNvGraphicFramePr/>
                      <a:graphic xmlns:a="http://schemas.openxmlformats.org/drawingml/2006/main">
                        <a:graphicData uri="http://schemas.microsoft.com/office/word/2010/wordprocessingShape">
                          <wps:wsp>
                            <wps:cNvCnPr/>
                            <wps:spPr>
                              <a:xfrm>
                                <a:off x="0" y="0"/>
                                <a:ext cx="532130" cy="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70.95pt;margin-top:0.55pt;height:0pt;width:41.9pt;z-index:251708416;mso-width-relative:page;mso-height-relative:page;" filled="f" stroked="t" coordsize="21600,21600" o:gfxdata="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UUN0zWAAAABwEA&#10;AA8AAAAAAAAAAQAgAAAAIgAAAGRycy9kb3ducmV2LnhtbFBLAQIUABQAAAAIAIdO4kCLCdk6HAIA&#10;AA8EAAAOAAAAAAAAAAEAIAAAACUBAABkcnMvZTJvRG9jLnhtbFBLBQYAAAAABgAGAFkBAACzBQAA&#10;AAA=&#10;">
                      <v:fill on="f" focussize="0,0"/>
                      <v:stroke color="#457BBA" joinstyle="round" endarrow="open"/>
                      <v:imagedata o:title=""/>
                      <o:lock v:ext="edit" aspectratio="f"/>
                    </v:shape>
                  </w:pict>
                </mc:Fallback>
              </mc:AlternateContent>
            </w:r>
            <w:r>
              <w:rPr>
                <w:rFonts w:hint="eastAsia"/>
                <w:lang w:val="en-US" w:eastAsia="zh-CN"/>
              </w:rPr>
              <w:t xml:space="preserve">                      冷冻液</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lang w:val="en-US" w:eastAsia="zh-CN"/>
              </w:rPr>
            </w:pPr>
            <w:r>
              <w:rPr>
                <w:sz w:val="28"/>
              </w:rPr>
              <mc:AlternateContent>
                <mc:Choice Requires="wps">
                  <w:drawing>
                    <wp:anchor distT="0" distB="0" distL="114300" distR="114300" simplePos="0" relativeHeight="251711488" behindDoc="0" locked="0" layoutInCell="1" allowOverlap="1">
                      <wp:simplePos x="0" y="0"/>
                      <wp:positionH relativeFrom="column">
                        <wp:posOffset>1407160</wp:posOffset>
                      </wp:positionH>
                      <wp:positionV relativeFrom="paragraph">
                        <wp:posOffset>24130</wp:posOffset>
                      </wp:positionV>
                      <wp:extent cx="514350" cy="5715"/>
                      <wp:effectExtent l="0" t="48260" r="0" b="60325"/>
                      <wp:wrapNone/>
                      <wp:docPr id="53" name="直接箭头连接符 53"/>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110.8pt;margin-top:1.9pt;height:0.45pt;width:40.5pt;z-index:251711488;mso-width-relative:page;mso-height-relative:page;" filled="f" stroked="t" coordsize="21600,21600" o:gfxdata="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31Lp0NYAAAAHAQAADwAAAAAAAAABACAAAAAiAAAAZHJzL2Rvd25yZXYueG1sUEsBAhQAFAAA&#10;AAgAh07iQD8C6mIqAgAAJgQAAA4AAAAAAAAAAQAgAAAAJQEAAGRycy9lMm9Eb2MueG1sUEsFBgAA&#10;AAAGAAYAWQEAAMEFA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709440" behindDoc="0" locked="0" layoutInCell="1" allowOverlap="1">
                      <wp:simplePos x="0" y="0"/>
                      <wp:positionH relativeFrom="column">
                        <wp:posOffset>2607310</wp:posOffset>
                      </wp:positionH>
                      <wp:positionV relativeFrom="paragraph">
                        <wp:posOffset>17780</wp:posOffset>
                      </wp:positionV>
                      <wp:extent cx="5080" cy="442595"/>
                      <wp:effectExtent l="45085" t="0" r="64135" b="14605"/>
                      <wp:wrapNone/>
                      <wp:docPr id="54" name="直接箭头连接符 54"/>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205.3pt;margin-top:1.4pt;height:34.85pt;width:0.4pt;z-index:251709440;mso-width-relative:page;mso-height-relative:page;" filled="f" stroked="t" coordsize="21600,21600" o:gfxdata="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Q4IN2AAA&#10;AAgBAAAPAAAAAAAAAAEAIAAAACIAAABkcnMvZG93bnJldi54bWxQSwECFAAUAAAACACHTuJACI3F&#10;zR4CAAASBAAADgAAAAAAAAABACAAAAAnAQAAZHJzL2Uyb0RvYy54bWxQSwUGAAAAAAYABgBZAQAA&#10;twUAAAAA&#10;">
                      <v:fill on="f" focussize="0,0"/>
                      <v:stroke color="#457BBA" joinstyle="round" endarrow="open"/>
                      <v:imagedata o:title=""/>
                      <o:lock v:ext="edit" aspectratio="f"/>
                    </v:shape>
                  </w:pict>
                </mc:Fallback>
              </mc:AlternateContent>
            </w:r>
            <w:r>
              <w:rPr>
                <w:rFonts w:hint="eastAsia"/>
                <w:lang w:val="en-US" w:eastAsia="zh-CN"/>
              </w:rPr>
              <w:t xml:space="preserve">                                                       </w:t>
            </w:r>
          </w:p>
          <w:p>
            <w:pPr>
              <w:keepNext w:val="0"/>
              <w:keepLines w:val="0"/>
              <w:pageBreakBefore w:val="0"/>
              <w:tabs>
                <w:tab w:val="left" w:pos="2125"/>
              </w:tabs>
              <w:kinsoku/>
              <w:wordWrap/>
              <w:overflowPunct/>
              <w:topLinePunct w:val="0"/>
              <w:autoSpaceDE/>
              <w:autoSpaceDN/>
              <w:bidi w:val="0"/>
              <w:adjustRightInd/>
              <w:snapToGrid/>
              <w:spacing w:line="240" w:lineRule="auto"/>
              <w:ind w:left="0" w:leftChars="0"/>
              <w:jc w:val="left"/>
              <w:textAlignment w:val="auto"/>
              <w:rPr>
                <w:rFonts w:hint="eastAsia"/>
                <w:sz w:val="28"/>
                <w:szCs w:val="36"/>
                <w:lang w:val="en-US" w:eastAsia="zh-CN"/>
              </w:rPr>
            </w:pPr>
            <w:r>
              <w:rPr>
                <w:rFonts w:hint="eastAsia" w:ascii="宋体" w:hAnsi="宋体" w:cs="宋体"/>
                <w:color w:val="FF0000"/>
                <w:sz w:val="28"/>
                <w:szCs w:val="28"/>
              </w:rPr>
              <mc:AlternateContent>
                <mc:Choice Requires="wps">
                  <w:drawing>
                    <wp:anchor distT="0" distB="0" distL="114300" distR="114300" simplePos="0" relativeHeight="251710464" behindDoc="0" locked="0" layoutInCell="1" allowOverlap="1">
                      <wp:simplePos x="0" y="0"/>
                      <wp:positionH relativeFrom="column">
                        <wp:posOffset>1889760</wp:posOffset>
                      </wp:positionH>
                      <wp:positionV relativeFrom="paragraph">
                        <wp:posOffset>85090</wp:posOffset>
                      </wp:positionV>
                      <wp:extent cx="1514475" cy="344805"/>
                      <wp:effectExtent l="5080" t="4445" r="4445" b="12700"/>
                      <wp:wrapNone/>
                      <wp:docPr id="55" name="矩形 55"/>
                      <wp:cNvGraphicFramePr/>
                      <a:graphic xmlns:a="http://schemas.openxmlformats.org/drawingml/2006/main">
                        <a:graphicData uri="http://schemas.microsoft.com/office/word/2010/wordprocessingShape">
                          <wps:wsp>
                            <wps:cNvSpPr/>
                            <wps:spPr>
                              <a:xfrm>
                                <a:off x="0" y="0"/>
                                <a:ext cx="1514475" cy="3448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成品罐</w:t>
                                  </w:r>
                                </w:p>
                              </w:txbxContent>
                            </wps:txbx>
                            <wps:bodyPr upright="1"/>
                          </wps:wsp>
                        </a:graphicData>
                      </a:graphic>
                    </wp:anchor>
                  </w:drawing>
                </mc:Choice>
                <mc:Fallback>
                  <w:pict>
                    <v:rect id="_x0000_s1026" o:spid="_x0000_s1026" o:spt="1" style="position:absolute;left:0pt;margin-left:148.8pt;margin-top:6.7pt;height:27.15pt;width:119.25pt;z-index:251710464;mso-width-relative:page;mso-height-relative:page;" fillcolor="#FFFFFF" filled="t" stroked="t" coordsize="21600,21600" o:gfxdata="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vDZArYAAAACQEAAA8AAAAAAAAAAQAgAAAAIgAA&#10;AGRycy9kb3ducmV2LnhtbFBLAQIUABQAAAAIAIdO4kDSrN4ZCAIAADkEAAAOAAAAAAAAAAEAIAAA&#10;ACcBAABkcnMvZTJvRG9jLnhtbFBLBQYAAAAABgAGAFkBAACh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成品罐</w:t>
                            </w:r>
                          </w:p>
                        </w:txbxContent>
                      </v:textbox>
                    </v:rect>
                  </w:pict>
                </mc:Fallback>
              </mc:AlternateContent>
            </w:r>
          </w:p>
          <w:p>
            <w:pPr>
              <w:keepNext w:val="0"/>
              <w:keepLines w:val="0"/>
              <w:pageBreakBefore w:val="0"/>
              <w:tabs>
                <w:tab w:val="left" w:pos="2125"/>
              </w:tabs>
              <w:kinsoku/>
              <w:wordWrap/>
              <w:overflowPunct/>
              <w:topLinePunct w:val="0"/>
              <w:autoSpaceDE/>
              <w:autoSpaceDN/>
              <w:bidi w:val="0"/>
              <w:adjustRightInd/>
              <w:snapToGrid/>
              <w:spacing w:line="240" w:lineRule="auto"/>
              <w:ind w:firstLine="2400" w:firstLineChars="1000"/>
              <w:jc w:val="left"/>
              <w:textAlignment w:val="auto"/>
              <w:rPr>
                <w:rFonts w:hint="eastAsia"/>
                <w:sz w:val="24"/>
                <w:szCs w:val="32"/>
                <w:lang w:val="en-US" w:eastAsia="zh-CN"/>
              </w:rPr>
            </w:pPr>
          </w:p>
          <w:p>
            <w:pPr>
              <w:keepNext w:val="0"/>
              <w:keepLines w:val="0"/>
              <w:pageBreakBefore w:val="0"/>
              <w:tabs>
                <w:tab w:val="left" w:pos="2125"/>
              </w:tabs>
              <w:kinsoku/>
              <w:wordWrap/>
              <w:overflowPunct/>
              <w:topLinePunct w:val="0"/>
              <w:autoSpaceDE/>
              <w:autoSpaceDN/>
              <w:bidi w:val="0"/>
              <w:adjustRightInd/>
              <w:snapToGrid/>
              <w:spacing w:line="240" w:lineRule="auto"/>
              <w:ind w:firstLine="2640" w:firstLineChars="1100"/>
              <w:jc w:val="left"/>
              <w:textAlignment w:val="auto"/>
              <w:rPr>
                <w:rFonts w:hint="eastAsia"/>
                <w:sz w:val="24"/>
                <w:szCs w:val="32"/>
                <w:lang w:val="en-US" w:eastAsia="zh-CN"/>
              </w:rPr>
            </w:pPr>
            <w:r>
              <w:rPr>
                <w:rFonts w:hint="eastAsia"/>
                <w:sz w:val="24"/>
                <w:szCs w:val="32"/>
                <w:lang w:val="en-US" w:eastAsia="zh-CN"/>
              </w:rPr>
              <w:t>图1 三氟乙酰乙酸乙酯流程图</w:t>
            </w:r>
          </w:p>
          <w:p>
            <w:pPr>
              <w:keepNext w:val="0"/>
              <w:keepLines w:val="0"/>
              <w:pageBreakBefore w:val="0"/>
              <w:tabs>
                <w:tab w:val="left" w:pos="2125"/>
              </w:tabs>
              <w:kinsoku/>
              <w:wordWrap/>
              <w:overflowPunct/>
              <w:topLinePunct w:val="0"/>
              <w:autoSpaceDE/>
              <w:autoSpaceDN/>
              <w:bidi w:val="0"/>
              <w:adjustRightInd/>
              <w:snapToGrid/>
              <w:spacing w:line="240" w:lineRule="auto"/>
              <w:ind w:firstLine="2400" w:firstLineChars="1000"/>
              <w:jc w:val="left"/>
              <w:textAlignment w:val="auto"/>
              <w:rPr>
                <w:rFonts w:hint="default"/>
                <w:sz w:val="24"/>
                <w:szCs w:val="32"/>
                <w:lang w:val="en-US" w:eastAsia="zh-CN"/>
              </w:rPr>
            </w:pP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0" w:leftChars="0"/>
        <w:textAlignment w:val="auto"/>
        <w:rPr>
          <w:rFonts w:hint="eastAsia"/>
          <w:b/>
          <w:bCs/>
          <w:sz w:val="24"/>
          <w:szCs w:val="24"/>
          <w:lang w:val="en-US" w:eastAsia="zh-CN"/>
        </w:rPr>
      </w:pPr>
      <w:r>
        <w:rPr>
          <w:rFonts w:hint="eastAsia"/>
          <w:b/>
          <w:bCs/>
          <w:sz w:val="24"/>
          <w:szCs w:val="24"/>
          <w:lang w:val="en-US" w:eastAsia="zh-CN"/>
        </w:rPr>
        <w:t>2.3企业风险源</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0" w:leftChars="0"/>
        <w:textAlignment w:val="auto"/>
        <w:rPr>
          <w:rFonts w:hint="eastAsia"/>
          <w:b/>
          <w:bCs/>
          <w:sz w:val="24"/>
          <w:szCs w:val="24"/>
          <w:lang w:val="en-US" w:eastAsia="zh-CN"/>
        </w:rPr>
      </w:pPr>
      <w:r>
        <w:rPr>
          <w:rFonts w:hint="eastAsia"/>
          <w:b/>
          <w:bCs/>
          <w:sz w:val="24"/>
          <w:szCs w:val="24"/>
          <w:lang w:val="en-US" w:eastAsia="zh-CN"/>
        </w:rPr>
        <w:t>2.3.1 主要风险物质</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0" w:leftChars="0" w:firstLine="720" w:firstLineChars="300"/>
        <w:textAlignment w:val="auto"/>
        <w:rPr>
          <w:rFonts w:hint="eastAsia"/>
          <w:sz w:val="24"/>
          <w:szCs w:val="24"/>
          <w:lang w:val="en-US" w:eastAsia="zh-CN"/>
        </w:rPr>
      </w:pPr>
      <w:r>
        <w:rPr>
          <w:rFonts w:hint="eastAsia"/>
          <w:sz w:val="24"/>
          <w:szCs w:val="24"/>
          <w:lang w:val="en-US" w:eastAsia="zh-CN"/>
        </w:rPr>
        <w:t>根据《危险化学品》 （2015版）、《危险货物品名录》（GB12268-2012）</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0" w:leftChars="0"/>
        <w:textAlignment w:val="auto"/>
        <w:rPr>
          <w:rFonts w:hint="eastAsia"/>
          <w:sz w:val="24"/>
          <w:szCs w:val="24"/>
          <w:lang w:val="en-US" w:eastAsia="zh-CN"/>
        </w:rPr>
        <w:sectPr>
          <w:pgSz w:w="11906" w:h="16838"/>
          <w:pgMar w:top="1440" w:right="1406" w:bottom="1440" w:left="1406" w:header="851" w:footer="992" w:gutter="0"/>
          <w:pgNumType w:fmt="decimal"/>
          <w:cols w:space="425" w:num="1"/>
          <w:docGrid w:type="lines" w:linePitch="312" w:charSpace="0"/>
        </w:sectPr>
      </w:pPr>
      <w:r>
        <w:rPr>
          <w:rFonts w:hint="eastAsia"/>
          <w:sz w:val="24"/>
          <w:szCs w:val="24"/>
          <w:lang w:val="en-US" w:eastAsia="zh-CN"/>
        </w:rPr>
        <w:t>《化学品、警示标签和警示性说明安全规范  急性中毒》（GB20592-2012）和《危险化学品重大危险源辨识》（GB18218-2009）可知，企业涉及的风险物料主要为：原料三氟乙酸、乙醇、硫酸、乙酸乙酯、乙醇钠；燃料天然气；产品：三氟乙酸乙酯、三氟乙酰乙酸乙酯；危险废物为废酸液、前馏分、固体残渣、废活性炭、废离子交换树脂。厂区内主要风险物质见表2.3-1.</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ind w:firstLine="5040" w:firstLineChars="2100"/>
        <w:textAlignment w:val="auto"/>
        <w:rPr>
          <w:rFonts w:hint="eastAsia"/>
          <w:sz w:val="24"/>
          <w:szCs w:val="24"/>
          <w:lang w:val="en-US" w:eastAsia="zh-CN"/>
        </w:rPr>
      </w:pPr>
      <w:r>
        <w:rPr>
          <w:rFonts w:hint="eastAsia"/>
          <w:sz w:val="24"/>
          <w:szCs w:val="24"/>
          <w:lang w:val="en-US" w:eastAsia="zh-CN"/>
        </w:rPr>
        <w:t>表2.3-1  本项目物质风险识别表</w:t>
      </w:r>
    </w:p>
    <w:tbl>
      <w:tblPr>
        <w:tblStyle w:val="7"/>
        <w:tblW w:w="14700"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960"/>
        <w:gridCol w:w="2730"/>
        <w:gridCol w:w="1785"/>
        <w:gridCol w:w="1470"/>
        <w:gridCol w:w="870"/>
        <w:gridCol w:w="4545"/>
        <w:gridCol w:w="825"/>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0" w:type="dxa"/>
            <w:gridSpan w:val="2"/>
            <w:vMerge w:val="restart"/>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ind w:firstLine="200" w:firstLineChars="100"/>
              <w:jc w:val="both"/>
              <w:textAlignment w:val="auto"/>
              <w:rPr>
                <w:rFonts w:hint="default"/>
                <w:sz w:val="20"/>
                <w:szCs w:val="20"/>
                <w:vertAlign w:val="baseline"/>
                <w:lang w:val="en-US" w:eastAsia="zh-CN"/>
              </w:rPr>
            </w:pPr>
            <w:r>
              <w:rPr>
                <w:rFonts w:hint="eastAsia"/>
                <w:sz w:val="20"/>
                <w:szCs w:val="20"/>
                <w:vertAlign w:val="baseline"/>
                <w:lang w:val="en-US" w:eastAsia="zh-CN"/>
              </w:rPr>
              <w:t>物质名称</w:t>
            </w:r>
          </w:p>
        </w:tc>
        <w:tc>
          <w:tcPr>
            <w:tcW w:w="4515" w:type="dxa"/>
            <w:gridSpan w:val="2"/>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有毒物质识别</w:t>
            </w:r>
          </w:p>
        </w:tc>
        <w:tc>
          <w:tcPr>
            <w:tcW w:w="2340" w:type="dxa"/>
            <w:gridSpan w:val="2"/>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易燃物质识别</w:t>
            </w:r>
          </w:p>
        </w:tc>
        <w:tc>
          <w:tcPr>
            <w:tcW w:w="5370" w:type="dxa"/>
            <w:gridSpan w:val="2"/>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爆炸物质识别</w:t>
            </w:r>
          </w:p>
        </w:tc>
        <w:tc>
          <w:tcPr>
            <w:tcW w:w="885" w:type="dxa"/>
            <w:vMerge w:val="restart"/>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识别界定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0" w:type="dxa"/>
            <w:gridSpan w:val="2"/>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27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特征</w:t>
            </w:r>
          </w:p>
        </w:tc>
        <w:tc>
          <w:tcPr>
            <w:tcW w:w="17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毒性分级</w:t>
            </w:r>
          </w:p>
        </w:tc>
        <w:tc>
          <w:tcPr>
            <w:tcW w:w="14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特性</w:t>
            </w:r>
          </w:p>
        </w:tc>
        <w:tc>
          <w:tcPr>
            <w:tcW w:w="8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标准</w:t>
            </w:r>
          </w:p>
        </w:tc>
        <w:tc>
          <w:tcPr>
            <w:tcW w:w="45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特性</w:t>
            </w:r>
          </w:p>
        </w:tc>
        <w:tc>
          <w:tcPr>
            <w:tcW w:w="82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标准</w:t>
            </w:r>
          </w:p>
        </w:tc>
        <w:tc>
          <w:tcPr>
            <w:tcW w:w="885"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restart"/>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原料</w:t>
            </w:r>
          </w:p>
        </w:tc>
        <w:tc>
          <w:tcPr>
            <w:tcW w:w="9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三氟乙酸</w:t>
            </w:r>
          </w:p>
        </w:tc>
        <w:tc>
          <w:tcPr>
            <w:tcW w:w="27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LD50:200mg/kg（大鼠经口）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LC50:100mg/km³（大鼠吸入）</w:t>
            </w:r>
          </w:p>
        </w:tc>
        <w:tc>
          <w:tcPr>
            <w:tcW w:w="17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低于附录A.1表1中有毒物质3标准</w:t>
            </w:r>
          </w:p>
        </w:tc>
        <w:tc>
          <w:tcPr>
            <w:tcW w:w="14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沸点：72.4℃</w:t>
            </w:r>
          </w:p>
        </w:tc>
        <w:tc>
          <w:tcPr>
            <w:tcW w:w="8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45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82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酸性腐蚀液体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9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乙醇</w:t>
            </w:r>
          </w:p>
        </w:tc>
        <w:tc>
          <w:tcPr>
            <w:tcW w:w="27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LD50:7060mg/kg（兔经口）；7340mg/kg（兔经皮）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LC50:37620mg/m³，10小时（大鼠吸入）</w:t>
            </w:r>
          </w:p>
        </w:tc>
        <w:tc>
          <w:tcPr>
            <w:tcW w:w="17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低于附录A.1表1中有毒物质3标准</w:t>
            </w:r>
          </w:p>
        </w:tc>
        <w:tc>
          <w:tcPr>
            <w:tcW w:w="14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沸点：78.3℃</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闪点：12℃</w:t>
            </w:r>
          </w:p>
        </w:tc>
        <w:tc>
          <w:tcPr>
            <w:tcW w:w="8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易燃液体</w:t>
            </w:r>
          </w:p>
        </w:tc>
        <w:tc>
          <w:tcPr>
            <w:tcW w:w="45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易燃，其蒸汽与空气可形成爆炸性混合物，遇明火、高热能引起燃烧爆炸。与氧化剂接触发生化学反应或引起燃烧。在火场中，受热的容器有爆炸的危险。其蒸汽比空气中，能在较低处扩散到相当远的地方，遇火源会着火回燃。</w:t>
            </w:r>
          </w:p>
        </w:tc>
        <w:tc>
          <w:tcPr>
            <w:tcW w:w="825" w:type="dxa"/>
            <w:vMerge w:val="restart"/>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在火焰影响下可以爆炸，或对冲击、摩擦比硝基苯更为敏感的物质</w:t>
            </w: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9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硫酸</w:t>
            </w:r>
          </w:p>
        </w:tc>
        <w:tc>
          <w:tcPr>
            <w:tcW w:w="2730" w:type="dxa"/>
            <w:vAlign w:val="top"/>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LD50:80mg/kg（大鼠经口）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ind w:left="0" w:leftChars="0" w:firstLine="0" w:firstLineChars="0"/>
              <w:jc w:val="both"/>
              <w:textAlignment w:val="auto"/>
              <w:rPr>
                <w:rFonts w:hint="eastAsia"/>
                <w:sz w:val="20"/>
                <w:szCs w:val="20"/>
                <w:vertAlign w:val="baseline"/>
                <w:lang w:val="en-US" w:eastAsia="zh-CN"/>
              </w:rPr>
            </w:pPr>
            <w:r>
              <w:rPr>
                <w:rFonts w:hint="eastAsia"/>
                <w:sz w:val="20"/>
                <w:szCs w:val="20"/>
                <w:vertAlign w:val="baseline"/>
                <w:lang w:val="en-US" w:eastAsia="zh-CN"/>
              </w:rPr>
              <w:t>LC50:510mg/km³（大鼠吸入）</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ind w:left="0" w:leftChars="0" w:firstLine="0" w:firstLineChars="0"/>
              <w:jc w:val="both"/>
              <w:textAlignment w:val="auto"/>
              <w:rPr>
                <w:rFonts w:hint="default"/>
                <w:sz w:val="20"/>
                <w:szCs w:val="20"/>
                <w:vertAlign w:val="baseline"/>
                <w:lang w:val="en-US" w:eastAsia="zh-CN"/>
              </w:rPr>
            </w:pPr>
            <w:r>
              <w:rPr>
                <w:rFonts w:hint="eastAsia"/>
                <w:sz w:val="20"/>
                <w:szCs w:val="20"/>
                <w:vertAlign w:val="baseline"/>
                <w:lang w:val="en-US" w:eastAsia="zh-CN"/>
              </w:rPr>
              <w:t>320mg/m³，2小时（小鼠吸入）</w:t>
            </w:r>
          </w:p>
        </w:tc>
        <w:tc>
          <w:tcPr>
            <w:tcW w:w="17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为附录A.1表1中有毒物质3标准</w:t>
            </w:r>
          </w:p>
        </w:tc>
        <w:tc>
          <w:tcPr>
            <w:tcW w:w="14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沸点：330℃</w:t>
            </w:r>
          </w:p>
        </w:tc>
        <w:tc>
          <w:tcPr>
            <w:tcW w:w="8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45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825"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酸性腐蚀液体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9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乙酸乙酯</w:t>
            </w:r>
          </w:p>
        </w:tc>
        <w:tc>
          <w:tcPr>
            <w:tcW w:w="2730" w:type="dxa"/>
            <w:vAlign w:val="top"/>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LD50:5620mg/kg（大鼠经口）；</w:t>
            </w: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4940mg/kg（兔经口）</w:t>
            </w: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ind w:left="0" w:leftChars="0" w:firstLine="0" w:firstLineChars="0"/>
              <w:jc w:val="both"/>
              <w:textAlignment w:val="auto"/>
              <w:rPr>
                <w:rFonts w:hint="default" w:ascii="Calibri" w:hAnsi="Calibri" w:eastAsia="宋体" w:cs="Times New Roman"/>
                <w:sz w:val="20"/>
                <w:szCs w:val="20"/>
                <w:vertAlign w:val="baseline"/>
                <w:lang w:val="en-US" w:eastAsia="zh-CN"/>
              </w:rPr>
            </w:pPr>
            <w:r>
              <w:rPr>
                <w:rFonts w:hint="eastAsia"/>
                <w:sz w:val="20"/>
                <w:szCs w:val="20"/>
                <w:vertAlign w:val="baseline"/>
                <w:lang w:val="en-US" w:eastAsia="zh-CN"/>
              </w:rPr>
              <w:t>LC50:5760mg/km³,8小时（大鼠吸入）</w:t>
            </w:r>
          </w:p>
        </w:tc>
        <w:tc>
          <w:tcPr>
            <w:tcW w:w="17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低于附录A.1表1中有毒物质3标准</w:t>
            </w:r>
          </w:p>
        </w:tc>
        <w:tc>
          <w:tcPr>
            <w:tcW w:w="14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沸点：77.2℃</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闪点：-4℃</w:t>
            </w:r>
          </w:p>
        </w:tc>
        <w:tc>
          <w:tcPr>
            <w:tcW w:w="8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易燃液体</w:t>
            </w:r>
          </w:p>
        </w:tc>
        <w:tc>
          <w:tcPr>
            <w:tcW w:w="4545" w:type="dxa"/>
            <w:vAlign w:val="top"/>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Calibri" w:hAnsi="Calibri" w:eastAsia="宋体" w:cs="Times New Roman"/>
                <w:sz w:val="20"/>
                <w:szCs w:val="20"/>
                <w:vertAlign w:val="baseline"/>
                <w:lang w:val="en-US" w:eastAsia="zh-CN"/>
              </w:rPr>
            </w:pPr>
            <w:r>
              <w:rPr>
                <w:rFonts w:hint="eastAsia"/>
                <w:sz w:val="20"/>
                <w:szCs w:val="20"/>
                <w:vertAlign w:val="baseline"/>
                <w:lang w:val="en-US" w:eastAsia="zh-CN"/>
              </w:rPr>
              <w:t>易燃，其蒸汽与空气可形成爆炸性混合物，遇明火、高热能引起燃烧爆炸。与氧化剂接触发生化学反应或引起燃烧。在火场中，受热的容器有爆炸的危险。其蒸汽比空气中，能在较低处扩散到相当远的地方，遇明火会引着回燃。</w:t>
            </w:r>
          </w:p>
        </w:tc>
        <w:tc>
          <w:tcPr>
            <w:tcW w:w="825"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易燃液体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9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乙醇钠</w:t>
            </w:r>
          </w:p>
        </w:tc>
        <w:tc>
          <w:tcPr>
            <w:tcW w:w="27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17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14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8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45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825"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碱性腐蚀固体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产品</w:t>
            </w:r>
          </w:p>
        </w:tc>
        <w:tc>
          <w:tcPr>
            <w:tcW w:w="9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三氟乙酸乙酯</w:t>
            </w:r>
          </w:p>
        </w:tc>
        <w:tc>
          <w:tcPr>
            <w:tcW w:w="27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17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14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沸点：60~62℃</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闪点：-1℃</w:t>
            </w:r>
          </w:p>
        </w:tc>
        <w:tc>
          <w:tcPr>
            <w:tcW w:w="8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易燃液体</w:t>
            </w:r>
          </w:p>
        </w:tc>
        <w:tc>
          <w:tcPr>
            <w:tcW w:w="45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其蒸汽与空气可形成爆炸性混合物，遇明火、高热极易燃烧爆炸。与氧化剂接触猛烈反应。遇高热分解释放出高度烟气。具有腐蚀性。若遇高热，容器内压增大，有开裂和爆炸的危险。</w:t>
            </w:r>
          </w:p>
        </w:tc>
        <w:tc>
          <w:tcPr>
            <w:tcW w:w="825"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易燃液体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p>
        </w:tc>
        <w:tc>
          <w:tcPr>
            <w:tcW w:w="9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三氟乙酰乙酸乙酯</w:t>
            </w:r>
          </w:p>
        </w:tc>
        <w:tc>
          <w:tcPr>
            <w:tcW w:w="27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17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14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沸点：131℃</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闪点：28℃</w:t>
            </w:r>
          </w:p>
        </w:tc>
        <w:tc>
          <w:tcPr>
            <w:tcW w:w="8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可燃液体</w:t>
            </w:r>
          </w:p>
        </w:tc>
        <w:tc>
          <w:tcPr>
            <w:tcW w:w="45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825"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易燃液体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燃料</w:t>
            </w:r>
          </w:p>
        </w:tc>
        <w:tc>
          <w:tcPr>
            <w:tcW w:w="9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天然气</w:t>
            </w:r>
          </w:p>
        </w:tc>
        <w:tc>
          <w:tcPr>
            <w:tcW w:w="27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17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14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t>
            </w:r>
          </w:p>
        </w:tc>
        <w:tc>
          <w:tcPr>
            <w:tcW w:w="87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可燃气体</w:t>
            </w:r>
          </w:p>
        </w:tc>
        <w:tc>
          <w:tcPr>
            <w:tcW w:w="45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易燃，其蒸汽与空气可形成爆炸性混合物，遇明火、高热能引起燃烧爆炸。与氧化剂接触发生化学反应或引起燃烧</w:t>
            </w:r>
          </w:p>
        </w:tc>
        <w:tc>
          <w:tcPr>
            <w:tcW w:w="825"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可燃气体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1590" w:type="dxa"/>
            <w:gridSpan w:val="2"/>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危险废物</w:t>
            </w:r>
          </w:p>
        </w:tc>
        <w:tc>
          <w:tcPr>
            <w:tcW w:w="13110" w:type="dxa"/>
            <w:gridSpan w:val="7"/>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废酸液、前馏分、固体残渣、废活性炭、废离子交换树脂</w:t>
            </w: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0" w:leftChars="0"/>
        <w:textAlignment w:val="auto"/>
        <w:rPr>
          <w:rFonts w:hint="eastAsia"/>
          <w:sz w:val="24"/>
          <w:szCs w:val="24"/>
          <w:lang w:val="en-US" w:eastAsia="zh-CN"/>
        </w:rPr>
        <w:sectPr>
          <w:pgSz w:w="16838" w:h="11906" w:orient="landscape"/>
          <w:pgMar w:top="1406" w:right="1440" w:bottom="1406" w:left="1440" w:header="851" w:footer="992" w:gutter="0"/>
          <w:pgNumType w:fmt="decimal"/>
          <w:cols w:space="425" w:num="1"/>
          <w:docGrid w:type="lines" w:linePitch="312" w:charSpace="0"/>
        </w:sect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textAlignment w:val="auto"/>
        <w:rPr>
          <w:rFonts w:hint="eastAsia"/>
          <w:b/>
          <w:bCs/>
          <w:sz w:val="24"/>
          <w:szCs w:val="24"/>
          <w:lang w:val="en-US" w:eastAsia="zh-CN"/>
        </w:rPr>
      </w:pPr>
      <w:r>
        <w:rPr>
          <w:rFonts w:hint="eastAsia"/>
          <w:b/>
          <w:bCs/>
          <w:sz w:val="24"/>
          <w:szCs w:val="24"/>
          <w:lang w:val="en-US" w:eastAsia="zh-CN"/>
        </w:rPr>
        <w:t>2.3.3 企业主要污染源</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textAlignment w:val="auto"/>
        <w:rPr>
          <w:rFonts w:hint="eastAsia"/>
          <w:sz w:val="21"/>
          <w:szCs w:val="21"/>
          <w:lang w:val="en-US" w:eastAsia="zh-CN"/>
        </w:rPr>
      </w:pPr>
      <w:r>
        <w:rPr>
          <w:rFonts w:hint="eastAsia"/>
          <w:sz w:val="28"/>
          <w:szCs w:val="28"/>
          <w:lang w:val="en-US" w:eastAsia="zh-CN"/>
        </w:rPr>
        <w:t xml:space="preserve">          </w:t>
      </w:r>
      <w:r>
        <w:rPr>
          <w:rFonts w:hint="eastAsia"/>
          <w:sz w:val="21"/>
          <w:szCs w:val="21"/>
          <w:lang w:val="en-US" w:eastAsia="zh-CN"/>
        </w:rPr>
        <w:t xml:space="preserve">    表2.3-2  企业主要污染源情况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382"/>
        <w:gridCol w:w="1770"/>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项目</w:t>
            </w:r>
          </w:p>
        </w:tc>
        <w:tc>
          <w:tcPr>
            <w:tcW w:w="3630" w:type="dxa"/>
            <w:gridSpan w:val="2"/>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污染物</w:t>
            </w:r>
          </w:p>
        </w:tc>
        <w:tc>
          <w:tcPr>
            <w:tcW w:w="50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废气</w:t>
            </w:r>
          </w:p>
        </w:tc>
        <w:tc>
          <w:tcPr>
            <w:tcW w:w="1605"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有组织</w:t>
            </w: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三氟乙酸</w:t>
            </w:r>
          </w:p>
        </w:tc>
        <w:tc>
          <w:tcPr>
            <w:tcW w:w="5093"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抽真空废气经水洗后与不凝气活性炭吸附后由1根高23m，出口内径0.1m的排气筒排放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1605"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乙醇</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1605"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三氟乙酸乙酯</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1605"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乙酸乙酯</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1605"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非甲烷总烃</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1605"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氟化氢</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1605"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VOCS</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1605"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SO2</w:t>
            </w:r>
          </w:p>
        </w:tc>
        <w:tc>
          <w:tcPr>
            <w:tcW w:w="5093"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锅炉采用清洁能源天然气，烟气无需处理直接通过1根高30m内径0.2m的排气筒排放。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1605"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烟尘</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1605"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202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NOX</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废水</w:t>
            </w:r>
          </w:p>
        </w:tc>
        <w:tc>
          <w:tcPr>
            <w:tcW w:w="8723" w:type="dxa"/>
            <w:gridSpan w:val="3"/>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水环真空泵废水为酸性费事，经NaOH中和后回用于生产；锅炉软化水收集后用于厂区喷洒抑尘。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危险废物</w:t>
            </w:r>
          </w:p>
        </w:tc>
        <w:tc>
          <w:tcPr>
            <w:tcW w:w="3630" w:type="dxa"/>
            <w:gridSpan w:val="2"/>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废酸液</w:t>
            </w:r>
          </w:p>
        </w:tc>
        <w:tc>
          <w:tcPr>
            <w:tcW w:w="5093"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 xml:space="preserve">       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3630" w:type="dxa"/>
            <w:gridSpan w:val="2"/>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前馏分</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3630" w:type="dxa"/>
            <w:gridSpan w:val="2"/>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固体残渣</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3630" w:type="dxa"/>
            <w:gridSpan w:val="2"/>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废活性炭</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c>
          <w:tcPr>
            <w:tcW w:w="3630" w:type="dxa"/>
            <w:gridSpan w:val="2"/>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废离子交换树脂</w:t>
            </w:r>
          </w:p>
        </w:tc>
        <w:tc>
          <w:tcPr>
            <w:tcW w:w="5093"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b/>
          <w:bCs/>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2.3.3  主要风险性设施</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表2.3-2  主要风险性设施调查</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541"/>
        <w:gridCol w:w="1116"/>
        <w:gridCol w:w="2363"/>
        <w:gridCol w:w="1831"/>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序号</w:t>
            </w:r>
          </w:p>
        </w:tc>
        <w:tc>
          <w:tcPr>
            <w:tcW w:w="154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设备名称</w:t>
            </w:r>
          </w:p>
        </w:tc>
        <w:tc>
          <w:tcPr>
            <w:tcW w:w="1116"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位置</w:t>
            </w:r>
          </w:p>
        </w:tc>
        <w:tc>
          <w:tcPr>
            <w:tcW w:w="236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物质</w:t>
            </w:r>
          </w:p>
        </w:tc>
        <w:tc>
          <w:tcPr>
            <w:tcW w:w="183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数量（台/套/处）</w:t>
            </w:r>
          </w:p>
        </w:tc>
        <w:tc>
          <w:tcPr>
            <w:tcW w:w="93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1</w:t>
            </w:r>
          </w:p>
        </w:tc>
        <w:tc>
          <w:tcPr>
            <w:tcW w:w="154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液体原料储存区</w:t>
            </w:r>
          </w:p>
        </w:tc>
        <w:tc>
          <w:tcPr>
            <w:tcW w:w="1116"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厂区北侧</w:t>
            </w:r>
          </w:p>
        </w:tc>
        <w:tc>
          <w:tcPr>
            <w:tcW w:w="236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三氟乙酸、乙醇、乙酸乙酯</w:t>
            </w:r>
          </w:p>
        </w:tc>
        <w:tc>
          <w:tcPr>
            <w:tcW w:w="183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1</w:t>
            </w:r>
          </w:p>
        </w:tc>
        <w:tc>
          <w:tcPr>
            <w:tcW w:w="93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2</w:t>
            </w:r>
          </w:p>
        </w:tc>
        <w:tc>
          <w:tcPr>
            <w:tcW w:w="154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固态原料储存区</w:t>
            </w:r>
          </w:p>
        </w:tc>
        <w:tc>
          <w:tcPr>
            <w:tcW w:w="1116"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厂区北侧</w:t>
            </w:r>
          </w:p>
        </w:tc>
        <w:tc>
          <w:tcPr>
            <w:tcW w:w="236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乙醇钠</w:t>
            </w:r>
          </w:p>
        </w:tc>
        <w:tc>
          <w:tcPr>
            <w:tcW w:w="183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1</w:t>
            </w:r>
          </w:p>
        </w:tc>
        <w:tc>
          <w:tcPr>
            <w:tcW w:w="93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3</w:t>
            </w:r>
          </w:p>
        </w:tc>
        <w:tc>
          <w:tcPr>
            <w:tcW w:w="154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硫酸储罐区</w:t>
            </w:r>
          </w:p>
        </w:tc>
        <w:tc>
          <w:tcPr>
            <w:tcW w:w="1116"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厂区中部</w:t>
            </w:r>
          </w:p>
        </w:tc>
        <w:tc>
          <w:tcPr>
            <w:tcW w:w="236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硫酸</w:t>
            </w:r>
          </w:p>
        </w:tc>
        <w:tc>
          <w:tcPr>
            <w:tcW w:w="183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30m³储罐1个</w:t>
            </w:r>
          </w:p>
        </w:tc>
        <w:tc>
          <w:tcPr>
            <w:tcW w:w="93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4</w:t>
            </w:r>
          </w:p>
        </w:tc>
        <w:tc>
          <w:tcPr>
            <w:tcW w:w="154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生产装置区</w:t>
            </w:r>
          </w:p>
        </w:tc>
        <w:tc>
          <w:tcPr>
            <w:tcW w:w="1116"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厂区中部</w:t>
            </w:r>
          </w:p>
        </w:tc>
        <w:tc>
          <w:tcPr>
            <w:tcW w:w="236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原料及产品</w:t>
            </w:r>
          </w:p>
        </w:tc>
        <w:tc>
          <w:tcPr>
            <w:tcW w:w="183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2套</w:t>
            </w:r>
          </w:p>
        </w:tc>
        <w:tc>
          <w:tcPr>
            <w:tcW w:w="93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5</w:t>
            </w:r>
          </w:p>
        </w:tc>
        <w:tc>
          <w:tcPr>
            <w:tcW w:w="154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产品储存区</w:t>
            </w:r>
          </w:p>
        </w:tc>
        <w:tc>
          <w:tcPr>
            <w:tcW w:w="1116"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厂区东部</w:t>
            </w:r>
          </w:p>
        </w:tc>
        <w:tc>
          <w:tcPr>
            <w:tcW w:w="236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三氟乙酸乙酯、三氟乙酰乙酸乙酯</w:t>
            </w:r>
          </w:p>
        </w:tc>
        <w:tc>
          <w:tcPr>
            <w:tcW w:w="183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1</w:t>
            </w:r>
          </w:p>
        </w:tc>
        <w:tc>
          <w:tcPr>
            <w:tcW w:w="93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6</w:t>
            </w:r>
          </w:p>
        </w:tc>
        <w:tc>
          <w:tcPr>
            <w:tcW w:w="154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废气净化装置</w:t>
            </w:r>
          </w:p>
        </w:tc>
        <w:tc>
          <w:tcPr>
            <w:tcW w:w="1116"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生产装置区</w:t>
            </w:r>
          </w:p>
        </w:tc>
        <w:tc>
          <w:tcPr>
            <w:tcW w:w="236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乙醇、乙酸乙酯、非甲烷总烃、VOCS</w:t>
            </w:r>
          </w:p>
        </w:tc>
        <w:tc>
          <w:tcPr>
            <w:tcW w:w="183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4个1000L反应釜</w:t>
            </w: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eastAsia"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2个2000L反应釜</w:t>
            </w: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4个2000L中间罐</w:t>
            </w: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3个2000L精馏釜</w:t>
            </w:r>
          </w:p>
        </w:tc>
        <w:tc>
          <w:tcPr>
            <w:tcW w:w="93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7</w:t>
            </w:r>
          </w:p>
        </w:tc>
        <w:tc>
          <w:tcPr>
            <w:tcW w:w="154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天然气燃气柜</w:t>
            </w:r>
          </w:p>
        </w:tc>
        <w:tc>
          <w:tcPr>
            <w:tcW w:w="1116"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锅炉房北侧</w:t>
            </w:r>
          </w:p>
        </w:tc>
        <w:tc>
          <w:tcPr>
            <w:tcW w:w="236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天然气</w:t>
            </w:r>
          </w:p>
        </w:tc>
        <w:tc>
          <w:tcPr>
            <w:tcW w:w="183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1</w:t>
            </w:r>
          </w:p>
        </w:tc>
        <w:tc>
          <w:tcPr>
            <w:tcW w:w="93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8</w:t>
            </w:r>
          </w:p>
        </w:tc>
        <w:tc>
          <w:tcPr>
            <w:tcW w:w="154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危废暂存区</w:t>
            </w:r>
          </w:p>
        </w:tc>
        <w:tc>
          <w:tcPr>
            <w:tcW w:w="1116"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厂区北侧</w:t>
            </w:r>
          </w:p>
        </w:tc>
        <w:tc>
          <w:tcPr>
            <w:tcW w:w="236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废酸液、固体残渣、废活性炭、废离子交换树脂、前馏分</w:t>
            </w:r>
          </w:p>
        </w:tc>
        <w:tc>
          <w:tcPr>
            <w:tcW w:w="1831"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1</w:t>
            </w:r>
          </w:p>
        </w:tc>
        <w:tc>
          <w:tcPr>
            <w:tcW w:w="93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val="0"/>
              <w:spacing w:line="240" w:lineRule="auto"/>
              <w:jc w:val="both"/>
              <w:textAlignment w:val="auto"/>
              <w:rPr>
                <w:rFonts w:hint="default"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正常</w:t>
            </w: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0" w:leftChars="0"/>
        <w:textAlignment w:val="auto"/>
        <w:rPr>
          <w:rFonts w:hint="eastAsia"/>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560"/>
        <w:textAlignment w:val="auto"/>
        <w:rPr>
          <w:rFonts w:hint="eastAsia" w:ascii="宋体" w:hAnsi="宋体" w:cs="宋体"/>
          <w:b w:val="0"/>
          <w:bCs w:val="0"/>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val="0"/>
        <w:spacing w:line="360" w:lineRule="auto"/>
        <w:ind w:firstLine="720" w:firstLineChars="300"/>
        <w:textAlignment w:val="auto"/>
        <w:rPr>
          <w:rFonts w:hint="eastAsia" w:ascii="宋体" w:hAnsi="宋体" w:cs="宋体"/>
          <w:b w:val="0"/>
          <w:bCs w:val="0"/>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val="0"/>
        <w:spacing w:line="360" w:lineRule="auto"/>
        <w:ind w:left="0" w:leftChars="0" w:firstLine="482" w:firstLineChars="200"/>
        <w:textAlignment w:val="auto"/>
        <w:rPr>
          <w:rFonts w:hint="eastAsia" w:ascii="宋体" w:hAnsi="宋体" w:eastAsia="宋体" w:cs="宋体"/>
          <w:b/>
          <w:bCs/>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textAlignment w:val="auto"/>
        <w:rPr>
          <w:rFonts w:hint="eastAsia"/>
          <w:b/>
          <w:bCs/>
          <w:sz w:val="24"/>
          <w:szCs w:val="24"/>
          <w:lang w:val="en-US" w:eastAsia="zh-CN"/>
        </w:rPr>
      </w:pPr>
      <w:r>
        <w:rPr>
          <w:rFonts w:hint="eastAsia"/>
          <w:b/>
          <w:bCs/>
          <w:sz w:val="24"/>
          <w:szCs w:val="24"/>
          <w:lang w:val="en-US" w:eastAsia="zh-CN"/>
        </w:rPr>
        <w:t>2.4企业周边环境风险受体</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textAlignment w:val="auto"/>
        <w:rPr>
          <w:rFonts w:hint="eastAsia"/>
          <w:b/>
          <w:bCs/>
          <w:sz w:val="24"/>
          <w:szCs w:val="24"/>
          <w:lang w:val="en-US" w:eastAsia="zh-CN"/>
        </w:rPr>
      </w:pPr>
    </w:p>
    <w:tbl>
      <w:tblPr>
        <w:tblStyle w:val="7"/>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1695"/>
        <w:gridCol w:w="1742"/>
        <w:gridCol w:w="1735"/>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序号</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敏感点</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方位</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距离m</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5" w:type="dxa"/>
            <w:gridSpan w:val="5"/>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 xml:space="preserve">    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新路桥村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210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西太平村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1250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3</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东冯井村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WSW</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1270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4</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药王庄村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S</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1310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5</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孔坊村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1370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6</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刘家店村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1520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7</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中冯井</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WSW</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1560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8</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东侯寺村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1630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9</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西侯寺村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1730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10</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东太平村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1860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11</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西冯井</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WSW</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1900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12</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小高家村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2000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13</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小栏庄村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S</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2030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14</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小杨家村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2150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15</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河涯头村</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NNE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2270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16</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二太平</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SE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2330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17</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张刘</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2400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5" w:type="dxa"/>
            <w:gridSpan w:val="5"/>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1</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排水沟</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紧邻</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2</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齐济河</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E</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740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3</w:t>
            </w:r>
          </w:p>
        </w:tc>
        <w:tc>
          <w:tcPr>
            <w:tcW w:w="185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徒骇河</w:t>
            </w:r>
          </w:p>
        </w:tc>
        <w:tc>
          <w:tcPr>
            <w:tcW w:w="1872"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N</w:t>
            </w:r>
          </w:p>
        </w:tc>
        <w:tc>
          <w:tcPr>
            <w:tcW w:w="1869"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3300</w:t>
            </w:r>
          </w:p>
        </w:tc>
        <w:tc>
          <w:tcPr>
            <w:tcW w:w="1767"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t>
            </w: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textAlignment w:val="auto"/>
        <w:rPr>
          <w:rFonts w:hint="eastAsia" w:ascii="宋体" w:hAnsi="宋体" w:cs="宋体"/>
          <w:b/>
          <w:bCs/>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t>3 环境风险源与环境风险评价</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3.1 环境风险源分析</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firstLine="560"/>
        <w:textAlignment w:val="auto"/>
        <w:rPr>
          <w:rFonts w:hint="eastAsia" w:ascii="宋体" w:hAnsi="宋体" w:cs="宋体"/>
          <w:sz w:val="24"/>
          <w:szCs w:val="24"/>
          <w:lang w:val="en-US" w:eastAsia="zh-CN"/>
        </w:rPr>
      </w:pPr>
      <w:r>
        <w:rPr>
          <w:rFonts w:hint="eastAsia" w:ascii="宋体" w:hAnsi="宋体" w:cs="宋体"/>
          <w:sz w:val="24"/>
          <w:szCs w:val="24"/>
          <w:lang w:val="en-US" w:eastAsia="zh-CN"/>
        </w:rPr>
        <w:t>风险识别范围包括生产过程中所涉及的物质风险识别和生产设施风险识别。物质风险识别范围为主要原辅材料、产品即生产过程中排放的“三废”污染物等；本厂区风险识别范围为主要生产装置、贮运系统、公用工程系统、环保设施、辅助生产设施及生产过程中的次生突发环境事件。</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3.1.1风险性识别</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firstLine="560"/>
        <w:textAlignment w:val="auto"/>
        <w:rPr>
          <w:rFonts w:hint="eastAsia" w:ascii="宋体" w:hAnsi="宋体" w:cs="宋体"/>
          <w:sz w:val="24"/>
          <w:szCs w:val="24"/>
          <w:lang w:val="en-US" w:eastAsia="zh-CN"/>
        </w:rPr>
      </w:pPr>
      <w:r>
        <w:rPr>
          <w:rFonts w:hint="eastAsia" w:ascii="宋体" w:hAnsi="宋体" w:cs="宋体"/>
          <w:sz w:val="24"/>
          <w:szCs w:val="24"/>
          <w:lang w:val="en-US" w:eastAsia="zh-CN"/>
        </w:rPr>
        <w:t>（1）物质风险识别</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firstLine="720" w:firstLineChars="300"/>
        <w:textAlignment w:val="auto"/>
        <w:rPr>
          <w:rFonts w:hint="eastAsia" w:ascii="宋体" w:hAnsi="宋体" w:cs="宋体"/>
          <w:sz w:val="24"/>
          <w:szCs w:val="24"/>
          <w:lang w:val="en-US" w:eastAsia="zh-CN"/>
        </w:rPr>
      </w:pPr>
      <w:r>
        <w:rPr>
          <w:rFonts w:hint="eastAsia" w:ascii="宋体" w:hAnsi="宋体" w:cs="宋体"/>
          <w:sz w:val="24"/>
          <w:szCs w:val="24"/>
          <w:lang w:val="en-US" w:eastAsia="zh-CN"/>
        </w:rPr>
        <w:t>根据《危险化学品目录》（2015版）、《危险货物品名录》（GB12268-2012）、《化学品分类、警示标签和警示说明安全规范  急性毒性》（GB20592-2012）和《危险化学品重大危险源辨识》（GB18218-2009）可知，企业涉及的风险物料主要为：原料三氟乙酸、乙醇、硫酸、乙酸乙酯、乙醇钠；燃料为天然气；产品：三氟乙酸乙酯、三氟乙酰乙酸乙酯；危险废物为废酸液、前馏分、固体残渣、废活性炭、废离子交换树脂。其危险特性见表3.1-1</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ind w:leftChars="200" w:firstLine="560"/>
        <w:jc w:val="center"/>
        <w:textAlignment w:val="auto"/>
        <w:rPr>
          <w:rFonts w:hint="eastAsia" w:ascii="宋体" w:hAnsi="宋体" w:cs="宋体"/>
          <w:sz w:val="24"/>
          <w:szCs w:val="24"/>
          <w:lang w:val="en-US" w:eastAsia="zh-CN"/>
        </w:rPr>
      </w:pPr>
      <w:r>
        <w:rPr>
          <w:rFonts w:hint="eastAsia" w:ascii="宋体" w:hAnsi="宋体" w:cs="宋体"/>
          <w:sz w:val="24"/>
          <w:szCs w:val="24"/>
          <w:lang w:val="en-US" w:eastAsia="zh-CN"/>
        </w:rPr>
        <w:t>表3.1-1 危险物料识别</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614"/>
        <w:gridCol w:w="1426"/>
        <w:gridCol w:w="1388"/>
        <w:gridCol w:w="1386"/>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dxa"/>
            <w:gridSpan w:val="2"/>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危险化学品名称</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储存方式</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最大储存量/t</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危险特性</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风险类型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原料</w:t>
            </w: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三氟乙酸</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250kg/桶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30</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酸性腐蚀品</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乙醇</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160kg/桶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15</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易燃</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硫酸</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30m³卧罐</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12</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酸性腐蚀品</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乙酸乙酯</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160kg/桶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3</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易燃</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乙醇钠</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25kg/桶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0.6</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碱性腐蚀品</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产品</w:t>
            </w: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三氟乙酸乙酯</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200L/桶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5</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易燃</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三氟乙酰乙酸乙酯</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200L/桶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2</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可燃</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top"/>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燃料</w:t>
            </w:r>
          </w:p>
        </w:tc>
        <w:tc>
          <w:tcPr>
            <w:tcW w:w="1995" w:type="dxa"/>
            <w:vAlign w:val="top"/>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天然气</w:t>
            </w:r>
          </w:p>
        </w:tc>
        <w:tc>
          <w:tcPr>
            <w:tcW w:w="3285" w:type="dxa"/>
            <w:gridSpan w:val="2"/>
            <w:vAlign w:val="top"/>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管道输送</w:t>
            </w:r>
          </w:p>
        </w:tc>
        <w:tc>
          <w:tcPr>
            <w:tcW w:w="1440" w:type="dxa"/>
            <w:vAlign w:val="top"/>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易燃</w:t>
            </w:r>
          </w:p>
        </w:tc>
        <w:tc>
          <w:tcPr>
            <w:tcW w:w="2168" w:type="dxa"/>
            <w:vAlign w:val="top"/>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泄漏、火灾、中毒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危险废物</w:t>
            </w: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废酸液</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350kg/桶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7</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900-301-34</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1995" w:type="dxa"/>
            <w:vAlign w:val="top"/>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前馏分</w:t>
            </w:r>
          </w:p>
        </w:tc>
        <w:tc>
          <w:tcPr>
            <w:tcW w:w="1620" w:type="dxa"/>
            <w:vAlign w:val="top"/>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180kg/桶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5</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900-403-06</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固体残渣</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r>
              <w:rPr>
                <w:rFonts w:hint="eastAsia" w:ascii="宋体" w:hAnsi="宋体" w:cs="宋体"/>
                <w:sz w:val="20"/>
                <w:szCs w:val="20"/>
                <w:vertAlign w:val="baseline"/>
                <w:lang w:val="en-US" w:eastAsia="zh-CN"/>
              </w:rPr>
              <w:t>180kg/桶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900-406-06</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废活性炭</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25kg/桶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0.5</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900-405-06</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199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废离子交换树脂</w:t>
            </w:r>
          </w:p>
        </w:tc>
        <w:tc>
          <w:tcPr>
            <w:tcW w:w="16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25kg/桶</w:t>
            </w:r>
          </w:p>
        </w:tc>
        <w:tc>
          <w:tcPr>
            <w:tcW w:w="166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0.1</w:t>
            </w:r>
          </w:p>
        </w:tc>
        <w:tc>
          <w:tcPr>
            <w:tcW w:w="144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900-015-13</w:t>
            </w:r>
          </w:p>
        </w:tc>
        <w:tc>
          <w:tcPr>
            <w:tcW w:w="2168"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w:t>
            </w: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（2）生产设施风险识别</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企业生产设施主要包括生产装置、辅助生产设施、贮运系统、公用设施及环保设施，生产中涉及的主要风险设施及其风险类型见表3.1-2</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Chars="200"/>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Chars="200"/>
        <w:textAlignment w:val="auto"/>
        <w:rPr>
          <w:rFonts w:hint="eastAsia" w:ascii="宋体" w:hAnsi="宋体" w:cs="宋体"/>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Chars="200" w:firstLine="720" w:firstLineChars="300"/>
        <w:textAlignment w:val="auto"/>
        <w:rPr>
          <w:rFonts w:hint="eastAsia" w:ascii="宋体" w:hAnsi="宋体" w:cs="宋体"/>
          <w:sz w:val="24"/>
          <w:szCs w:val="24"/>
          <w:lang w:val="en-US" w:eastAsia="zh-CN"/>
        </w:rPr>
      </w:pPr>
      <w:r>
        <w:rPr>
          <w:rFonts w:hint="eastAsia" w:ascii="宋体" w:hAnsi="宋体" w:cs="宋体"/>
          <w:sz w:val="24"/>
          <w:szCs w:val="24"/>
          <w:lang w:val="en-US" w:eastAsia="zh-CN"/>
        </w:rPr>
        <w:t xml:space="preserve"> 表3.1-2   主要风险设施及风险类型一览表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863"/>
        <w:gridCol w:w="1843"/>
        <w:gridCol w:w="2176"/>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序号</w:t>
            </w:r>
          </w:p>
        </w:tc>
        <w:tc>
          <w:tcPr>
            <w:tcW w:w="22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设备名称</w:t>
            </w: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设施风险</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物质</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风险类型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1</w:t>
            </w:r>
          </w:p>
        </w:tc>
        <w:tc>
          <w:tcPr>
            <w:tcW w:w="22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液体原料储存区</w:t>
            </w: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包装桶破裂</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三氟乙酸、乙醇、乙酸乙酯</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2</w:t>
            </w:r>
          </w:p>
        </w:tc>
        <w:tc>
          <w:tcPr>
            <w:tcW w:w="22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固态原料储存区</w:t>
            </w: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包装袋破裂</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乙醇钠</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3</w:t>
            </w:r>
          </w:p>
        </w:tc>
        <w:tc>
          <w:tcPr>
            <w:tcW w:w="22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硫酸储罐区</w:t>
            </w: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管道、储罐破裂</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硫酸</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4</w:t>
            </w:r>
          </w:p>
        </w:tc>
        <w:tc>
          <w:tcPr>
            <w:tcW w:w="22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生产装置区</w:t>
            </w: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输送管道、反应釜破裂</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原料及产品</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5</w:t>
            </w:r>
          </w:p>
        </w:tc>
        <w:tc>
          <w:tcPr>
            <w:tcW w:w="22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产品储存区</w:t>
            </w: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包装桶破裂</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三氟乙酸乙酯、三氟乙酰乙酸乙酯</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6</w:t>
            </w:r>
          </w:p>
        </w:tc>
        <w:tc>
          <w:tcPr>
            <w:tcW w:w="22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废气净化装置</w:t>
            </w: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设备故障</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乙醇、乙酸乙酯、非甲烷总烃、VOCS</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超标排放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7</w:t>
            </w:r>
          </w:p>
        </w:tc>
        <w:tc>
          <w:tcPr>
            <w:tcW w:w="222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天然气管道</w:t>
            </w: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管道破裂</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天然气</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8</w:t>
            </w:r>
          </w:p>
        </w:tc>
        <w:tc>
          <w:tcPr>
            <w:tcW w:w="2220" w:type="dxa"/>
            <w:vMerge w:val="restart"/>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危废暂存区</w:t>
            </w: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包装桶破裂</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前馏分、固体残渣、废活性炭、废离子交换树脂</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2220" w:type="dxa"/>
            <w:vMerge w:val="continue"/>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sz w:val="20"/>
                <w:szCs w:val="20"/>
                <w:vertAlign w:val="baseline"/>
                <w:lang w:val="en-US" w:eastAsia="zh-CN"/>
              </w:rPr>
            </w:pPr>
          </w:p>
        </w:tc>
        <w:tc>
          <w:tcPr>
            <w:tcW w:w="2145"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废酸罐破裂</w:t>
            </w:r>
          </w:p>
        </w:tc>
        <w:tc>
          <w:tcPr>
            <w:tcW w:w="2560"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废硫酸</w:t>
            </w:r>
          </w:p>
        </w:tc>
        <w:tc>
          <w:tcPr>
            <w:tcW w:w="1993" w:type="dxa"/>
          </w:tcPr>
          <w:p>
            <w:pPr>
              <w:pStyle w:val="10"/>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sz w:val="20"/>
                <w:szCs w:val="20"/>
                <w:vertAlign w:val="baseline"/>
                <w:lang w:val="en-US" w:eastAsia="zh-CN"/>
              </w:rPr>
            </w:pPr>
            <w:r>
              <w:rPr>
                <w:rFonts w:hint="eastAsia" w:ascii="宋体" w:hAnsi="宋体" w:cs="宋体"/>
                <w:sz w:val="20"/>
                <w:szCs w:val="20"/>
                <w:vertAlign w:val="baseline"/>
                <w:lang w:val="en-US" w:eastAsia="zh-CN"/>
              </w:rPr>
              <w:t>泄漏</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b/>
          <w:bCs/>
          <w:sz w:val="24"/>
          <w:szCs w:val="24"/>
          <w:lang w:val="en-US" w:eastAsia="zh-CN"/>
        </w:rPr>
      </w:pPr>
      <w:r>
        <w:rPr>
          <w:rFonts w:hint="eastAsia"/>
          <w:b/>
          <w:bCs/>
          <w:sz w:val="22"/>
          <w:szCs w:val="22"/>
          <w:lang w:val="en-US" w:eastAsia="zh-CN"/>
        </w:rPr>
        <w:t xml:space="preserve"> </w:t>
      </w:r>
      <w:r>
        <w:rPr>
          <w:rFonts w:hint="eastAsia" w:ascii="宋体" w:hAnsi="宋体" w:cs="宋体"/>
          <w:b/>
          <w:bCs/>
          <w:sz w:val="24"/>
          <w:szCs w:val="24"/>
          <w:lang w:val="en-US" w:eastAsia="zh-CN"/>
        </w:rPr>
        <w:t>3.2风险等级确定</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720" w:firstLineChars="300"/>
        <w:textAlignment w:val="auto"/>
        <w:rPr>
          <w:rFonts w:hint="eastAsia" w:ascii="宋体" w:hAnsi="宋体" w:cs="宋体"/>
          <w:spacing w:val="0"/>
          <w:sz w:val="24"/>
          <w:szCs w:val="24"/>
          <w:lang w:val="en-US" w:eastAsia="zh-CN"/>
        </w:rPr>
      </w:pPr>
      <w:r>
        <w:rPr>
          <w:rFonts w:hint="eastAsia" w:ascii="宋体" w:hAnsi="宋体" w:cs="宋体"/>
          <w:spacing w:val="0"/>
          <w:sz w:val="24"/>
          <w:szCs w:val="24"/>
          <w:lang w:val="en-US" w:eastAsia="zh-CN"/>
        </w:rPr>
        <w:t>根据《企业突发环境事件风险评估指南（试行）》要求，企业突发环境事件风险等级分为重大、较大和一般三级，这是实现分级管理和重点管理的基础。环境风险等级高低与企业涉及的化学物质及其存在量、生产工艺和环境风险防控水平、周边环境风险受体有关，是企业固定属相。可以通过减少化学物质的量、选择风险低的替代品、提高风险防控水平等措施来降低风险。</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720" w:firstLineChars="300"/>
        <w:textAlignment w:val="auto"/>
        <w:rPr>
          <w:rFonts w:hint="eastAsia" w:ascii="宋体" w:hAnsi="宋体" w:cs="宋体"/>
          <w:spacing w:val="0"/>
          <w:sz w:val="24"/>
          <w:szCs w:val="24"/>
          <w:lang w:val="en-US" w:eastAsia="zh-CN"/>
        </w:rPr>
      </w:pPr>
      <w:r>
        <w:rPr>
          <w:rFonts w:hint="eastAsia" w:ascii="宋体" w:hAnsi="宋体" w:cs="宋体"/>
          <w:spacing w:val="0"/>
          <w:sz w:val="24"/>
          <w:szCs w:val="24"/>
          <w:lang w:val="en-US" w:eastAsia="zh-CN"/>
        </w:rPr>
        <w:t>通过定量分析企业生产、使用、存储的化学物质数量与其临界量的比值 （Q），评估工艺过程与环境风险控制水平（M）一级环境风险受体敏感性（E），按照矩阵法将企业突发环境事件风险等级划分为一般环境风险、较大环境风险和重大环境风险三级，分别用蓝色、黄色和红色标识。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720" w:firstLineChars="300"/>
        <w:textAlignment w:val="auto"/>
        <w:rPr>
          <w:rFonts w:hint="eastAsia" w:ascii="宋体" w:hAnsi="宋体" w:cs="宋体"/>
          <w:spacing w:val="0"/>
          <w:sz w:val="24"/>
          <w:szCs w:val="24"/>
          <w:lang w:val="en-US" w:eastAsia="zh-CN"/>
        </w:rPr>
      </w:pPr>
      <w:r>
        <w:rPr>
          <w:rFonts w:hint="eastAsia" w:ascii="宋体" w:hAnsi="宋体" w:cs="宋体"/>
          <w:spacing w:val="0"/>
          <w:sz w:val="24"/>
          <w:szCs w:val="24"/>
          <w:lang w:val="en-US" w:eastAsia="zh-CN"/>
        </w:rPr>
        <w:t>根据《济南万兴达化工有限公司环境风险评估报告》，化学物质数量与其临界量的比值（Q）：Q=0.7704＜1，以Q表示；</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pacing w:val="0"/>
          <w:sz w:val="24"/>
          <w:szCs w:val="24"/>
          <w:lang w:val="en-US" w:eastAsia="zh-CN"/>
        </w:rPr>
      </w:pPr>
      <w:r>
        <w:rPr>
          <w:rFonts w:hint="eastAsia" w:ascii="宋体" w:hAnsi="宋体" w:cs="宋体"/>
          <w:spacing w:val="0"/>
          <w:sz w:val="24"/>
          <w:szCs w:val="24"/>
          <w:lang w:val="en-US" w:eastAsia="zh-CN"/>
        </w:rPr>
        <w:t>评估工艺过程与环境风险控制水平（M）：2</w:t>
      </w:r>
      <w:r>
        <w:rPr>
          <w:rFonts w:hint="default" w:ascii="Arial" w:hAnsi="Arial" w:cs="Arial"/>
          <w:spacing w:val="0"/>
          <w:sz w:val="24"/>
          <w:szCs w:val="24"/>
          <w:lang w:val="en-US" w:eastAsia="zh-CN"/>
        </w:rPr>
        <w:t>≤</w:t>
      </w:r>
      <w:r>
        <w:rPr>
          <w:rFonts w:hint="eastAsia" w:ascii="宋体" w:hAnsi="宋体" w:cs="宋体"/>
          <w:spacing w:val="0"/>
          <w:sz w:val="24"/>
          <w:szCs w:val="24"/>
          <w:lang w:val="en-US" w:eastAsia="zh-CN"/>
        </w:rPr>
        <w:t>M=25＜45，为M2水平；</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pacing w:val="0"/>
          <w:sz w:val="24"/>
          <w:szCs w:val="24"/>
          <w:lang w:val="en-US" w:eastAsia="zh-CN"/>
        </w:rPr>
      </w:pPr>
      <w:r>
        <w:rPr>
          <w:rFonts w:hint="eastAsia" w:ascii="宋体" w:hAnsi="宋体" w:cs="宋体"/>
          <w:spacing w:val="0"/>
          <w:sz w:val="24"/>
          <w:szCs w:val="24"/>
          <w:lang w:val="en-US" w:eastAsia="zh-CN"/>
        </w:rPr>
        <w:t>企业周边500m范围内主要环境风险受体是厂区工作人员和新路桥村居民，人口总数小于500人，环境风险受体敏感性属于类型3（E3）.</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40" w:firstLineChars="200"/>
        <w:textAlignment w:val="auto"/>
        <w:rPr>
          <w:rFonts w:hint="default" w:eastAsia="仿宋" w:cs="仿宋" w:asciiTheme="minorAscii" w:hAnsiTheme="minorAscii"/>
          <w:b/>
          <w:bCs/>
          <w:spacing w:val="0"/>
          <w:sz w:val="22"/>
          <w:szCs w:val="22"/>
          <w:lang w:val="en-US" w:eastAsia="zh-CN"/>
        </w:rPr>
      </w:pPr>
      <w:r>
        <w:rPr>
          <w:rFonts w:hint="eastAsia" w:ascii="宋体" w:hAnsi="宋体" w:cs="宋体"/>
          <w:spacing w:val="0"/>
          <w:sz w:val="22"/>
          <w:szCs w:val="22"/>
          <w:lang w:val="en-US" w:eastAsia="zh-CN"/>
        </w:rPr>
        <w:t>综上：</w:t>
      </w:r>
      <w:r>
        <w:rPr>
          <w:rFonts w:hint="eastAsia" w:ascii="宋体" w:hAnsi="宋体" w:cs="宋体"/>
          <w:b/>
          <w:bCs/>
          <w:spacing w:val="0"/>
          <w:sz w:val="22"/>
          <w:szCs w:val="22"/>
          <w:lang w:val="en-US" w:eastAsia="zh-CN"/>
        </w:rPr>
        <w:t>企业环境风险等级为一般</w:t>
      </w:r>
      <w:r>
        <w:rPr>
          <w:rFonts w:hint="default" w:eastAsia="仿宋" w:cs="仿宋" w:asciiTheme="minorAscii" w:hAnsiTheme="minorAscii"/>
          <w:b/>
          <w:bCs/>
          <w:spacing w:val="0"/>
          <w:sz w:val="22"/>
          <w:szCs w:val="22"/>
          <w:lang w:val="en-US" w:eastAsia="zh-CN"/>
        </w:rPr>
        <w:t>（Q</w:t>
      </w:r>
      <w:r>
        <w:rPr>
          <w:rFonts w:hint="default" w:eastAsia="仿宋" w:cs="仿宋" w:asciiTheme="minorAscii" w:hAnsiTheme="minorAscii"/>
          <w:b w:val="0"/>
          <w:bCs w:val="0"/>
          <w:spacing w:val="0"/>
          <w:sz w:val="22"/>
          <w:szCs w:val="22"/>
          <w:lang w:val="en-US" w:eastAsia="zh-CN"/>
        </w:rPr>
        <w:t>M</w:t>
      </w:r>
      <w:r>
        <w:rPr>
          <w:rFonts w:hint="default" w:eastAsia="仿宋" w:cs="仿宋" w:asciiTheme="minorAscii" w:hAnsiTheme="minorAscii"/>
          <w:b/>
          <w:bCs/>
          <w:spacing w:val="0"/>
          <w:sz w:val="22"/>
          <w:szCs w:val="22"/>
          <w:lang w:val="en-US" w:eastAsia="zh-CN"/>
        </w:rPr>
        <w:t>2E3）</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bCs/>
          <w:spacing w:val="0"/>
          <w:sz w:val="24"/>
          <w:szCs w:val="24"/>
          <w:lang w:val="en-US" w:eastAsia="zh-CN"/>
        </w:rPr>
      </w:pPr>
      <w:r>
        <w:rPr>
          <w:rFonts w:hint="eastAsia" w:ascii="宋体" w:hAnsi="宋体" w:eastAsia="宋体" w:cs="宋体"/>
          <w:b/>
          <w:bCs/>
          <w:spacing w:val="0"/>
          <w:sz w:val="24"/>
          <w:szCs w:val="24"/>
          <w:lang w:val="en-US" w:eastAsia="zh-CN"/>
        </w:rPr>
        <w:t>3.3环境风险影响</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cs="宋体" w:asciiTheme="minorAscii" w:hAnsiTheme="minorAscii"/>
          <w:b w:val="0"/>
          <w:bCs w:val="0"/>
          <w:spacing w:val="0"/>
          <w:sz w:val="24"/>
          <w:szCs w:val="24"/>
          <w:lang w:val="en-US" w:eastAsia="zh-CN"/>
        </w:rPr>
      </w:pPr>
      <w:r>
        <w:rPr>
          <w:rFonts w:hint="eastAsia" w:cs="宋体" w:asciiTheme="minorAscii" w:hAnsiTheme="minorAscii"/>
          <w:b w:val="0"/>
          <w:bCs w:val="0"/>
          <w:spacing w:val="0"/>
          <w:sz w:val="24"/>
          <w:szCs w:val="24"/>
          <w:lang w:val="en-US" w:eastAsia="zh-CN"/>
        </w:rPr>
        <w:t>详见《环境风险评估报告》中“4.3 事故危险性及原因分析”章节。</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b/>
          <w:bCs/>
          <w:spacing w:val="0"/>
          <w:sz w:val="24"/>
          <w:szCs w:val="24"/>
          <w:lang w:val="en-US" w:eastAsia="zh-CN"/>
        </w:rPr>
      </w:pPr>
      <w:r>
        <w:rPr>
          <w:rFonts w:hint="eastAsia" w:ascii="宋体" w:hAnsi="宋体" w:cs="宋体"/>
          <w:b/>
          <w:bCs/>
          <w:spacing w:val="0"/>
          <w:sz w:val="24"/>
          <w:szCs w:val="24"/>
          <w:lang w:val="en-US" w:eastAsia="zh-CN"/>
        </w:rPr>
        <w:t>3.4企业应急能力评估</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b/>
          <w:bCs/>
          <w:spacing w:val="0"/>
          <w:sz w:val="24"/>
          <w:szCs w:val="24"/>
          <w:lang w:val="en-US" w:eastAsia="zh-CN"/>
        </w:rPr>
      </w:pPr>
      <w:r>
        <w:rPr>
          <w:rFonts w:hint="eastAsia" w:ascii="宋体" w:hAnsi="宋体" w:cs="宋体"/>
          <w:b/>
          <w:bCs/>
          <w:spacing w:val="0"/>
          <w:sz w:val="24"/>
          <w:szCs w:val="24"/>
          <w:lang w:val="en-US" w:eastAsia="zh-CN"/>
        </w:rPr>
        <w:t>3.4.1 现有污染防治措施分析</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val="0"/>
          <w:bCs w:val="0"/>
          <w:spacing w:val="0"/>
          <w:sz w:val="24"/>
          <w:szCs w:val="24"/>
          <w:lang w:val="en-US" w:eastAsia="zh-CN"/>
        </w:rPr>
      </w:pPr>
      <w:r>
        <w:rPr>
          <w:rFonts w:hint="eastAsia" w:ascii="宋体" w:hAnsi="宋体" w:cs="宋体"/>
          <w:b/>
          <w:bCs/>
          <w:spacing w:val="0"/>
          <w:sz w:val="24"/>
          <w:szCs w:val="24"/>
          <w:lang w:val="en-US" w:eastAsia="zh-CN"/>
        </w:rPr>
        <w:t>1.</w:t>
      </w:r>
      <w:r>
        <w:rPr>
          <w:rFonts w:hint="eastAsia" w:ascii="宋体" w:hAnsi="宋体" w:cs="宋体"/>
          <w:b w:val="0"/>
          <w:bCs w:val="0"/>
          <w:spacing w:val="0"/>
          <w:sz w:val="24"/>
          <w:szCs w:val="24"/>
          <w:lang w:val="en-US" w:eastAsia="zh-CN"/>
        </w:rPr>
        <w:t>废水数量设施现状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pacing w:val="0"/>
          <w:sz w:val="24"/>
          <w:szCs w:val="24"/>
          <w:lang w:val="en-US" w:eastAsia="zh-CN"/>
        </w:rPr>
      </w:pPr>
      <w:r>
        <w:rPr>
          <w:rFonts w:hint="eastAsia" w:ascii="宋体" w:hAnsi="宋体" w:cs="宋体"/>
          <w:b w:val="0"/>
          <w:bCs w:val="0"/>
          <w:spacing w:val="0"/>
          <w:sz w:val="24"/>
          <w:szCs w:val="24"/>
          <w:lang w:val="en-US" w:eastAsia="zh-CN"/>
        </w:rPr>
        <w:t>厂区水环真空泵废水为酸性废水，经NaOH中和后回用于生产；锅炉软化水收集后用于厂区洒水抑尘，不外排；企业雨水管网连接至东侧雨水收集沟，生活污水由环卫部门定期清运。为防止事故状态下产生的事故废水等排入外环境，建设单位设置风险控制措施，有效防范事故状态下废水、废液外排风险体系，主要应急防范设施见表3.1-1</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1440" w:firstLineChars="600"/>
        <w:textAlignment w:val="auto"/>
        <w:rPr>
          <w:rFonts w:hint="eastAsia" w:ascii="宋体" w:hAnsi="宋体" w:cs="宋体"/>
          <w:b w:val="0"/>
          <w:bCs w:val="0"/>
          <w:spacing w:val="0"/>
          <w:sz w:val="24"/>
          <w:szCs w:val="24"/>
          <w:lang w:val="en-US" w:eastAsia="zh-CN"/>
        </w:rPr>
      </w:pPr>
      <w:r>
        <w:rPr>
          <w:rFonts w:hint="eastAsia" w:ascii="宋体" w:hAnsi="宋体" w:cs="宋体"/>
          <w:b w:val="0"/>
          <w:bCs w:val="0"/>
          <w:spacing w:val="0"/>
          <w:sz w:val="24"/>
          <w:szCs w:val="24"/>
          <w:lang w:val="en-US" w:eastAsia="zh-CN"/>
        </w:rPr>
        <w:t>表3.4-1 厂区内事故应急防范设施表</w:t>
      </w:r>
    </w:p>
    <w:tbl>
      <w:tblPr>
        <w:tblStyle w:val="7"/>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527"/>
        <w:gridCol w:w="6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序号</w:t>
            </w:r>
          </w:p>
        </w:tc>
        <w:tc>
          <w:tcPr>
            <w:tcW w:w="1646"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应急设施</w:t>
            </w:r>
          </w:p>
        </w:tc>
        <w:tc>
          <w:tcPr>
            <w:tcW w:w="676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center"/>
              <w:textAlignment w:val="auto"/>
              <w:rPr>
                <w:rFonts w:hint="eastAsia" w:ascii="宋体" w:hAnsi="宋体" w:cs="宋体"/>
                <w:b w:val="0"/>
                <w:bCs w:val="0"/>
                <w:spacing w:val="0"/>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center"/>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1</w:t>
            </w:r>
          </w:p>
        </w:tc>
        <w:tc>
          <w:tcPr>
            <w:tcW w:w="1646"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eastAsia" w:ascii="宋体" w:hAnsi="宋体" w:cs="宋体"/>
                <w:b w:val="0"/>
                <w:bCs w:val="0"/>
                <w:spacing w:val="0"/>
                <w:sz w:val="20"/>
                <w:szCs w:val="20"/>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围堰</w:t>
            </w:r>
          </w:p>
        </w:tc>
        <w:tc>
          <w:tcPr>
            <w:tcW w:w="676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硫酸储罐设置：4m</w:t>
            </w:r>
            <w:r>
              <w:rPr>
                <w:rFonts w:hint="default" w:ascii="Arial" w:hAnsi="Arial" w:cs="Arial"/>
                <w:b w:val="0"/>
                <w:bCs w:val="0"/>
                <w:spacing w:val="0"/>
                <w:sz w:val="20"/>
                <w:szCs w:val="20"/>
                <w:vertAlign w:val="baseline"/>
                <w:lang w:val="en-US" w:eastAsia="zh-CN"/>
              </w:rPr>
              <w:t>×</w:t>
            </w:r>
            <w:r>
              <w:rPr>
                <w:rFonts w:hint="eastAsia" w:ascii="宋体" w:hAnsi="宋体" w:cs="宋体"/>
                <w:b w:val="0"/>
                <w:bCs w:val="0"/>
                <w:spacing w:val="0"/>
                <w:sz w:val="20"/>
                <w:szCs w:val="20"/>
                <w:vertAlign w:val="baseline"/>
                <w:lang w:val="en-US" w:eastAsia="zh-CN"/>
              </w:rPr>
              <w:t>8m</w:t>
            </w:r>
            <w:r>
              <w:rPr>
                <w:rFonts w:hint="default" w:ascii="Arial" w:hAnsi="Arial" w:cs="Arial"/>
                <w:b w:val="0"/>
                <w:bCs w:val="0"/>
                <w:spacing w:val="0"/>
                <w:sz w:val="20"/>
                <w:szCs w:val="20"/>
                <w:vertAlign w:val="baseline"/>
                <w:lang w:val="en-US" w:eastAsia="zh-CN"/>
              </w:rPr>
              <w:t>×</w:t>
            </w:r>
            <w:r>
              <w:rPr>
                <w:rFonts w:hint="eastAsia" w:ascii="宋体" w:hAnsi="宋体" w:cs="宋体"/>
                <w:b w:val="0"/>
                <w:bCs w:val="0"/>
                <w:spacing w:val="0"/>
                <w:sz w:val="20"/>
                <w:szCs w:val="20"/>
                <w:vertAlign w:val="baseline"/>
                <w:lang w:val="en-US" w:eastAsia="zh-CN"/>
              </w:rPr>
              <w:t>1m高围堰；液态原料储存区设置有20cm高围堰；生产装置区设有高20cm高缓坡；产品储存区设有20cm高围堰；危废暂存间设置有0.8m高围堰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center"/>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2</w:t>
            </w:r>
          </w:p>
        </w:tc>
        <w:tc>
          <w:tcPr>
            <w:tcW w:w="1646"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防渗</w:t>
            </w:r>
          </w:p>
        </w:tc>
        <w:tc>
          <w:tcPr>
            <w:tcW w:w="676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厂区分区进行严格防渗处理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center"/>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3</w:t>
            </w:r>
          </w:p>
        </w:tc>
        <w:tc>
          <w:tcPr>
            <w:tcW w:w="1646"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事故池及导排系统</w:t>
            </w:r>
          </w:p>
        </w:tc>
        <w:tc>
          <w:tcPr>
            <w:tcW w:w="676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生产装置区东侧设有一个264m³的事故水池，主要收集事故状态下废水。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center"/>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4</w:t>
            </w:r>
          </w:p>
        </w:tc>
        <w:tc>
          <w:tcPr>
            <w:tcW w:w="1646"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堵截设施</w:t>
            </w:r>
          </w:p>
        </w:tc>
        <w:tc>
          <w:tcPr>
            <w:tcW w:w="676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ascii="宋体" w:hAnsi="宋体" w:cs="宋体"/>
                <w:b w:val="0"/>
                <w:bCs w:val="0"/>
                <w:spacing w:val="0"/>
                <w:sz w:val="20"/>
                <w:szCs w:val="20"/>
                <w:vertAlign w:val="baseline"/>
                <w:lang w:val="en-US" w:eastAsia="zh-CN"/>
              </w:rPr>
            </w:pPr>
            <w:r>
              <w:rPr>
                <w:rFonts w:hint="eastAsia" w:ascii="宋体" w:hAnsi="宋体" w:cs="宋体"/>
                <w:b w:val="0"/>
                <w:bCs w:val="0"/>
                <w:spacing w:val="0"/>
                <w:sz w:val="20"/>
                <w:szCs w:val="20"/>
                <w:vertAlign w:val="baseline"/>
                <w:lang w:val="en-US" w:eastAsia="zh-CN"/>
              </w:rPr>
              <w:t>在厂区门口和雨水排口设置沙袋</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pacing w:val="0"/>
          <w:sz w:val="24"/>
          <w:szCs w:val="24"/>
          <w:lang w:val="en-US" w:eastAsia="zh-CN"/>
        </w:rPr>
      </w:pPr>
      <w:r>
        <w:rPr>
          <w:rFonts w:hint="eastAsia" w:ascii="宋体" w:hAnsi="宋体" w:cs="宋体"/>
          <w:b w:val="0"/>
          <w:bCs w:val="0"/>
          <w:spacing w:val="0"/>
          <w:sz w:val="24"/>
          <w:szCs w:val="24"/>
          <w:lang w:val="en-US" w:eastAsia="zh-CN"/>
        </w:rPr>
        <w:t>一级防控体系：针对公司生产所用原辅料的特点，厂区硫酸储罐设置4m</w:t>
      </w:r>
      <w:r>
        <w:rPr>
          <w:rFonts w:hint="default" w:ascii="Arial" w:hAnsi="Arial" w:cs="Arial"/>
          <w:b w:val="0"/>
          <w:bCs w:val="0"/>
          <w:spacing w:val="0"/>
          <w:sz w:val="24"/>
          <w:szCs w:val="24"/>
          <w:lang w:val="en-US" w:eastAsia="zh-CN"/>
        </w:rPr>
        <w:t>×</w:t>
      </w:r>
      <w:r>
        <w:rPr>
          <w:rFonts w:hint="eastAsia" w:ascii="宋体" w:hAnsi="宋体" w:cs="宋体"/>
          <w:b w:val="0"/>
          <w:bCs w:val="0"/>
          <w:spacing w:val="0"/>
          <w:sz w:val="24"/>
          <w:szCs w:val="24"/>
          <w:lang w:val="en-US" w:eastAsia="zh-CN"/>
        </w:rPr>
        <w:t>8m</w:t>
      </w:r>
      <w:r>
        <w:rPr>
          <w:rFonts w:hint="default" w:ascii="Arial" w:hAnsi="Arial" w:cs="Arial"/>
          <w:b w:val="0"/>
          <w:bCs w:val="0"/>
          <w:spacing w:val="0"/>
          <w:sz w:val="24"/>
          <w:szCs w:val="24"/>
          <w:lang w:val="en-US" w:eastAsia="zh-CN"/>
        </w:rPr>
        <w:t>×</w:t>
      </w:r>
      <w:r>
        <w:rPr>
          <w:rFonts w:hint="eastAsia" w:ascii="宋体" w:hAnsi="宋体" w:cs="宋体"/>
          <w:b w:val="0"/>
          <w:bCs w:val="0"/>
          <w:spacing w:val="0"/>
          <w:sz w:val="24"/>
          <w:szCs w:val="24"/>
          <w:lang w:val="en-US" w:eastAsia="zh-CN"/>
        </w:rPr>
        <w:t>1m高围堰；液态原料储存区设置有20cm高围堰；生产装置区设有高20cm高缓坡；产品储存区设有20cm高围堰；危废储存间设置有0.8m高围堰；当发生火灾事故时，可有效防止事故废水流出库区。</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pacing w:val="0"/>
          <w:sz w:val="24"/>
          <w:szCs w:val="24"/>
          <w:lang w:val="en-US" w:eastAsia="zh-CN"/>
        </w:rPr>
      </w:pPr>
      <w:r>
        <w:rPr>
          <w:rFonts w:hint="eastAsia" w:ascii="宋体" w:hAnsi="宋体" w:cs="宋体"/>
          <w:b w:val="0"/>
          <w:bCs w:val="0"/>
          <w:spacing w:val="0"/>
          <w:sz w:val="24"/>
          <w:szCs w:val="24"/>
          <w:lang w:val="en-US" w:eastAsia="zh-CN"/>
        </w:rPr>
        <w:t>二级防控体系：当无法利用围堰等控制消防废水时，打开导排系统与事故池的切断装置，使事故诶水经地沟流入到事故池内，日常保持主管事故排水缓冲容量，待事故结束后，根据检测结果委托有资质单位处理。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pacing w:val="0"/>
          <w:sz w:val="24"/>
          <w:szCs w:val="24"/>
          <w:lang w:val="en-US" w:eastAsia="zh-CN"/>
        </w:rPr>
      </w:pPr>
      <w:r>
        <w:rPr>
          <w:rFonts w:hint="eastAsia" w:ascii="宋体" w:hAnsi="宋体" w:cs="宋体"/>
          <w:b w:val="0"/>
          <w:bCs w:val="0"/>
          <w:spacing w:val="0"/>
          <w:sz w:val="24"/>
          <w:szCs w:val="24"/>
          <w:lang w:val="en-US" w:eastAsia="zh-CN"/>
        </w:rPr>
        <w:t>三级防控体系：当发生重大事故，一、二级防控体系无法控制事故废水时，为防止事故情况下事故废水进入地表水水体，在厂区门口和雨水排口备有沙袋，一旦发生重大泄漏事故，用沙袋封堵厂区大门和雨水排口，将事故废水控制在厂区内部，作为三级防控。事故结束后根据废水检测结果委托有处理能力的相关单位处理。为满足全厂的消防事故需要，厂区店面均做防渗防腐处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b/>
          <w:bCs/>
          <w:spacing w:val="0"/>
          <w:sz w:val="24"/>
          <w:szCs w:val="24"/>
          <w:lang w:val="en-US" w:eastAsia="zh-CN"/>
        </w:rPr>
      </w:pPr>
      <w:r>
        <w:rPr>
          <w:rFonts w:hint="eastAsia" w:ascii="宋体" w:hAnsi="宋体" w:cs="宋体"/>
          <w:b/>
          <w:bCs/>
          <w:spacing w:val="0"/>
          <w:sz w:val="24"/>
          <w:szCs w:val="24"/>
          <w:lang w:val="en-US" w:eastAsia="zh-CN"/>
        </w:rPr>
        <w:t>3.4.2应急装备能力评估</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pacing w:val="0"/>
          <w:sz w:val="24"/>
          <w:szCs w:val="24"/>
          <w:lang w:val="en-US" w:eastAsia="zh-CN"/>
        </w:rPr>
      </w:pPr>
      <w:r>
        <w:rPr>
          <w:rFonts w:hint="eastAsia" w:ascii="宋体" w:hAnsi="宋体" w:cs="宋体"/>
          <w:b w:val="0"/>
          <w:bCs w:val="0"/>
          <w:spacing w:val="0"/>
          <w:sz w:val="24"/>
          <w:szCs w:val="24"/>
          <w:lang w:val="en-US" w:eastAsia="zh-CN"/>
        </w:rPr>
        <w:t>调查应急物资储备现状，见公司应急物资布置情况附图5</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b/>
          <w:bCs/>
          <w:spacing w:val="0"/>
          <w:sz w:val="24"/>
          <w:szCs w:val="24"/>
          <w:lang w:val="en-US" w:eastAsia="zh-CN"/>
        </w:rPr>
      </w:pPr>
      <w:r>
        <w:rPr>
          <w:rFonts w:hint="eastAsia" w:ascii="宋体" w:hAnsi="宋体" w:cs="宋体"/>
          <w:b/>
          <w:bCs/>
          <w:spacing w:val="0"/>
          <w:sz w:val="24"/>
          <w:szCs w:val="24"/>
          <w:lang w:val="en-US" w:eastAsia="zh-CN"/>
        </w:rPr>
        <w:t>3.4.3综合应急能力评估</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pacing w:val="0"/>
          <w:sz w:val="24"/>
          <w:szCs w:val="24"/>
          <w:lang w:val="en-US" w:eastAsia="zh-CN"/>
        </w:rPr>
      </w:pPr>
      <w:r>
        <w:rPr>
          <w:rFonts w:hint="eastAsia" w:ascii="宋体" w:hAnsi="宋体" w:cs="宋体"/>
          <w:b w:val="0"/>
          <w:bCs w:val="0"/>
          <w:spacing w:val="0"/>
          <w:sz w:val="24"/>
          <w:szCs w:val="24"/>
          <w:lang w:val="en-US" w:eastAsia="zh-CN"/>
        </w:rPr>
        <w:t>公司已经在安全、环保管理方面形成了较为完善的规章制度和组织机构，如生产岗位责任制、交接班制度、安全生产责任制，一级各个岗位的操作规程。除此意外，公司领导在组织机构上加强对安全、环保的管理，成立事故应急救援指挥中心、环保领导小组等机构，配备有专职安全环保管理人员，具体负责公司日常的安全环保管理，检查和技术措施的落实，事故隐患整改、安全教育组织培训，这在一定程度上降低了事故发生的可能性。</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val="0"/>
          <w:bCs w:val="0"/>
          <w:spacing w:val="0"/>
          <w:sz w:val="24"/>
          <w:szCs w:val="24"/>
          <w:lang w:val="en-US" w:eastAsia="zh-CN"/>
        </w:rPr>
      </w:pPr>
      <w:r>
        <w:rPr>
          <w:rFonts w:hint="eastAsia" w:ascii="宋体" w:hAnsi="宋体" w:cs="宋体"/>
          <w:b w:val="0"/>
          <w:bCs w:val="0"/>
          <w:spacing w:val="0"/>
          <w:sz w:val="24"/>
          <w:szCs w:val="24"/>
          <w:lang w:val="en-US" w:eastAsia="zh-CN"/>
        </w:rPr>
        <w:t>公司成立了应急组织机构，建立了由各科室负责人组织的应急指挥部，对风险目标制定了预防措施和应急救援措施。公司事故应急组织人员充分、职责及分工明确、分级响应体系较完善、应急资源充足，故能有效应对突发环境事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b/>
          <w:bCs/>
          <w:spacing w:val="0"/>
          <w:sz w:val="24"/>
          <w:szCs w:val="24"/>
          <w:lang w:val="en-US" w:eastAsia="zh-CN"/>
        </w:rPr>
      </w:pPr>
      <w:r>
        <w:rPr>
          <w:rFonts w:hint="eastAsia" w:ascii="宋体" w:hAnsi="宋体" w:cs="宋体"/>
          <w:b/>
          <w:bCs/>
          <w:spacing w:val="0"/>
          <w:sz w:val="24"/>
          <w:szCs w:val="24"/>
          <w:lang w:val="en-US" w:eastAsia="zh-CN"/>
        </w:rPr>
        <w:t>4  组织指挥体系及职责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ascii="宋体" w:hAnsi="宋体" w:cs="宋体"/>
          <w:b/>
          <w:bCs/>
          <w:spacing w:val="0"/>
          <w:sz w:val="24"/>
          <w:szCs w:val="24"/>
          <w:lang w:val="en-US" w:eastAsia="zh-CN"/>
        </w:rPr>
      </w:pPr>
      <w:r>
        <w:rPr>
          <w:rFonts w:hint="eastAsia" w:ascii="宋体" w:hAnsi="宋体" w:cs="宋体"/>
          <w:b/>
          <w:bCs/>
          <w:spacing w:val="0"/>
          <w:sz w:val="24"/>
          <w:szCs w:val="24"/>
          <w:lang w:val="en-US" w:eastAsia="zh-CN"/>
        </w:rPr>
        <w:t>4.1组织体系</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1960" w:firstLineChars="700"/>
        <w:textAlignment w:val="auto"/>
        <w:rPr>
          <w:rFonts w:hint="eastAsia" w:ascii="宋体" w:hAnsi="宋体" w:cs="宋体"/>
          <w:b w:val="0"/>
          <w:bCs w:val="0"/>
          <w:spacing w:val="0"/>
          <w:sz w:val="24"/>
          <w:szCs w:val="24"/>
          <w:lang w:val="en-US" w:eastAsia="zh-CN"/>
        </w:rPr>
      </w:pPr>
      <w:r>
        <w:rPr>
          <w:rFonts w:hint="eastAsia" w:ascii="仿宋" w:hAnsi="仿宋" w:eastAsia="仿宋"/>
          <w:color w:val="000000"/>
          <w:sz w:val="28"/>
          <w:szCs w:val="28"/>
        </w:rPr>
        <mc:AlternateContent>
          <mc:Choice Requires="wps">
            <w:drawing>
              <wp:anchor distT="0" distB="0" distL="114300" distR="114300" simplePos="0" relativeHeight="251722752" behindDoc="0" locked="0" layoutInCell="1" allowOverlap="1">
                <wp:simplePos x="0" y="0"/>
                <wp:positionH relativeFrom="column">
                  <wp:posOffset>1294765</wp:posOffset>
                </wp:positionH>
                <wp:positionV relativeFrom="paragraph">
                  <wp:posOffset>288290</wp:posOffset>
                </wp:positionV>
                <wp:extent cx="2285365" cy="830580"/>
                <wp:effectExtent l="4445" t="4445" r="15240" b="22225"/>
                <wp:wrapNone/>
                <wp:docPr id="56" name="矩形 56"/>
                <wp:cNvGraphicFramePr/>
                <a:graphic xmlns:a="http://schemas.openxmlformats.org/drawingml/2006/main">
                  <a:graphicData uri="http://schemas.microsoft.com/office/word/2010/wordprocessingShape">
                    <wps:wsp>
                      <wps:cNvSpPr/>
                      <wps:spPr>
                        <a:xfrm>
                          <a:off x="0" y="0"/>
                          <a:ext cx="2285365" cy="830580"/>
                        </a:xfrm>
                        <a:prstGeom prst="rect">
                          <a:avLst/>
                        </a:prstGeom>
                        <a:solidFill>
                          <a:srgbClr val="FFFFFF"/>
                        </a:solidFill>
                        <a:ln w="9525" cap="flat" cmpd="sng">
                          <a:solidFill>
                            <a:srgbClr val="800080"/>
                          </a:solidFill>
                          <a:prstDash val="solid"/>
                          <a:miter/>
                          <a:headEnd type="none" w="med" len="med"/>
                          <a:tailEnd type="none" w="med" len="med"/>
                        </a:ln>
                      </wps:spPr>
                      <wps:txbx>
                        <w:txbxContent>
                          <w:p>
                            <w:pPr>
                              <w:spacing w:line="360" w:lineRule="auto"/>
                              <w:ind w:firstLine="420" w:firstLineChars="200"/>
                              <w:jc w:val="center"/>
                              <w:rPr>
                                <w:rFonts w:hint="eastAsia"/>
                                <w:sz w:val="21"/>
                                <w:szCs w:val="21"/>
                                <w:lang w:val="en-US" w:eastAsia="zh-CN"/>
                              </w:rPr>
                            </w:pPr>
                            <w:r>
                              <w:rPr>
                                <w:rFonts w:hint="eastAsia"/>
                                <w:sz w:val="21"/>
                                <w:szCs w:val="21"/>
                                <w:lang w:val="en-US" w:eastAsia="zh-CN"/>
                              </w:rPr>
                              <w:t>应急救援领导小组</w:t>
                            </w:r>
                          </w:p>
                          <w:p>
                            <w:pPr>
                              <w:pStyle w:val="9"/>
                              <w:spacing w:line="360" w:lineRule="auto"/>
                              <w:ind w:left="0" w:leftChars="0" w:firstLine="420" w:firstLineChars="200"/>
                              <w:jc w:val="center"/>
                              <w:rPr>
                                <w:rFonts w:hint="eastAsia"/>
                                <w:sz w:val="21"/>
                                <w:szCs w:val="22"/>
                                <w:lang w:val="en-US" w:eastAsia="zh-CN"/>
                              </w:rPr>
                            </w:pPr>
                            <w:r>
                              <w:rPr>
                                <w:rFonts w:hint="eastAsia"/>
                                <w:sz w:val="21"/>
                                <w:szCs w:val="22"/>
                                <w:lang w:val="en-US" w:eastAsia="zh-CN"/>
                              </w:rPr>
                              <w:t>总指挥：张依新</w:t>
                            </w:r>
                          </w:p>
                          <w:p>
                            <w:pPr>
                              <w:pStyle w:val="9"/>
                              <w:spacing w:line="360" w:lineRule="auto"/>
                              <w:ind w:left="0" w:leftChars="0" w:firstLine="420" w:firstLineChars="200"/>
                              <w:jc w:val="center"/>
                              <w:rPr>
                                <w:rFonts w:hint="default"/>
                                <w:sz w:val="21"/>
                                <w:szCs w:val="22"/>
                                <w:lang w:val="en-US" w:eastAsia="zh-CN"/>
                              </w:rPr>
                            </w:pPr>
                            <w:r>
                              <w:rPr>
                                <w:rFonts w:hint="eastAsia"/>
                                <w:sz w:val="21"/>
                                <w:szCs w:val="22"/>
                                <w:lang w:val="en-US" w:eastAsia="zh-CN"/>
                              </w:rPr>
                              <w:t>副总指挥：刘大鹏</w:t>
                            </w:r>
                          </w:p>
                          <w:p>
                            <w:pPr>
                              <w:pStyle w:val="9"/>
                              <w:rPr>
                                <w:rFonts w:hint="eastAsia"/>
                                <w:sz w:val="24"/>
                              </w:rPr>
                            </w:pPr>
                          </w:p>
                          <w:p>
                            <w:pPr>
                              <w:pStyle w:val="9"/>
                              <w:rPr>
                                <w:rFonts w:hint="eastAsia"/>
                                <w:sz w:val="24"/>
                              </w:rPr>
                            </w:pPr>
                          </w:p>
                          <w:p>
                            <w:pPr>
                              <w:pStyle w:val="9"/>
                              <w:rPr>
                                <w:rFonts w:hint="eastAsia"/>
                                <w:sz w:val="24"/>
                              </w:rPr>
                            </w:pPr>
                          </w:p>
                          <w:p>
                            <w:pPr>
                              <w:pStyle w:val="9"/>
                              <w:rPr>
                                <w:rFonts w:hint="eastAsia"/>
                                <w:sz w:val="24"/>
                              </w:rPr>
                            </w:pPr>
                          </w:p>
                          <w:p>
                            <w:pPr>
                              <w:pStyle w:val="9"/>
                              <w:rPr>
                                <w:rFonts w:hint="eastAsia"/>
                                <w:sz w:val="24"/>
                              </w:rPr>
                            </w:pPr>
                          </w:p>
                        </w:txbxContent>
                      </wps:txbx>
                      <wps:bodyPr lIns="91439" tIns="45719" rIns="91439" bIns="45719" upright="1"/>
                    </wps:wsp>
                  </a:graphicData>
                </a:graphic>
              </wp:anchor>
            </w:drawing>
          </mc:Choice>
          <mc:Fallback>
            <w:pict>
              <v:rect id="_x0000_s1026" o:spid="_x0000_s1026" o:spt="1" style="position:absolute;left:0pt;margin-left:101.95pt;margin-top:22.7pt;height:65.4pt;width:179.95pt;z-index:251722752;mso-width-relative:page;mso-height-relative:page;" fillcolor="#FFFFFF" filled="t" stroked="t" coordsize="21600,21600" o:gfxdata="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Cg6tcA&#10;AAAKAQAADwAAAAAAAAABACAAAAAiAAAAZHJzL2Rvd25yZXYueG1sUEsBAhQAFAAAAAgAh07iQEzG&#10;t74gAgAAXwQAAA4AAAAAAAAAAQAgAAAAJgEAAGRycy9lMm9Eb2MueG1sUEsFBgAAAAAGAAYAWQEA&#10;ALgFAAAAAA==&#10;">
                <v:fill on="t" focussize="0,0"/>
                <v:stroke color="#800080" joinstyle="miter"/>
                <v:imagedata o:title=""/>
                <o:lock v:ext="edit" aspectratio="f"/>
                <v:textbox inset="7.19992125984252pt,3.59992125984252pt,7.19992125984252pt,3.59992125984252pt">
                  <w:txbxContent>
                    <w:p>
                      <w:pPr>
                        <w:spacing w:line="360" w:lineRule="auto"/>
                        <w:ind w:firstLine="420" w:firstLineChars="200"/>
                        <w:jc w:val="center"/>
                        <w:rPr>
                          <w:rFonts w:hint="eastAsia"/>
                          <w:sz w:val="21"/>
                          <w:szCs w:val="21"/>
                          <w:lang w:val="en-US" w:eastAsia="zh-CN"/>
                        </w:rPr>
                      </w:pPr>
                      <w:r>
                        <w:rPr>
                          <w:rFonts w:hint="eastAsia"/>
                          <w:sz w:val="21"/>
                          <w:szCs w:val="21"/>
                          <w:lang w:val="en-US" w:eastAsia="zh-CN"/>
                        </w:rPr>
                        <w:t>应急救援领导小组</w:t>
                      </w:r>
                    </w:p>
                    <w:p>
                      <w:pPr>
                        <w:pStyle w:val="9"/>
                        <w:spacing w:line="360" w:lineRule="auto"/>
                        <w:ind w:left="0" w:leftChars="0" w:firstLine="420" w:firstLineChars="200"/>
                        <w:jc w:val="center"/>
                        <w:rPr>
                          <w:rFonts w:hint="eastAsia"/>
                          <w:sz w:val="21"/>
                          <w:szCs w:val="22"/>
                          <w:lang w:val="en-US" w:eastAsia="zh-CN"/>
                        </w:rPr>
                      </w:pPr>
                      <w:r>
                        <w:rPr>
                          <w:rFonts w:hint="eastAsia"/>
                          <w:sz w:val="21"/>
                          <w:szCs w:val="22"/>
                          <w:lang w:val="en-US" w:eastAsia="zh-CN"/>
                        </w:rPr>
                        <w:t>总指挥：张依新</w:t>
                      </w:r>
                    </w:p>
                    <w:p>
                      <w:pPr>
                        <w:pStyle w:val="9"/>
                        <w:spacing w:line="360" w:lineRule="auto"/>
                        <w:ind w:left="0" w:leftChars="0" w:firstLine="420" w:firstLineChars="200"/>
                        <w:jc w:val="center"/>
                        <w:rPr>
                          <w:rFonts w:hint="default"/>
                          <w:sz w:val="21"/>
                          <w:szCs w:val="22"/>
                          <w:lang w:val="en-US" w:eastAsia="zh-CN"/>
                        </w:rPr>
                      </w:pPr>
                      <w:r>
                        <w:rPr>
                          <w:rFonts w:hint="eastAsia"/>
                          <w:sz w:val="21"/>
                          <w:szCs w:val="22"/>
                          <w:lang w:val="en-US" w:eastAsia="zh-CN"/>
                        </w:rPr>
                        <w:t>副总指挥：刘大鹏</w:t>
                      </w:r>
                    </w:p>
                    <w:p>
                      <w:pPr>
                        <w:pStyle w:val="9"/>
                        <w:rPr>
                          <w:rFonts w:hint="eastAsia"/>
                          <w:sz w:val="24"/>
                        </w:rPr>
                      </w:pPr>
                    </w:p>
                    <w:p>
                      <w:pPr>
                        <w:pStyle w:val="9"/>
                        <w:rPr>
                          <w:rFonts w:hint="eastAsia"/>
                          <w:sz w:val="24"/>
                        </w:rPr>
                      </w:pPr>
                    </w:p>
                    <w:p>
                      <w:pPr>
                        <w:pStyle w:val="9"/>
                        <w:rPr>
                          <w:rFonts w:hint="eastAsia"/>
                          <w:sz w:val="24"/>
                        </w:rPr>
                      </w:pPr>
                    </w:p>
                    <w:p>
                      <w:pPr>
                        <w:pStyle w:val="9"/>
                        <w:rPr>
                          <w:rFonts w:hint="eastAsia"/>
                          <w:sz w:val="24"/>
                        </w:rPr>
                      </w:pPr>
                    </w:p>
                    <w:p>
                      <w:pPr>
                        <w:pStyle w:val="9"/>
                        <w:rPr>
                          <w:rFonts w:hint="eastAsia"/>
                          <w:sz w:val="24"/>
                        </w:rPr>
                      </w:pPr>
                    </w:p>
                  </w:txbxContent>
                </v:textbox>
              </v:rect>
            </w:pict>
          </mc:Fallback>
        </mc:AlternateContent>
      </w:r>
      <w:r>
        <w:rPr>
          <w:rFonts w:hint="eastAsia" w:ascii="宋体" w:hAnsi="宋体" w:cs="宋体"/>
          <w:b w:val="0"/>
          <w:bCs w:val="0"/>
          <w:spacing w:val="0"/>
          <w:sz w:val="24"/>
          <w:szCs w:val="24"/>
          <w:lang w:val="en-US" w:eastAsia="zh-CN"/>
        </w:rPr>
        <w:t>本公司的应急组织体系具体见图4.1-1</w:t>
      </w:r>
    </w:p>
    <w:p>
      <w:pPr>
        <w:widowControl/>
        <w:shd w:val="clear" w:color="auto" w:fill="FFFFFF"/>
        <w:spacing w:line="500" w:lineRule="exact"/>
        <w:jc w:val="center"/>
        <w:rPr>
          <w:rFonts w:hint="eastAsia" w:ascii="仿宋" w:hAnsi="仿宋" w:eastAsia="仿宋"/>
          <w:color w:val="000000"/>
          <w:spacing w:val="4"/>
          <w:sz w:val="28"/>
          <w:szCs w:val="28"/>
        </w:rPr>
      </w:pPr>
    </w:p>
    <w:p>
      <w:pPr>
        <w:pStyle w:val="2"/>
        <w:spacing w:line="500" w:lineRule="exact"/>
        <w:ind w:left="540" w:leftChars="257" w:firstLine="4233" w:firstLineChars="1470"/>
        <w:jc w:val="center"/>
        <w:rPr>
          <w:rFonts w:hint="eastAsia" w:ascii="仿宋" w:hAnsi="仿宋" w:eastAsia="仿宋"/>
          <w:color w:val="000000"/>
          <w:spacing w:val="4"/>
          <w:sz w:val="28"/>
          <w:szCs w:val="28"/>
        </w:rPr>
      </w:pPr>
    </w:p>
    <w:p>
      <w:pPr>
        <w:pStyle w:val="2"/>
        <w:spacing w:line="500" w:lineRule="exact"/>
        <w:ind w:left="540" w:leftChars="257" w:firstLine="4410" w:firstLineChars="1470"/>
        <w:jc w:val="center"/>
        <w:rPr>
          <w:rFonts w:hint="eastAsia" w:ascii="仿宋" w:hAnsi="仿宋" w:eastAsia="仿宋"/>
          <w:color w:val="000000"/>
          <w:spacing w:val="4"/>
          <w:sz w:val="28"/>
          <w:szCs w:val="28"/>
        </w:rPr>
      </w:pPr>
      <w:r>
        <w:rPr>
          <w:rFonts w:hint="eastAsia" w:ascii="仿宋" w:hAnsi="仿宋" w:eastAsia="仿宋"/>
          <w:color w:val="000000"/>
          <w:spacing w:val="10"/>
          <w:sz w:val="28"/>
          <w:szCs w:val="28"/>
          <w:u w:val="none" w:color="000000"/>
        </w:rPr>
        <mc:AlternateContent>
          <mc:Choice Requires="wps">
            <w:drawing>
              <wp:anchor distT="0" distB="0" distL="114300" distR="114300" simplePos="0" relativeHeight="251718656" behindDoc="0" locked="0" layoutInCell="1" allowOverlap="1">
                <wp:simplePos x="0" y="0"/>
                <wp:positionH relativeFrom="column">
                  <wp:posOffset>2428875</wp:posOffset>
                </wp:positionH>
                <wp:positionV relativeFrom="paragraph">
                  <wp:posOffset>111760</wp:posOffset>
                </wp:positionV>
                <wp:extent cx="635" cy="396240"/>
                <wp:effectExtent l="37465" t="0" r="38100" b="3810"/>
                <wp:wrapNone/>
                <wp:docPr id="30" name="直接连接符 3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1.25pt;margin-top:8.8pt;height:31.2pt;width:0.05pt;z-index:251718656;mso-width-relative:page;mso-height-relative:page;" filled="f" stroked="t" coordsize="21600,21600" o:gfxdata="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Tg5t7YAAAACQEAAA8AAAAAAAAAAQAgAAAAIgAAAGRycy9kb3du&#10;cmV2LnhtbFBLAQIUABQAAAAIAIdO4kDfYjDf/wEAAOsDAAAOAAAAAAAAAAEAIAAAACcBAABkcnMv&#10;ZTJvRG9jLnhtbFBLBQYAAAAABgAGAFkBAACYBQAAAAA=&#10;">
                <v:fill on="f" focussize="0,0"/>
                <v:stroke color="#000000" joinstyle="round" endarrow="block"/>
                <v:imagedata o:title=""/>
                <o:lock v:ext="edit" aspectratio="f"/>
              </v:line>
            </w:pict>
          </mc:Fallback>
        </mc:AlternateContent>
      </w:r>
    </w:p>
    <w:p>
      <w:pPr>
        <w:pStyle w:val="2"/>
        <w:spacing w:line="500" w:lineRule="exact"/>
        <w:ind w:left="540" w:leftChars="257" w:firstLine="4410" w:firstLineChars="1470"/>
        <w:jc w:val="center"/>
        <w:rPr>
          <w:rFonts w:hint="eastAsia" w:ascii="仿宋" w:hAnsi="仿宋" w:eastAsia="仿宋"/>
          <w:color w:val="000000"/>
          <w:spacing w:val="4"/>
          <w:sz w:val="28"/>
          <w:szCs w:val="28"/>
        </w:rPr>
      </w:pPr>
      <w:r>
        <w:rPr>
          <w:rFonts w:hint="eastAsia" w:ascii="仿宋" w:hAnsi="仿宋" w:eastAsia="仿宋"/>
          <w:color w:val="000000"/>
          <w:spacing w:val="10"/>
          <w:sz w:val="28"/>
          <w:szCs w:val="28"/>
          <w:u w:val="none" w:color="000000"/>
        </w:rPr>
        <mc:AlternateContent>
          <mc:Choice Requires="wps">
            <w:drawing>
              <wp:anchor distT="0" distB="0" distL="114300" distR="114300" simplePos="0" relativeHeight="251717632" behindDoc="0" locked="0" layoutInCell="1" allowOverlap="1">
                <wp:simplePos x="0" y="0"/>
                <wp:positionH relativeFrom="column">
                  <wp:posOffset>981075</wp:posOffset>
                </wp:positionH>
                <wp:positionV relativeFrom="paragraph">
                  <wp:posOffset>133985</wp:posOffset>
                </wp:positionV>
                <wp:extent cx="635" cy="297180"/>
                <wp:effectExtent l="37465" t="0" r="38100" b="7620"/>
                <wp:wrapNone/>
                <wp:docPr id="64" name="直接连接符 64"/>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7.25pt;margin-top:10.55pt;height:23.4pt;width:0.05pt;z-index:251717632;mso-width-relative:page;mso-height-relative:page;" filled="f" stroked="t" coordsize="21600,21600" o:gfxdata="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9CjO2gAAAAkBAAAPAAAAAAAAAAEAIAAAACIAAABkcnMv&#10;ZG93bnJldi54bWxQSwECFAAUAAAACACHTuJABq2NiwECAADrAwAADgAAAAAAAAABACAAAAApAQAA&#10;ZHJzL2Uyb0RvYy54bWxQSwUGAAAAAAYABgBZAQAAnAUAAAAA&#10;">
                <v:fill on="f" focussize="0,0"/>
                <v:stroke color="#000000" joinstyle="round" endarrow="block"/>
                <v:imagedata o:title=""/>
                <o:lock v:ext="edit" aspectratio="f"/>
              </v:line>
            </w:pict>
          </mc:Fallback>
        </mc:AlternateContent>
      </w:r>
      <w:r>
        <w:rPr>
          <w:rFonts w:hint="eastAsia" w:ascii="仿宋" w:hAnsi="仿宋" w:eastAsia="仿宋"/>
          <w:color w:val="000000"/>
          <w:spacing w:val="10"/>
          <w:sz w:val="28"/>
          <w:szCs w:val="28"/>
          <w:u w:val="none" w:color="000000"/>
        </w:rPr>
        <mc:AlternateContent>
          <mc:Choice Requires="wps">
            <w:drawing>
              <wp:anchor distT="0" distB="0" distL="114300" distR="114300" simplePos="0" relativeHeight="251716608" behindDoc="0" locked="0" layoutInCell="1" allowOverlap="1">
                <wp:simplePos x="0" y="0"/>
                <wp:positionH relativeFrom="column">
                  <wp:posOffset>1533525</wp:posOffset>
                </wp:positionH>
                <wp:positionV relativeFrom="paragraph">
                  <wp:posOffset>153035</wp:posOffset>
                </wp:positionV>
                <wp:extent cx="635" cy="297180"/>
                <wp:effectExtent l="37465" t="0" r="38100" b="7620"/>
                <wp:wrapNone/>
                <wp:docPr id="65" name="直接连接符 6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0.75pt;margin-top:12.05pt;height:23.4pt;width:0.05pt;z-index:251716608;mso-width-relative:page;mso-height-relative:page;" filled="f" stroked="t" coordsize="21600,21600" o:gfxdata="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YM762QAAAAkBAAAPAAAAAAAAAAEAIAAAACIAAABkcnMvZG93&#10;bnJldi54bWxQSwECFAAUAAAACACHTuJA9ktUJf8BAADrAwAADgAAAAAAAAABACAAAAAoAQAAZHJz&#10;L2Uyb0RvYy54bWxQSwUGAAAAAAYABgBZAQAAmQUAAAAA&#10;">
                <v:fill on="f" focussize="0,0"/>
                <v:stroke color="#000000" joinstyle="round" endarrow="block"/>
                <v:imagedata o:title=""/>
                <o:lock v:ext="edit" aspectratio="f"/>
              </v:line>
            </w:pict>
          </mc:Fallback>
        </mc:AlternateContent>
      </w:r>
      <w:r>
        <w:rPr>
          <w:rFonts w:hint="eastAsia" w:ascii="仿宋" w:hAnsi="仿宋" w:eastAsia="仿宋"/>
          <w:color w:val="000000"/>
          <w:spacing w:val="10"/>
          <w:sz w:val="28"/>
          <w:szCs w:val="28"/>
          <w:u w:val="none" w:color="000000"/>
        </w:rPr>
        <mc:AlternateContent>
          <mc:Choice Requires="wps">
            <w:drawing>
              <wp:anchor distT="0" distB="0" distL="114300" distR="114300" simplePos="0" relativeHeight="251729920" behindDoc="0" locked="0" layoutInCell="1" allowOverlap="1">
                <wp:simplePos x="0" y="0"/>
                <wp:positionH relativeFrom="column">
                  <wp:posOffset>3343275</wp:posOffset>
                </wp:positionH>
                <wp:positionV relativeFrom="paragraph">
                  <wp:posOffset>143510</wp:posOffset>
                </wp:positionV>
                <wp:extent cx="635" cy="297180"/>
                <wp:effectExtent l="37465" t="0" r="38100" b="7620"/>
                <wp:wrapNone/>
                <wp:docPr id="71" name="直接连接符 7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3.25pt;margin-top:11.3pt;height:23.4pt;width:0.05pt;z-index:251729920;mso-width-relative:page;mso-height-relative:page;" filled="f" stroked="t" coordsize="21600,21600" o:gfxdata="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v1YaDZAAAACQEAAA8AAAAAAAAAAQAgAAAAIgAAAGRycy9kb3du&#10;cmV2LnhtbFBLAQIUABQAAAAIAIdO4kAP8bNO/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ascii="仿宋" w:hAnsi="仿宋" w:eastAsia="仿宋"/>
          <w:color w:val="000000"/>
          <w:spacing w:val="10"/>
          <w:sz w:val="28"/>
          <w:szCs w:val="28"/>
          <w:u w:val="none" w:color="000000"/>
        </w:rPr>
        <mc:AlternateContent>
          <mc:Choice Requires="wps">
            <w:drawing>
              <wp:anchor distT="0" distB="0" distL="114300" distR="114300" simplePos="0" relativeHeight="251720704" behindDoc="0" locked="0" layoutInCell="1" allowOverlap="1">
                <wp:simplePos x="0" y="0"/>
                <wp:positionH relativeFrom="column">
                  <wp:posOffset>2114550</wp:posOffset>
                </wp:positionH>
                <wp:positionV relativeFrom="paragraph">
                  <wp:posOffset>133985</wp:posOffset>
                </wp:positionV>
                <wp:extent cx="635" cy="297180"/>
                <wp:effectExtent l="37465" t="0" r="38100" b="7620"/>
                <wp:wrapNone/>
                <wp:docPr id="58" name="直接连接符 5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6.5pt;margin-top:10.55pt;height:23.4pt;width:0.05pt;z-index:251720704;mso-width-relative:page;mso-height-relative:page;" filled="f" stroked="t" coordsize="21600,21600" o:gfxdata="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BLqptoAAAAJAQAADwAAAAAAAAABACAAAAAiAAAAZHJzL2Rv&#10;d25yZXYueG1sUEsBAhQAFAAAAAgAh07iQA1ipTf/AQAA6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olor w:val="000000"/>
          <w:spacing w:val="10"/>
          <w:sz w:val="28"/>
          <w:szCs w:val="28"/>
          <w:u w:val="none" w:color="000000"/>
        </w:rPr>
        <mc:AlternateContent>
          <mc:Choice Requires="wps">
            <w:drawing>
              <wp:anchor distT="0" distB="0" distL="114300" distR="114300" simplePos="0" relativeHeight="251721728" behindDoc="0" locked="0" layoutInCell="1" allowOverlap="1">
                <wp:simplePos x="0" y="0"/>
                <wp:positionH relativeFrom="column">
                  <wp:posOffset>4029075</wp:posOffset>
                </wp:positionH>
                <wp:positionV relativeFrom="paragraph">
                  <wp:posOffset>127000</wp:posOffset>
                </wp:positionV>
                <wp:extent cx="635" cy="297180"/>
                <wp:effectExtent l="37465" t="0" r="38100" b="7620"/>
                <wp:wrapNone/>
                <wp:docPr id="57" name="直接连接符 5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7.25pt;margin-top:10pt;height:23.4pt;width:0.05pt;z-index:251721728;mso-width-relative:page;mso-height-relative:page;" filled="f" stroked="t" coordsize="21600,21600" o:gfxdata="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Zy0U9kAAAAJAQAADwAAAAAAAAABACAAAAAiAAAAZHJzL2Rv&#10;d25yZXYueG1sUEsBAhQAFAAAAAgAh07iQBj60r8AAgAA6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olor w:val="000000"/>
          <w:spacing w:val="10"/>
          <w:sz w:val="28"/>
          <w:szCs w:val="28"/>
          <w:u w:val="none" w:color="000000"/>
        </w:rPr>
        <mc:AlternateContent>
          <mc:Choice Requires="wps">
            <w:drawing>
              <wp:anchor distT="0" distB="0" distL="114300" distR="114300" simplePos="0" relativeHeight="251726848" behindDoc="0" locked="0" layoutInCell="1" allowOverlap="1">
                <wp:simplePos x="0" y="0"/>
                <wp:positionH relativeFrom="column">
                  <wp:posOffset>2695575</wp:posOffset>
                </wp:positionH>
                <wp:positionV relativeFrom="paragraph">
                  <wp:posOffset>133985</wp:posOffset>
                </wp:positionV>
                <wp:extent cx="635" cy="297180"/>
                <wp:effectExtent l="37465" t="0" r="38100" b="7620"/>
                <wp:wrapNone/>
                <wp:docPr id="68" name="直接连接符 6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2.25pt;margin-top:10.55pt;height:23.4pt;width:0.05pt;z-index:251726848;mso-width-relative:page;mso-height-relative:page;" filled="f" stroked="t" coordsize="21600,21600" o:gfxdata="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HZMQtoAAAAJAQAADwAAAAAAAAABACAAAAAiAAAAZHJzL2Rv&#10;d25yZXYueG1sUEsBAhQAFAAAAAgAh07iQEIY4Sv/AQAA6wMAAA4AAAAAAAAAAQAgAAAAKQEAAGRy&#10;cy9lMm9Eb2MueG1sUEsFBgAAAAAGAAYAWQEAAJoFAAAAAA==&#10;">
                <v:fill on="f" focussize="0,0"/>
                <v:stroke color="#000000" joinstyle="round" endarrow="block"/>
                <v:imagedata o:title=""/>
                <o:lock v:ext="edit" aspectratio="f"/>
              </v:line>
            </w:pict>
          </mc:Fallback>
        </mc:AlternateContent>
      </w:r>
      <w:r>
        <w:rPr>
          <w:rFonts w:hint="eastAsia" w:ascii="仿宋" w:hAnsi="仿宋" w:eastAsia="仿宋"/>
          <w:color w:val="000000"/>
          <w:spacing w:val="10"/>
          <w:sz w:val="28"/>
          <w:szCs w:val="28"/>
          <w:u w:val="none" w:color="000000"/>
        </w:rPr>
        <mc:AlternateContent>
          <mc:Choice Requires="wps">
            <w:drawing>
              <wp:anchor distT="0" distB="0" distL="114300" distR="114300" simplePos="0" relativeHeight="251715584" behindDoc="0" locked="0" layoutInCell="1" allowOverlap="1">
                <wp:simplePos x="0" y="0"/>
                <wp:positionH relativeFrom="column">
                  <wp:posOffset>962025</wp:posOffset>
                </wp:positionH>
                <wp:positionV relativeFrom="paragraph">
                  <wp:posOffset>127000</wp:posOffset>
                </wp:positionV>
                <wp:extent cx="3067050" cy="6985"/>
                <wp:effectExtent l="0" t="0" r="0" b="0"/>
                <wp:wrapNone/>
                <wp:docPr id="62" name="直接连接符 62"/>
                <wp:cNvGraphicFramePr/>
                <a:graphic xmlns:a="http://schemas.openxmlformats.org/drawingml/2006/main">
                  <a:graphicData uri="http://schemas.microsoft.com/office/word/2010/wordprocessingShape">
                    <wps:wsp>
                      <wps:cNvCnPr/>
                      <wps:spPr>
                        <a:xfrm flipH="1">
                          <a:off x="0" y="0"/>
                          <a:ext cx="3067050" cy="69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75.75pt;margin-top:10pt;height:0.55pt;width:241.5pt;z-index:251715584;mso-width-relative:page;mso-height-relative:page;" filled="f" stroked="t" coordsize="21600,21600" o:gfxdata="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yWE21QAAAAkBAAAPAAAAAAAAAAEAIAAAACIAAABkcnMvZG93bnJl&#10;di54bWxQSwECFAAUAAAACACHTuJA29yBxQACAADzAwAADgAAAAAAAAABACAAAAAkAQAAZHJzL2Uy&#10;b0RvYy54bWxQSwUGAAAAAAYABgBZAQAAlgUAAAAA&#10;">
                <v:fill on="f" focussize="0,0"/>
                <v:stroke color="#000000" joinstyle="round"/>
                <v:imagedata o:title=""/>
                <o:lock v:ext="edit" aspectratio="f"/>
              </v:line>
            </w:pict>
          </mc:Fallback>
        </mc:AlternateContent>
      </w:r>
    </w:p>
    <w:p>
      <w:pPr>
        <w:pStyle w:val="2"/>
        <w:spacing w:line="500" w:lineRule="exact"/>
        <w:ind w:left="540" w:leftChars="257" w:firstLine="4116" w:firstLineChars="1470"/>
        <w:jc w:val="center"/>
        <w:rPr>
          <w:rFonts w:hint="eastAsia" w:ascii="仿宋" w:hAnsi="仿宋" w:eastAsia="仿宋"/>
          <w:color w:val="000000"/>
          <w:spacing w:val="4"/>
          <w:sz w:val="28"/>
          <w:szCs w:val="28"/>
        </w:rPr>
      </w:pPr>
      <w:r>
        <w:rPr>
          <w:rFonts w:ascii="仿宋" w:hAnsi="仿宋" w:eastAsia="仿宋"/>
          <w:color w:val="000000"/>
          <w:sz w:val="28"/>
          <w:szCs w:val="28"/>
        </w:rPr>
        <mc:AlternateContent>
          <mc:Choice Requires="wps">
            <w:drawing>
              <wp:anchor distT="0" distB="0" distL="114300" distR="114300" simplePos="0" relativeHeight="251723776" behindDoc="0" locked="0" layoutInCell="1" allowOverlap="1">
                <wp:simplePos x="0" y="0"/>
                <wp:positionH relativeFrom="column">
                  <wp:posOffset>800100</wp:posOffset>
                </wp:positionH>
                <wp:positionV relativeFrom="paragraph">
                  <wp:posOffset>56515</wp:posOffset>
                </wp:positionV>
                <wp:extent cx="342265" cy="3052445"/>
                <wp:effectExtent l="4445" t="4445" r="15240" b="10160"/>
                <wp:wrapNone/>
                <wp:docPr id="61" name="矩形 61"/>
                <wp:cNvGraphicFramePr/>
                <a:graphic xmlns:a="http://schemas.openxmlformats.org/drawingml/2006/main">
                  <a:graphicData uri="http://schemas.microsoft.com/office/word/2010/wordprocessingShape">
                    <wps:wsp>
                      <wps:cNvSpPr/>
                      <wps:spPr>
                        <a:xfrm>
                          <a:off x="0" y="0"/>
                          <a:ext cx="342265" cy="305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lang w:val="en-US" w:eastAsia="zh-CN"/>
                              </w:rPr>
                            </w:pPr>
                            <w:r>
                              <w:rPr>
                                <w:rFonts w:hint="eastAsia"/>
                                <w:lang w:val="en-US" w:eastAsia="zh-CN"/>
                              </w:rPr>
                              <w:t>污染源处理抢修小组</w:t>
                            </w:r>
                          </w:p>
                          <w:p>
                            <w:pPr>
                              <w:rPr>
                                <w:rFonts w:hint="eastAsia"/>
                                <w:lang w:val="en-US" w:eastAsia="zh-CN"/>
                              </w:rPr>
                            </w:pPr>
                          </w:p>
                          <w:p>
                            <w:pPr>
                              <w:rPr>
                                <w:rFonts w:hint="default" w:eastAsiaTheme="minorEastAsia"/>
                                <w:lang w:val="en-US" w:eastAsia="zh-CN"/>
                              </w:rPr>
                            </w:pPr>
                            <w:r>
                              <w:rPr>
                                <w:rFonts w:hint="eastAsia"/>
                                <w:lang w:val="en-US" w:eastAsia="zh-CN"/>
                              </w:rPr>
                              <w:t>组长李清超</w:t>
                            </w:r>
                          </w:p>
                        </w:txbxContent>
                      </wps:txbx>
                      <wps:bodyPr upright="1"/>
                    </wps:wsp>
                  </a:graphicData>
                </a:graphic>
              </wp:anchor>
            </w:drawing>
          </mc:Choice>
          <mc:Fallback>
            <w:pict>
              <v:rect id="_x0000_s1026" o:spid="_x0000_s1026" o:spt="1" style="position:absolute;left:0pt;margin-left:63pt;margin-top:4.45pt;height:240.35pt;width:26.95pt;z-index:251723776;mso-width-relative:page;mso-height-relative:page;" fillcolor="#FFFFFF" filled="t" stroked="t" coordsize="21600,21600" o:gfxdata="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qrK8vXAAAACQEAAA8AAAAAAAAAAQAgAAAAIgAAAGRycy9kb3du&#10;cmV2LnhtbFBLAQIUABQAAAAIAIdO4kAF66iJAAIAACsEAAAOAAAAAAAAAAEAIAAAACYBAABkcnMv&#10;ZTJvRG9jLnhtbFBLBQYAAAAABgAGAFkBAACYBQAAAAA=&#10;">
                <v:fill on="t" focussize="0,0"/>
                <v:stroke color="#000000" joinstyle="miter"/>
                <v:imagedata o:title=""/>
                <o:lock v:ext="edit" aspectratio="f"/>
                <v:textbox>
                  <w:txbxContent>
                    <w:p>
                      <w:pPr>
                        <w:jc w:val="both"/>
                        <w:rPr>
                          <w:rFonts w:hint="eastAsia"/>
                          <w:lang w:val="en-US" w:eastAsia="zh-CN"/>
                        </w:rPr>
                      </w:pPr>
                      <w:r>
                        <w:rPr>
                          <w:rFonts w:hint="eastAsia"/>
                          <w:lang w:val="en-US" w:eastAsia="zh-CN"/>
                        </w:rPr>
                        <w:t>污染源处理抢修小组</w:t>
                      </w:r>
                    </w:p>
                    <w:p>
                      <w:pPr>
                        <w:rPr>
                          <w:rFonts w:hint="eastAsia"/>
                          <w:lang w:val="en-US" w:eastAsia="zh-CN"/>
                        </w:rPr>
                      </w:pPr>
                    </w:p>
                    <w:p>
                      <w:pPr>
                        <w:rPr>
                          <w:rFonts w:hint="default" w:eastAsiaTheme="minorEastAsia"/>
                          <w:lang w:val="en-US" w:eastAsia="zh-CN"/>
                        </w:rPr>
                      </w:pPr>
                      <w:r>
                        <w:rPr>
                          <w:rFonts w:hint="eastAsia"/>
                          <w:lang w:val="en-US" w:eastAsia="zh-CN"/>
                        </w:rPr>
                        <w:t>组长李清超</w:t>
                      </w:r>
                    </w:p>
                  </w:txbxContent>
                </v:textbox>
              </v:rect>
            </w:pict>
          </mc:Fallback>
        </mc:AlternateContent>
      </w:r>
      <w:r>
        <w:rPr>
          <w:rFonts w:ascii="仿宋" w:hAnsi="仿宋" w:eastAsia="仿宋"/>
          <w:color w:val="000000"/>
          <w:sz w:val="28"/>
          <w:szCs w:val="28"/>
        </w:rPr>
        <mc:AlternateContent>
          <mc:Choice Requires="wps">
            <w:drawing>
              <wp:anchor distT="0" distB="0" distL="114300" distR="114300" simplePos="0" relativeHeight="251724800" behindDoc="0" locked="0" layoutInCell="1" allowOverlap="1">
                <wp:simplePos x="0" y="0"/>
                <wp:positionH relativeFrom="column">
                  <wp:posOffset>1371600</wp:posOffset>
                </wp:positionH>
                <wp:positionV relativeFrom="paragraph">
                  <wp:posOffset>66040</wp:posOffset>
                </wp:positionV>
                <wp:extent cx="342265" cy="3053715"/>
                <wp:effectExtent l="5080" t="4445" r="14605" b="8890"/>
                <wp:wrapNone/>
                <wp:docPr id="66" name="矩形 66"/>
                <wp:cNvGraphicFramePr/>
                <a:graphic xmlns:a="http://schemas.openxmlformats.org/drawingml/2006/main">
                  <a:graphicData uri="http://schemas.microsoft.com/office/word/2010/wordprocessingShape">
                    <wps:wsp>
                      <wps:cNvSpPr/>
                      <wps:spPr>
                        <a:xfrm>
                          <a:off x="0" y="0"/>
                          <a:ext cx="342265" cy="3053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lang w:val="en-US" w:eastAsia="zh-CN"/>
                              </w:rPr>
                            </w:pPr>
                            <w:r>
                              <w:rPr>
                                <w:rFonts w:hint="eastAsia"/>
                                <w:sz w:val="21"/>
                                <w:szCs w:val="21"/>
                                <w:lang w:val="en-US" w:eastAsia="zh-CN"/>
                              </w:rPr>
                              <w:t>人员疏散引导小组</w:t>
                            </w:r>
                          </w:p>
                          <w:p>
                            <w:pPr>
                              <w:jc w:val="both"/>
                              <w:rPr>
                                <w:rFonts w:hint="eastAsia"/>
                                <w:sz w:val="21"/>
                                <w:szCs w:val="21"/>
                                <w:lang w:val="en-US" w:eastAsia="zh-CN"/>
                              </w:rPr>
                            </w:pPr>
                          </w:p>
                          <w:p>
                            <w:pPr>
                              <w:jc w:val="both"/>
                              <w:rPr>
                                <w:rFonts w:hint="eastAsia"/>
                                <w:sz w:val="21"/>
                                <w:szCs w:val="21"/>
                                <w:lang w:val="en-US" w:eastAsia="zh-CN"/>
                              </w:rPr>
                            </w:pPr>
                          </w:p>
                          <w:p>
                            <w:pPr>
                              <w:jc w:val="both"/>
                              <w:rPr>
                                <w:rFonts w:hint="default"/>
                                <w:sz w:val="24"/>
                                <w:szCs w:val="24"/>
                                <w:lang w:val="en-US" w:eastAsia="zh-CN"/>
                              </w:rPr>
                            </w:pPr>
                            <w:r>
                              <w:rPr>
                                <w:rFonts w:hint="eastAsia"/>
                                <w:sz w:val="21"/>
                                <w:szCs w:val="21"/>
                                <w:lang w:val="en-US" w:eastAsia="zh-CN"/>
                              </w:rPr>
                              <w:t>组长王春龙</w:t>
                            </w:r>
                          </w:p>
                          <w:p>
                            <w:pPr>
                              <w:pStyle w:val="9"/>
                              <w:rPr>
                                <w:rFonts w:hint="eastAsia"/>
                                <w:sz w:val="24"/>
                                <w:szCs w:val="24"/>
                                <w:lang w:val="en-US" w:eastAsia="zh-CN"/>
                              </w:rPr>
                            </w:pPr>
                          </w:p>
                          <w:p>
                            <w:pPr>
                              <w:pStyle w:val="9"/>
                              <w:rPr>
                                <w:rFonts w:hint="default"/>
                                <w:sz w:val="24"/>
                                <w:szCs w:val="24"/>
                                <w:lang w:val="en-US" w:eastAsia="zh-CN"/>
                              </w:rPr>
                            </w:pPr>
                          </w:p>
                          <w:p>
                            <w:pPr>
                              <w:pStyle w:val="9"/>
                              <w:rPr>
                                <w:rFonts w:hint="default"/>
                                <w:sz w:val="24"/>
                                <w:szCs w:val="24"/>
                                <w:lang w:val="en-US" w:eastAsia="zh-CN"/>
                              </w:rPr>
                            </w:pPr>
                          </w:p>
                          <w:p>
                            <w:pPr>
                              <w:pStyle w:val="9"/>
                              <w:rPr>
                                <w:rFonts w:hint="eastAsia"/>
                                <w:lang w:val="en-US" w:eastAsia="zh-CN"/>
                              </w:rPr>
                            </w:pPr>
                          </w:p>
                          <w:p>
                            <w:pPr>
                              <w:pStyle w:val="9"/>
                              <w:rPr>
                                <w:rFonts w:hint="eastAsia"/>
                                <w:lang w:val="en-US" w:eastAsia="zh-CN"/>
                              </w:rPr>
                            </w:pPr>
                          </w:p>
                          <w:p>
                            <w:pPr>
                              <w:pStyle w:val="9"/>
                              <w:rPr>
                                <w:rFonts w:hint="default"/>
                                <w:lang w:val="en-US" w:eastAsia="zh-CN"/>
                              </w:rPr>
                            </w:pPr>
                          </w:p>
                        </w:txbxContent>
                      </wps:txbx>
                      <wps:bodyPr upright="1"/>
                    </wps:wsp>
                  </a:graphicData>
                </a:graphic>
              </wp:anchor>
            </w:drawing>
          </mc:Choice>
          <mc:Fallback>
            <w:pict>
              <v:rect id="_x0000_s1026" o:spid="_x0000_s1026" o:spt="1" style="position:absolute;left:0pt;margin-left:108pt;margin-top:5.2pt;height:240.45pt;width:26.95pt;z-index:251724800;mso-width-relative:page;mso-height-relative:page;" fillcolor="#FFFFFF" filled="t" stroked="t" coordsize="21600,21600" o:gfxdata="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RADHNgAAAAKAQAADwAAAAAAAAABACAAAAAiAAAAZHJzL2Rv&#10;d25yZXYueG1sUEsBAhQAFAAAAAgAh07iQF1rdcoBAgAAKwQAAA4AAAAAAAAAAQAgAAAAJwEAAGRy&#10;cy9lMm9Eb2MueG1sUEsFBgAAAAAGAAYAWQEAAJoFAAAAAA==&#10;">
                <v:fill on="t" focussize="0,0"/>
                <v:stroke color="#000000" joinstyle="miter"/>
                <v:imagedata o:title=""/>
                <o:lock v:ext="edit" aspectratio="f"/>
                <v:textbox>
                  <w:txbxContent>
                    <w:p>
                      <w:pPr>
                        <w:jc w:val="center"/>
                        <w:rPr>
                          <w:rFonts w:hint="eastAsia"/>
                          <w:sz w:val="21"/>
                          <w:szCs w:val="21"/>
                          <w:lang w:val="en-US" w:eastAsia="zh-CN"/>
                        </w:rPr>
                      </w:pPr>
                      <w:r>
                        <w:rPr>
                          <w:rFonts w:hint="eastAsia"/>
                          <w:sz w:val="21"/>
                          <w:szCs w:val="21"/>
                          <w:lang w:val="en-US" w:eastAsia="zh-CN"/>
                        </w:rPr>
                        <w:t>人员疏散引导小组</w:t>
                      </w:r>
                    </w:p>
                    <w:p>
                      <w:pPr>
                        <w:jc w:val="both"/>
                        <w:rPr>
                          <w:rFonts w:hint="eastAsia"/>
                          <w:sz w:val="21"/>
                          <w:szCs w:val="21"/>
                          <w:lang w:val="en-US" w:eastAsia="zh-CN"/>
                        </w:rPr>
                      </w:pPr>
                    </w:p>
                    <w:p>
                      <w:pPr>
                        <w:jc w:val="both"/>
                        <w:rPr>
                          <w:rFonts w:hint="eastAsia"/>
                          <w:sz w:val="21"/>
                          <w:szCs w:val="21"/>
                          <w:lang w:val="en-US" w:eastAsia="zh-CN"/>
                        </w:rPr>
                      </w:pPr>
                    </w:p>
                    <w:p>
                      <w:pPr>
                        <w:jc w:val="both"/>
                        <w:rPr>
                          <w:rFonts w:hint="default"/>
                          <w:sz w:val="24"/>
                          <w:szCs w:val="24"/>
                          <w:lang w:val="en-US" w:eastAsia="zh-CN"/>
                        </w:rPr>
                      </w:pPr>
                      <w:r>
                        <w:rPr>
                          <w:rFonts w:hint="eastAsia"/>
                          <w:sz w:val="21"/>
                          <w:szCs w:val="21"/>
                          <w:lang w:val="en-US" w:eastAsia="zh-CN"/>
                        </w:rPr>
                        <w:t>组长王春龙</w:t>
                      </w:r>
                    </w:p>
                    <w:p>
                      <w:pPr>
                        <w:pStyle w:val="9"/>
                        <w:rPr>
                          <w:rFonts w:hint="eastAsia"/>
                          <w:sz w:val="24"/>
                          <w:szCs w:val="24"/>
                          <w:lang w:val="en-US" w:eastAsia="zh-CN"/>
                        </w:rPr>
                      </w:pPr>
                    </w:p>
                    <w:p>
                      <w:pPr>
                        <w:pStyle w:val="9"/>
                        <w:rPr>
                          <w:rFonts w:hint="default"/>
                          <w:sz w:val="24"/>
                          <w:szCs w:val="24"/>
                          <w:lang w:val="en-US" w:eastAsia="zh-CN"/>
                        </w:rPr>
                      </w:pPr>
                    </w:p>
                    <w:p>
                      <w:pPr>
                        <w:pStyle w:val="9"/>
                        <w:rPr>
                          <w:rFonts w:hint="default"/>
                          <w:sz w:val="24"/>
                          <w:szCs w:val="24"/>
                          <w:lang w:val="en-US" w:eastAsia="zh-CN"/>
                        </w:rPr>
                      </w:pPr>
                    </w:p>
                    <w:p>
                      <w:pPr>
                        <w:pStyle w:val="9"/>
                        <w:rPr>
                          <w:rFonts w:hint="eastAsia"/>
                          <w:lang w:val="en-US" w:eastAsia="zh-CN"/>
                        </w:rPr>
                      </w:pPr>
                    </w:p>
                    <w:p>
                      <w:pPr>
                        <w:pStyle w:val="9"/>
                        <w:rPr>
                          <w:rFonts w:hint="eastAsia"/>
                          <w:lang w:val="en-US" w:eastAsia="zh-CN"/>
                        </w:rPr>
                      </w:pPr>
                    </w:p>
                    <w:p>
                      <w:pPr>
                        <w:pStyle w:val="9"/>
                        <w:rPr>
                          <w:rFonts w:hint="default"/>
                          <w:lang w:val="en-US" w:eastAsia="zh-CN"/>
                        </w:rPr>
                      </w:pPr>
                    </w:p>
                  </w:txbxContent>
                </v:textbox>
              </v:rect>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728896" behindDoc="0" locked="0" layoutInCell="1" allowOverlap="1">
                <wp:simplePos x="0" y="0"/>
                <wp:positionH relativeFrom="column">
                  <wp:posOffset>3209925</wp:posOffset>
                </wp:positionH>
                <wp:positionV relativeFrom="paragraph">
                  <wp:posOffset>66040</wp:posOffset>
                </wp:positionV>
                <wp:extent cx="342265" cy="3051810"/>
                <wp:effectExtent l="4445" t="4445" r="15240" b="10795"/>
                <wp:wrapNone/>
                <wp:docPr id="70" name="矩形 70"/>
                <wp:cNvGraphicFramePr/>
                <a:graphic xmlns:a="http://schemas.openxmlformats.org/drawingml/2006/main">
                  <a:graphicData uri="http://schemas.microsoft.com/office/word/2010/wordprocessingShape">
                    <wps:wsp>
                      <wps:cNvSpPr/>
                      <wps:spPr>
                        <a:xfrm>
                          <a:off x="0" y="0"/>
                          <a:ext cx="342265" cy="3051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lang w:val="en-US" w:eastAsia="zh-CN"/>
                              </w:rPr>
                            </w:pPr>
                            <w:r>
                              <w:rPr>
                                <w:rFonts w:hint="eastAsia"/>
                                <w:lang w:val="en-US" w:eastAsia="zh-CN"/>
                              </w:rPr>
                              <w:t>应急联络小组</w:t>
                            </w: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default" w:eastAsiaTheme="minorEastAsia"/>
                                <w:lang w:val="en-US" w:eastAsia="zh-CN"/>
                              </w:rPr>
                            </w:pPr>
                            <w:r>
                              <w:rPr>
                                <w:rFonts w:hint="eastAsia"/>
                                <w:lang w:val="en-US" w:eastAsia="zh-CN"/>
                              </w:rPr>
                              <w:t>组长胡文波</w:t>
                            </w:r>
                          </w:p>
                        </w:txbxContent>
                      </wps:txbx>
                      <wps:bodyPr upright="1"/>
                    </wps:wsp>
                  </a:graphicData>
                </a:graphic>
              </wp:anchor>
            </w:drawing>
          </mc:Choice>
          <mc:Fallback>
            <w:pict>
              <v:rect id="_x0000_s1026" o:spid="_x0000_s1026" o:spt="1" style="position:absolute;left:0pt;margin-left:252.75pt;margin-top:5.2pt;height:240.3pt;width:26.95pt;z-index:251728896;mso-width-relative:page;mso-height-relative:page;" fillcolor="#FFFFFF" filled="t" stroked="t" coordsize="21600,21600" o:gfxdata="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WrlwNcAAAAKAQAADwAAAAAAAAABACAAAAAiAAAAZHJz&#10;L2Rvd25yZXYueG1sUEsBAhQAFAAAAAgAh07iQKHfNhwFAgAAKwQAAA4AAAAAAAAAAQAgAAAAJgEA&#10;AGRycy9lMm9Eb2MueG1sUEsFBgAAAAAGAAYAWQEAAJ0FAAAAAA==&#10;">
                <v:fill on="t" focussize="0,0"/>
                <v:stroke color="#000000" joinstyle="miter"/>
                <v:imagedata o:title=""/>
                <o:lock v:ext="edit" aspectratio="f"/>
                <v:textbox>
                  <w:txbxContent>
                    <w:p>
                      <w:pPr>
                        <w:jc w:val="both"/>
                        <w:rPr>
                          <w:rFonts w:hint="eastAsia"/>
                          <w:lang w:val="en-US" w:eastAsia="zh-CN"/>
                        </w:rPr>
                      </w:pPr>
                      <w:r>
                        <w:rPr>
                          <w:rFonts w:hint="eastAsia"/>
                          <w:lang w:val="en-US" w:eastAsia="zh-CN"/>
                        </w:rPr>
                        <w:t>应急联络小组</w:t>
                      </w: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default" w:eastAsiaTheme="minorEastAsia"/>
                          <w:lang w:val="en-US" w:eastAsia="zh-CN"/>
                        </w:rPr>
                      </w:pPr>
                      <w:r>
                        <w:rPr>
                          <w:rFonts w:hint="eastAsia"/>
                          <w:lang w:val="en-US" w:eastAsia="zh-CN"/>
                        </w:rPr>
                        <w:t>组长胡文波</w:t>
                      </w:r>
                    </w:p>
                  </w:txbxContent>
                </v:textbox>
              </v:rect>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725824" behindDoc="0" locked="0" layoutInCell="1" allowOverlap="1">
                <wp:simplePos x="0" y="0"/>
                <wp:positionH relativeFrom="column">
                  <wp:posOffset>1943100</wp:posOffset>
                </wp:positionH>
                <wp:positionV relativeFrom="paragraph">
                  <wp:posOffset>46990</wp:posOffset>
                </wp:positionV>
                <wp:extent cx="342265" cy="3071495"/>
                <wp:effectExtent l="4445" t="4445" r="15240" b="10160"/>
                <wp:wrapNone/>
                <wp:docPr id="63" name="矩形 63"/>
                <wp:cNvGraphicFramePr/>
                <a:graphic xmlns:a="http://schemas.openxmlformats.org/drawingml/2006/main">
                  <a:graphicData uri="http://schemas.microsoft.com/office/word/2010/wordprocessingShape">
                    <wps:wsp>
                      <wps:cNvSpPr/>
                      <wps:spPr>
                        <a:xfrm>
                          <a:off x="0" y="0"/>
                          <a:ext cx="342265" cy="3071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紧急物品供应小组</w:t>
                            </w:r>
                          </w:p>
                          <w:p>
                            <w:pPr>
                              <w:jc w:val="center"/>
                              <w:rPr>
                                <w:rFonts w:hint="eastAsia"/>
                                <w:lang w:val="en-US" w:eastAsia="zh-CN"/>
                              </w:rPr>
                            </w:pPr>
                          </w:p>
                          <w:p>
                            <w:pPr>
                              <w:jc w:val="center"/>
                              <w:rPr>
                                <w:rFonts w:hint="eastAsia"/>
                                <w:lang w:val="en-US" w:eastAsia="zh-CN"/>
                              </w:rPr>
                            </w:pPr>
                          </w:p>
                          <w:p>
                            <w:pPr>
                              <w:jc w:val="both"/>
                              <w:rPr>
                                <w:rFonts w:hint="eastAsia"/>
                                <w:lang w:val="en-US" w:eastAsia="zh-CN"/>
                              </w:rPr>
                            </w:pPr>
                            <w:r>
                              <w:rPr>
                                <w:rFonts w:hint="eastAsia"/>
                                <w:lang w:val="en-US" w:eastAsia="zh-CN"/>
                              </w:rPr>
                              <w:t>组</w:t>
                            </w:r>
                          </w:p>
                          <w:p>
                            <w:pPr>
                              <w:jc w:val="center"/>
                              <w:rPr>
                                <w:rFonts w:hint="default" w:eastAsiaTheme="minorEastAsia"/>
                                <w:lang w:val="en-US" w:eastAsia="zh-CN"/>
                              </w:rPr>
                            </w:pPr>
                            <w:r>
                              <w:rPr>
                                <w:rFonts w:hint="eastAsia"/>
                                <w:lang w:val="en-US" w:eastAsia="zh-CN"/>
                              </w:rPr>
                              <w:t>长于树青</w:t>
                            </w:r>
                          </w:p>
                        </w:txbxContent>
                      </wps:txbx>
                      <wps:bodyPr upright="1"/>
                    </wps:wsp>
                  </a:graphicData>
                </a:graphic>
              </wp:anchor>
            </w:drawing>
          </mc:Choice>
          <mc:Fallback>
            <w:pict>
              <v:rect id="_x0000_s1026" o:spid="_x0000_s1026" o:spt="1" style="position:absolute;left:0pt;margin-left:153pt;margin-top:3.7pt;height:241.85pt;width:26.95pt;z-index:251725824;mso-width-relative:page;mso-height-relative:page;" fillcolor="#FFFFFF" filled="t" stroked="t" coordsize="21600,21600" o:gfxdata="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6hHWNgAAAAJAQAADwAAAAAAAAABACAAAAAiAAAAZHJzL2Rv&#10;d25yZXYueG1sUEsBAhQAFAAAAAgAh07iQJ32uU8BAgAAKwQAAA4AAAAAAAAAAQAgAAAAJwEAAGRy&#10;cy9lMm9Eb2MueG1sUEsFBgAAAAAGAAYAWQEAAJoFA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紧急物品供应小组</w:t>
                      </w:r>
                    </w:p>
                    <w:p>
                      <w:pPr>
                        <w:jc w:val="center"/>
                        <w:rPr>
                          <w:rFonts w:hint="eastAsia"/>
                          <w:lang w:val="en-US" w:eastAsia="zh-CN"/>
                        </w:rPr>
                      </w:pPr>
                    </w:p>
                    <w:p>
                      <w:pPr>
                        <w:jc w:val="center"/>
                        <w:rPr>
                          <w:rFonts w:hint="eastAsia"/>
                          <w:lang w:val="en-US" w:eastAsia="zh-CN"/>
                        </w:rPr>
                      </w:pPr>
                    </w:p>
                    <w:p>
                      <w:pPr>
                        <w:jc w:val="both"/>
                        <w:rPr>
                          <w:rFonts w:hint="eastAsia"/>
                          <w:lang w:val="en-US" w:eastAsia="zh-CN"/>
                        </w:rPr>
                      </w:pPr>
                      <w:r>
                        <w:rPr>
                          <w:rFonts w:hint="eastAsia"/>
                          <w:lang w:val="en-US" w:eastAsia="zh-CN"/>
                        </w:rPr>
                        <w:t>组</w:t>
                      </w:r>
                    </w:p>
                    <w:p>
                      <w:pPr>
                        <w:jc w:val="center"/>
                        <w:rPr>
                          <w:rFonts w:hint="default" w:eastAsiaTheme="minorEastAsia"/>
                          <w:lang w:val="en-US" w:eastAsia="zh-CN"/>
                        </w:rPr>
                      </w:pPr>
                      <w:r>
                        <w:rPr>
                          <w:rFonts w:hint="eastAsia"/>
                          <w:lang w:val="en-US" w:eastAsia="zh-CN"/>
                        </w:rPr>
                        <w:t>长于树青</w:t>
                      </w:r>
                    </w:p>
                  </w:txbxContent>
                </v:textbox>
              </v:rect>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727872" behindDoc="0" locked="0" layoutInCell="1" allowOverlap="1">
                <wp:simplePos x="0" y="0"/>
                <wp:positionH relativeFrom="column">
                  <wp:posOffset>2533650</wp:posOffset>
                </wp:positionH>
                <wp:positionV relativeFrom="paragraph">
                  <wp:posOffset>56515</wp:posOffset>
                </wp:positionV>
                <wp:extent cx="342265" cy="3061970"/>
                <wp:effectExtent l="4445" t="4445" r="15240" b="19685"/>
                <wp:wrapNone/>
                <wp:docPr id="69" name="矩形 69"/>
                <wp:cNvGraphicFramePr/>
                <a:graphic xmlns:a="http://schemas.openxmlformats.org/drawingml/2006/main">
                  <a:graphicData uri="http://schemas.microsoft.com/office/word/2010/wordprocessingShape">
                    <wps:wsp>
                      <wps:cNvSpPr/>
                      <wps:spPr>
                        <a:xfrm>
                          <a:off x="0" y="0"/>
                          <a:ext cx="342265" cy="3061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lang w:val="en-US" w:eastAsia="zh-CN"/>
                              </w:rPr>
                            </w:pPr>
                            <w:r>
                              <w:rPr>
                                <w:rFonts w:hint="eastAsia"/>
                                <w:lang w:val="en-US" w:eastAsia="zh-CN"/>
                              </w:rPr>
                              <w:t>安全防护救护小组</w:t>
                            </w:r>
                          </w:p>
                          <w:p>
                            <w:pPr>
                              <w:jc w:val="both"/>
                              <w:rPr>
                                <w:rFonts w:hint="eastAsia"/>
                                <w:lang w:val="en-US" w:eastAsia="zh-CN"/>
                              </w:rPr>
                            </w:pPr>
                          </w:p>
                          <w:p>
                            <w:pPr>
                              <w:jc w:val="both"/>
                              <w:rPr>
                                <w:rFonts w:hint="eastAsia"/>
                                <w:lang w:val="en-US" w:eastAsia="zh-CN"/>
                              </w:rPr>
                            </w:pPr>
                          </w:p>
                          <w:p>
                            <w:pPr>
                              <w:jc w:val="both"/>
                              <w:rPr>
                                <w:rFonts w:hint="default" w:eastAsiaTheme="minorEastAsia"/>
                                <w:lang w:val="en-US" w:eastAsia="zh-CN"/>
                              </w:rPr>
                            </w:pPr>
                            <w:r>
                              <w:rPr>
                                <w:rFonts w:hint="eastAsia"/>
                                <w:lang w:val="en-US" w:eastAsia="zh-CN"/>
                              </w:rPr>
                              <w:t>组长吴庆芳</w:t>
                            </w:r>
                          </w:p>
                        </w:txbxContent>
                      </wps:txbx>
                      <wps:bodyPr upright="1"/>
                    </wps:wsp>
                  </a:graphicData>
                </a:graphic>
              </wp:anchor>
            </w:drawing>
          </mc:Choice>
          <mc:Fallback>
            <w:pict>
              <v:rect id="_x0000_s1026" o:spid="_x0000_s1026" o:spt="1" style="position:absolute;left:0pt;margin-left:199.5pt;margin-top:4.45pt;height:241.1pt;width:26.95pt;z-index:251727872;mso-width-relative:page;mso-height-relative:page;" fillcolor="#FFFFFF" filled="t" stroked="t" coordsize="21600,21600" o:gfxdata="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riZH9cAAAAJAQAADwAAAAAAAAABACAAAAAiAAAAZHJz&#10;L2Rvd25yZXYueG1sUEsBAhQAFAAAAAgAh07iQEgObkgFAgAAKwQAAA4AAAAAAAAAAQAgAAAAJgEA&#10;AGRycy9lMm9Eb2MueG1sUEsFBgAAAAAGAAYAWQEAAJ0FAAAAAA==&#10;">
                <v:fill on="t" focussize="0,0"/>
                <v:stroke color="#000000" joinstyle="miter"/>
                <v:imagedata o:title=""/>
                <o:lock v:ext="edit" aspectratio="f"/>
                <v:textbox>
                  <w:txbxContent>
                    <w:p>
                      <w:pPr>
                        <w:jc w:val="both"/>
                        <w:rPr>
                          <w:rFonts w:hint="eastAsia"/>
                          <w:lang w:val="en-US" w:eastAsia="zh-CN"/>
                        </w:rPr>
                      </w:pPr>
                      <w:r>
                        <w:rPr>
                          <w:rFonts w:hint="eastAsia"/>
                          <w:lang w:val="en-US" w:eastAsia="zh-CN"/>
                        </w:rPr>
                        <w:t>安全防护救护小组</w:t>
                      </w:r>
                    </w:p>
                    <w:p>
                      <w:pPr>
                        <w:jc w:val="both"/>
                        <w:rPr>
                          <w:rFonts w:hint="eastAsia"/>
                          <w:lang w:val="en-US" w:eastAsia="zh-CN"/>
                        </w:rPr>
                      </w:pPr>
                    </w:p>
                    <w:p>
                      <w:pPr>
                        <w:jc w:val="both"/>
                        <w:rPr>
                          <w:rFonts w:hint="eastAsia"/>
                          <w:lang w:val="en-US" w:eastAsia="zh-CN"/>
                        </w:rPr>
                      </w:pPr>
                    </w:p>
                    <w:p>
                      <w:pPr>
                        <w:jc w:val="both"/>
                        <w:rPr>
                          <w:rFonts w:hint="default" w:eastAsiaTheme="minorEastAsia"/>
                          <w:lang w:val="en-US" w:eastAsia="zh-CN"/>
                        </w:rPr>
                      </w:pPr>
                      <w:r>
                        <w:rPr>
                          <w:rFonts w:hint="eastAsia"/>
                          <w:lang w:val="en-US" w:eastAsia="zh-CN"/>
                        </w:rPr>
                        <w:t>组长吴庆芳</w:t>
                      </w:r>
                    </w:p>
                  </w:txbxContent>
                </v:textbox>
              </v:rect>
            </w:pict>
          </mc:Fallback>
        </mc:AlternateContent>
      </w:r>
      <w:r>
        <w:rPr>
          <w:rFonts w:hint="eastAsia" w:ascii="仿宋" w:hAnsi="仿宋" w:eastAsia="仿宋"/>
          <w:color w:val="000000"/>
          <w:spacing w:val="10"/>
          <w:sz w:val="28"/>
          <w:szCs w:val="28"/>
          <w:u w:val="none" w:color="000000"/>
        </w:rPr>
        <mc:AlternateContent>
          <mc:Choice Requires="wps">
            <w:drawing>
              <wp:anchor distT="0" distB="0" distL="114300" distR="114300" simplePos="0" relativeHeight="251719680" behindDoc="0" locked="0" layoutInCell="1" allowOverlap="1">
                <wp:simplePos x="0" y="0"/>
                <wp:positionH relativeFrom="column">
                  <wp:posOffset>3857625</wp:posOffset>
                </wp:positionH>
                <wp:positionV relativeFrom="paragraph">
                  <wp:posOffset>41910</wp:posOffset>
                </wp:positionV>
                <wp:extent cx="333375" cy="3076575"/>
                <wp:effectExtent l="5080" t="4445" r="4445" b="5080"/>
                <wp:wrapNone/>
                <wp:docPr id="67" name="矩形 67"/>
                <wp:cNvGraphicFramePr/>
                <a:graphic xmlns:a="http://schemas.openxmlformats.org/drawingml/2006/main">
                  <a:graphicData uri="http://schemas.microsoft.com/office/word/2010/wordprocessingShape">
                    <wps:wsp>
                      <wps:cNvSpPr/>
                      <wps:spPr>
                        <a:xfrm>
                          <a:off x="0" y="0"/>
                          <a:ext cx="333375" cy="30765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lang w:val="en-US" w:eastAsia="zh-CN"/>
                              </w:rPr>
                            </w:pPr>
                            <w:r>
                              <w:rPr>
                                <w:rFonts w:hint="eastAsia"/>
                                <w:lang w:val="en-US" w:eastAsia="zh-CN"/>
                              </w:rPr>
                              <w:t>应急监测小组</w:t>
                            </w: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default" w:eastAsiaTheme="minorEastAsia"/>
                                <w:lang w:val="en-US" w:eastAsia="zh-CN"/>
                              </w:rPr>
                            </w:pPr>
                            <w:r>
                              <w:rPr>
                                <w:rFonts w:hint="eastAsia"/>
                                <w:lang w:val="en-US" w:eastAsia="zh-CN"/>
                              </w:rPr>
                              <w:t>组长李晓东</w:t>
                            </w:r>
                          </w:p>
                        </w:txbxContent>
                      </wps:txbx>
                      <wps:bodyPr upright="1"/>
                    </wps:wsp>
                  </a:graphicData>
                </a:graphic>
              </wp:anchor>
            </w:drawing>
          </mc:Choice>
          <mc:Fallback>
            <w:pict>
              <v:rect id="_x0000_s1026" o:spid="_x0000_s1026" o:spt="1" style="position:absolute;left:0pt;margin-left:303.75pt;margin-top:3.3pt;height:242.25pt;width:26.25pt;z-index:251719680;mso-width-relative:page;mso-height-relative:page;" fillcolor="#FFFFFF" filled="t" stroked="t" coordsize="21600,21600" o:gfxdata="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su0idcAAAAJAQAADwAAAAAAAAABACAAAAAiAAAAZHJzL2Rvd25y&#10;ZXYueG1sUEsBAhQAFAAAAAgAh07iQBmmSXj/AQAAKwQAAA4AAAAAAAAAAQAgAAAAJgEAAGRycy9l&#10;Mm9Eb2MueG1sUEsFBgAAAAAGAAYAWQEAAJcFAAAAAA==&#10;">
                <v:fill on="t" focussize="0,0"/>
                <v:stroke color="#000000" joinstyle="miter"/>
                <v:imagedata o:title=""/>
                <o:lock v:ext="edit" aspectratio="f"/>
                <v:textbox>
                  <w:txbxContent>
                    <w:p>
                      <w:pPr>
                        <w:jc w:val="both"/>
                        <w:rPr>
                          <w:rFonts w:hint="eastAsia"/>
                          <w:lang w:val="en-US" w:eastAsia="zh-CN"/>
                        </w:rPr>
                      </w:pPr>
                      <w:r>
                        <w:rPr>
                          <w:rFonts w:hint="eastAsia"/>
                          <w:lang w:val="en-US" w:eastAsia="zh-CN"/>
                        </w:rPr>
                        <w:t>应急监测小组</w:t>
                      </w: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default" w:eastAsiaTheme="minorEastAsia"/>
                          <w:lang w:val="en-US" w:eastAsia="zh-CN"/>
                        </w:rPr>
                      </w:pPr>
                      <w:r>
                        <w:rPr>
                          <w:rFonts w:hint="eastAsia"/>
                          <w:lang w:val="en-US" w:eastAsia="zh-CN"/>
                        </w:rPr>
                        <w:t>组长李晓东</w:t>
                      </w:r>
                    </w:p>
                  </w:txbxContent>
                </v:textbox>
              </v:rect>
            </w:pict>
          </mc:Fallback>
        </mc:AlternateContent>
      </w:r>
    </w:p>
    <w:p>
      <w:pPr>
        <w:pStyle w:val="2"/>
        <w:spacing w:line="500" w:lineRule="exact"/>
        <w:ind w:left="540" w:leftChars="257" w:firstLine="4233" w:firstLineChars="1470"/>
        <w:jc w:val="center"/>
        <w:rPr>
          <w:rFonts w:hint="eastAsia" w:ascii="仿宋" w:hAnsi="仿宋" w:eastAsia="仿宋"/>
          <w:color w:val="000000"/>
          <w:spacing w:val="4"/>
          <w:sz w:val="28"/>
          <w:szCs w:val="28"/>
        </w:rPr>
      </w:pPr>
    </w:p>
    <w:p>
      <w:pPr>
        <w:adjustRightInd w:val="0"/>
        <w:snapToGrid w:val="0"/>
        <w:spacing w:line="360" w:lineRule="auto"/>
        <w:jc w:val="center"/>
        <w:rPr>
          <w:rFonts w:hint="eastAsia" w:ascii="仿宋" w:hAnsi="仿宋" w:eastAsia="仿宋"/>
          <w:b/>
          <w:color w:val="000000"/>
          <w:spacing w:val="4"/>
          <w:sz w:val="28"/>
          <w:szCs w:val="28"/>
        </w:rPr>
      </w:pPr>
    </w:p>
    <w:p>
      <w:pPr>
        <w:adjustRightInd w:val="0"/>
        <w:snapToGrid w:val="0"/>
        <w:spacing w:line="360" w:lineRule="auto"/>
        <w:jc w:val="center"/>
        <w:rPr>
          <w:rFonts w:hint="eastAsia" w:ascii="仿宋" w:hAnsi="仿宋" w:eastAsia="仿宋"/>
          <w:b/>
          <w:color w:val="000000"/>
          <w:spacing w:val="4"/>
          <w:sz w:val="28"/>
          <w:szCs w:val="28"/>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jc w:val="center"/>
        <w:textAlignment w:val="auto"/>
        <w:rPr>
          <w:rFonts w:hint="default" w:cs="宋体" w:asciiTheme="minorAscii" w:hAnsiTheme="minorAscii"/>
          <w:b w:val="0"/>
          <w:bCs w:val="0"/>
          <w:spacing w:val="0"/>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jc w:val="center"/>
        <w:textAlignment w:val="auto"/>
        <w:rPr>
          <w:rFonts w:hint="eastAsia" w:ascii="宋体" w:hAnsi="宋体" w:cs="宋体"/>
          <w:sz w:val="28"/>
          <w:szCs w:val="28"/>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jc w:val="center"/>
        <w:textAlignment w:val="auto"/>
        <w:rPr>
          <w:rFonts w:hint="eastAsia" w:ascii="宋体" w:hAnsi="宋体" w:cs="宋体"/>
          <w:sz w:val="28"/>
          <w:szCs w:val="28"/>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jc w:val="center"/>
        <w:textAlignment w:val="auto"/>
        <w:rPr>
          <w:rFonts w:hint="default" w:ascii="宋体" w:hAnsi="宋体" w:cs="宋体"/>
          <w:sz w:val="28"/>
          <w:szCs w:val="28"/>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ind w:firstLine="2640" w:firstLineChars="1100"/>
        <w:textAlignment w:val="auto"/>
        <w:rPr>
          <w:rFonts w:hint="eastAsia"/>
          <w:sz w:val="24"/>
          <w:szCs w:val="24"/>
          <w:lang w:val="en-US" w:eastAsia="zh-CN"/>
        </w:rPr>
      </w:pPr>
      <w:r>
        <w:rPr>
          <w:rFonts w:hint="eastAsia"/>
          <w:sz w:val="24"/>
          <w:szCs w:val="24"/>
          <w:lang w:val="en-US" w:eastAsia="zh-CN"/>
        </w:rPr>
        <w:t>图4.1-1  应急指挥体系</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240" w:lineRule="auto"/>
        <w:textAlignment w:val="auto"/>
        <w:rPr>
          <w:rFonts w:hint="default"/>
          <w:sz w:val="24"/>
          <w:szCs w:val="24"/>
          <w:lang w:val="en-US" w:eastAsia="zh-CN"/>
        </w:rPr>
      </w:pP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4.2  指挥机构及职责</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公司成立突发环境事件应急领导小组（以下简称应急领导小组），总经理张依新任组长（总指挥），安全科科长刘大鹏任副组长（副总指挥），下设污染源处理抢修小组、人员疏散引导小组、紧急物品供应小组、安全防护救护小组、应急联络小组、应急监测调查小组，进入现场后，各组受前方总指挥指挥。</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成立应急领导小组办公室，选定相应的负责人员，日常情况下对公司员工进行应急事件的培训、演练。</w:t>
      </w:r>
    </w:p>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（1）应急救援指挥部人员名单</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Chars="200"/>
        <w:textAlignment w:val="auto"/>
        <w:rPr>
          <w:rFonts w:hint="eastAsia"/>
          <w:sz w:val="24"/>
          <w:szCs w:val="24"/>
          <w:lang w:val="en-US" w:eastAsia="zh-CN"/>
        </w:rPr>
      </w:pPr>
      <w:r>
        <w:rPr>
          <w:rFonts w:hint="eastAsia"/>
          <w:sz w:val="24"/>
          <w:szCs w:val="24"/>
          <w:lang w:val="en-US" w:eastAsia="zh-CN"/>
        </w:rPr>
        <w:t>总指挥：总经理张依新   13969071018</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Chars="200"/>
        <w:textAlignment w:val="auto"/>
        <w:rPr>
          <w:rFonts w:hint="eastAsia"/>
          <w:sz w:val="24"/>
          <w:szCs w:val="24"/>
          <w:lang w:val="en-US" w:eastAsia="zh-CN"/>
        </w:rPr>
      </w:pPr>
      <w:r>
        <w:rPr>
          <w:rFonts w:hint="eastAsia"/>
          <w:sz w:val="24"/>
          <w:szCs w:val="24"/>
          <w:lang w:val="en-US" w:eastAsia="zh-CN"/>
        </w:rPr>
        <w:t>副总指挥：安全科科长刘大鹏   18253116012</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Chars="200"/>
        <w:textAlignment w:val="auto"/>
        <w:rPr>
          <w:rFonts w:hint="eastAsia"/>
          <w:sz w:val="24"/>
          <w:szCs w:val="24"/>
          <w:lang w:val="en-US" w:eastAsia="zh-CN"/>
        </w:rPr>
      </w:pPr>
      <w:r>
        <w:rPr>
          <w:rFonts w:hint="eastAsia"/>
          <w:sz w:val="24"/>
          <w:szCs w:val="24"/>
          <w:lang w:val="en-US" w:eastAsia="zh-CN"/>
        </w:rPr>
        <w:t>成员：由车间、办公室等组成</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Chars="200"/>
        <w:textAlignment w:val="auto"/>
        <w:rPr>
          <w:rFonts w:hint="eastAsia"/>
          <w:sz w:val="24"/>
          <w:szCs w:val="24"/>
          <w:lang w:val="en-US" w:eastAsia="zh-CN"/>
        </w:rPr>
      </w:pPr>
      <w:r>
        <w:rPr>
          <w:rFonts w:hint="eastAsia"/>
          <w:sz w:val="24"/>
          <w:szCs w:val="24"/>
          <w:lang w:val="en-US" w:eastAsia="zh-CN"/>
        </w:rPr>
        <w:t>（2）总指挥职责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①根据现场危险等级、潜在后果等，决定本预案的启动；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②负责应急行动期间各单位的运作协调，部署应急策略，保证应急救援工作的顺利完成；</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③指挥、协调应急程序行动及对外消息发布；</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④事故或突发事件超出厂区处置能力时，向政府应急救援机构提出救援申请。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（3）副总指挥职责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①协调总指挥组织或根据总指挥授权，指挥完成应急行动；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②向总指挥提出应采取的减轻事故后果的应急程序和行动建议；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③协调、组织应急行动所需人员、队伍和物资、设备调运等。</w:t>
      </w:r>
    </w:p>
    <w:p>
      <w:pPr>
        <w:pStyle w:val="10"/>
        <w:keepNext w:val="0"/>
        <w:keepLines w:val="0"/>
        <w:pageBreakBefore w:val="0"/>
        <w:widowControl/>
        <w:numPr>
          <w:ilvl w:val="0"/>
          <w:numId w:val="3"/>
        </w:numPr>
        <w:tabs>
          <w:tab w:val="right" w:leader="dot" w:pos="8306"/>
        </w:tabs>
        <w:kinsoku/>
        <w:wordWrap/>
        <w:overflowPunct/>
        <w:topLinePunct w:val="0"/>
        <w:autoSpaceDE/>
        <w:autoSpaceDN/>
        <w:bidi w:val="0"/>
        <w:adjustRightInd/>
        <w:snapToGrid/>
        <w:spacing w:line="360" w:lineRule="auto"/>
        <w:ind w:left="420" w:leftChars="200" w:firstLine="0" w:firstLineChars="0"/>
        <w:textAlignment w:val="auto"/>
        <w:rPr>
          <w:rFonts w:hint="eastAsia"/>
          <w:sz w:val="24"/>
          <w:szCs w:val="24"/>
          <w:lang w:val="en-US" w:eastAsia="zh-CN"/>
        </w:rPr>
      </w:pPr>
      <w:r>
        <w:rPr>
          <w:rFonts w:hint="eastAsia"/>
          <w:sz w:val="24"/>
          <w:szCs w:val="24"/>
          <w:lang w:val="en-US" w:eastAsia="zh-CN"/>
        </w:rPr>
        <w:t>应急救援指挥部职责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①贯彻执行国建、当地政府、上级主管部门关于突发环境事件发生和应急救援的方针、政策及有关规定；</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②组织制定、修改突发环境事件应急救援预案，组件应急救援队伍，有计划地组织应急救援培训和演习；</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③审批落实突发环境事件应急救援所需的监测一起、防护器材、救援器材等的购置；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④检查、督促做好突发环境事件的预防措施和应急救援的各项准备工作；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⑤批准应急救援的启动和终止；</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⑥及时向上级有关部门报告突发环境事件的具体情况，必要时向有关单位发出增援申请；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⑦组织指挥救援队伍实施救援行动，负责人员、资源配置、应急队伍的调动；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⑧协调事故现场有关工作、配合政府部门对环境进行恢复、事件调查等工作；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⑨负责对员工进行应急知识和基本防护方法的培训，向周边企业、敏感点等提供本单位有关危险品特性、救援知识等的宣传材料。</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4.3现场指挥机构与职责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4.3.1现场指挥部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启动环境应急预案时，公司环境应急领导小组转为突发环境事件应急处置现场指挥部，公司领导任前方总指挥或总指挥指定人员担任，各应急小组负责人为成员。</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4.3.2 应急领导主要职责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（1）总指挥职责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主要负责应急救援指挥工作，发布抢险救援命令，对特殊情况进行紧急决断，协调副总指挥工作内容，向上级领导报告事故及其对事故的处理情况。</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（2）副总指挥职责</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①负责协助总指挥做好抢险现场救灾工作的紧急组织，具体负责抢险队的指挥，向总指挥报告情况，落实总指挥发布的抢险命令。</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②负责指挥技术人员，对抢险、抢修作业根据技术规范和工艺情况，提供准确可行的抢修方案，并随时向总指挥报告情况。负责义务消防接警人员的安排和现场保卫及周边警戒的工作，布置善后的现场保护，维护工作秩序，防止意外破坏情况发生。</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③负责协调指挥运输抢险队，准备好人员和车辆，随时准备按指挥命令行动。负责预备队的组织一级物资等后勤保障，随时准备补充抢险队伍。</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4.4  应急小组及其职责分工</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（1）污染源处理抢修小组</w:t>
      </w:r>
    </w:p>
    <w:tbl>
      <w:tblPr>
        <w:tblStyle w:val="7"/>
        <w:tblW w:w="9090"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245"/>
        <w:gridCol w:w="4020"/>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4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组长（职务）</w:t>
            </w:r>
          </w:p>
        </w:tc>
        <w:tc>
          <w:tcPr>
            <w:tcW w:w="12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组员</w:t>
            </w:r>
          </w:p>
        </w:tc>
        <w:tc>
          <w:tcPr>
            <w:tcW w:w="402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应急状态下职责</w:t>
            </w:r>
          </w:p>
        </w:tc>
        <w:tc>
          <w:tcPr>
            <w:tcW w:w="20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日常状态下职责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174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10" w:firstLineChars="100"/>
              <w:jc w:val="both"/>
              <w:textAlignment w:val="auto"/>
              <w:rPr>
                <w:rFonts w:hint="eastAsia"/>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20" w:firstLineChars="200"/>
              <w:jc w:val="both"/>
              <w:textAlignment w:val="auto"/>
              <w:rPr>
                <w:rFonts w:hint="default"/>
                <w:sz w:val="21"/>
                <w:szCs w:val="21"/>
                <w:vertAlign w:val="baseline"/>
                <w:lang w:val="en-US" w:eastAsia="zh-CN"/>
              </w:rPr>
            </w:pPr>
            <w:r>
              <w:rPr>
                <w:rFonts w:hint="eastAsia"/>
                <w:sz w:val="21"/>
                <w:szCs w:val="21"/>
                <w:vertAlign w:val="baseline"/>
                <w:lang w:val="en-US" w:eastAsia="zh-CN"/>
              </w:rPr>
              <w:t>李清超（15854142812）</w:t>
            </w:r>
          </w:p>
        </w:tc>
        <w:tc>
          <w:tcPr>
            <w:tcW w:w="12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r>
              <w:rPr>
                <w:rFonts w:hint="eastAsia"/>
                <w:sz w:val="21"/>
                <w:szCs w:val="21"/>
                <w:vertAlign w:val="baseline"/>
                <w:lang w:val="en-US" w:eastAsia="zh-CN"/>
              </w:rPr>
              <w:t>朱长海</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r>
              <w:rPr>
                <w:rFonts w:hint="eastAsia"/>
                <w:sz w:val="21"/>
                <w:szCs w:val="21"/>
                <w:vertAlign w:val="baseline"/>
                <w:lang w:val="en-US" w:eastAsia="zh-CN"/>
              </w:rPr>
              <w:t>王沛明</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r>
              <w:rPr>
                <w:rFonts w:hint="eastAsia"/>
                <w:sz w:val="21"/>
                <w:szCs w:val="21"/>
                <w:vertAlign w:val="baseline"/>
                <w:lang w:val="en-US" w:eastAsia="zh-CN"/>
              </w:rPr>
              <w:t>李秀滨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朱宝龙</w:t>
            </w:r>
          </w:p>
        </w:tc>
        <w:tc>
          <w:tcPr>
            <w:tcW w:w="402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根据事故现场情况，进行封堵泄漏源、紧急灭火等现场抢救工作；控制污染源，以及防止污染物进一步扩大，对损坏的设备、设施全面抢修，提供现场临时用电；对事故水和消防废水进行堵、截或导流，对污染场地进行砂土覆盖或清洗处理，同时通知相关部门进行排污处理。</w:t>
            </w:r>
          </w:p>
        </w:tc>
        <w:tc>
          <w:tcPr>
            <w:tcW w:w="20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对设备进行日常维护和巡检，了解产股内的电源分布；对厂区内的排水系统进行维护、检查。</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（2）人员疏散引导小组</w:t>
      </w:r>
    </w:p>
    <w:tbl>
      <w:tblPr>
        <w:tblStyle w:val="7"/>
        <w:tblW w:w="909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1245"/>
        <w:gridCol w:w="3000"/>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组长（职务）</w:t>
            </w:r>
          </w:p>
        </w:tc>
        <w:tc>
          <w:tcPr>
            <w:tcW w:w="12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组员</w:t>
            </w:r>
          </w:p>
        </w:tc>
        <w:tc>
          <w:tcPr>
            <w:tcW w:w="300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应急状态下职责</w:t>
            </w:r>
          </w:p>
        </w:tc>
        <w:tc>
          <w:tcPr>
            <w:tcW w:w="309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日常状态下职责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17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vertAlign w:val="baseline"/>
                <w:lang w:val="en-US" w:eastAsia="zh-CN"/>
              </w:rPr>
            </w:pPr>
            <w:r>
              <w:rPr>
                <w:rFonts w:hint="eastAsia"/>
                <w:sz w:val="21"/>
                <w:szCs w:val="21"/>
                <w:vertAlign w:val="baseline"/>
                <w:lang w:val="en-US" w:eastAsia="zh-CN"/>
              </w:rPr>
              <w:t>王春龙</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（15966060663）</w:t>
            </w:r>
          </w:p>
        </w:tc>
        <w:tc>
          <w:tcPr>
            <w:tcW w:w="12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r>
              <w:rPr>
                <w:rFonts w:hint="eastAsia"/>
                <w:sz w:val="21"/>
                <w:szCs w:val="21"/>
                <w:vertAlign w:val="baseline"/>
                <w:lang w:val="en-US" w:eastAsia="zh-CN"/>
              </w:rPr>
              <w:t>于明帅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r>
              <w:rPr>
                <w:rFonts w:hint="eastAsia"/>
                <w:sz w:val="21"/>
                <w:szCs w:val="21"/>
                <w:vertAlign w:val="baseline"/>
                <w:lang w:val="en-US" w:eastAsia="zh-CN"/>
              </w:rPr>
              <w:t>朱长忠</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于淑霞</w:t>
            </w:r>
          </w:p>
        </w:tc>
        <w:tc>
          <w:tcPr>
            <w:tcW w:w="300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 xml:space="preserve"> 协助抢修小组搞好人员疏散、隔离和警戒，维护现场秩序；确保人员全部撤离现场；及时专业被困物资，防止污染源扩大。</w:t>
            </w:r>
          </w:p>
        </w:tc>
        <w:tc>
          <w:tcPr>
            <w:tcW w:w="309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负责了解厂区内的逃生路线；当进行应急救援演练时，负责对人群进行疏散，维护现场秩序；了解厂区内的原料和产品分布。</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（3）紧急物品供应小组</w:t>
      </w:r>
    </w:p>
    <w:tbl>
      <w:tblPr>
        <w:tblStyle w:val="7"/>
        <w:tblW w:w="9075"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245"/>
        <w:gridCol w:w="3015"/>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1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组长（职务）</w:t>
            </w:r>
          </w:p>
        </w:tc>
        <w:tc>
          <w:tcPr>
            <w:tcW w:w="12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组员</w:t>
            </w:r>
          </w:p>
        </w:tc>
        <w:tc>
          <w:tcPr>
            <w:tcW w:w="301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应急状态下职责</w:t>
            </w:r>
          </w:p>
        </w:tc>
        <w:tc>
          <w:tcPr>
            <w:tcW w:w="310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日常状态下职责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71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20" w:firstLineChars="200"/>
              <w:jc w:val="both"/>
              <w:textAlignment w:val="auto"/>
              <w:rPr>
                <w:rFonts w:hint="default"/>
                <w:sz w:val="21"/>
                <w:szCs w:val="21"/>
                <w:vertAlign w:val="baseline"/>
                <w:lang w:val="en-US" w:eastAsia="zh-CN"/>
              </w:rPr>
            </w:pPr>
            <w:r>
              <w:rPr>
                <w:rFonts w:hint="eastAsia"/>
                <w:sz w:val="21"/>
                <w:szCs w:val="21"/>
                <w:vertAlign w:val="baseline"/>
                <w:lang w:val="en-US" w:eastAsia="zh-CN"/>
              </w:rPr>
              <w:t>于树青（18253116011）</w:t>
            </w:r>
          </w:p>
        </w:tc>
        <w:tc>
          <w:tcPr>
            <w:tcW w:w="124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r>
              <w:rPr>
                <w:rFonts w:hint="eastAsia"/>
                <w:sz w:val="21"/>
                <w:szCs w:val="21"/>
                <w:vertAlign w:val="baseline"/>
                <w:lang w:val="en-US" w:eastAsia="zh-CN"/>
              </w:rPr>
              <w:t>王沛华</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朱光玉</w:t>
            </w:r>
          </w:p>
        </w:tc>
        <w:tc>
          <w:tcPr>
            <w:tcW w:w="301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解决抢修抢险工作和恢复生产所需物资的采购和调运；保证所需物资及时送到现场。</w:t>
            </w:r>
          </w:p>
        </w:tc>
        <w:tc>
          <w:tcPr>
            <w:tcW w:w="310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了解日常生产过程中所需要的基本物资一级采购途径；了解物资运输所需时间</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 xml:space="preserve">（4）安全防护救护小组  </w:t>
      </w:r>
    </w:p>
    <w:tbl>
      <w:tblPr>
        <w:tblStyle w:val="7"/>
        <w:tblW w:w="9090"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230"/>
        <w:gridCol w:w="306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4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组长（职务）</w:t>
            </w:r>
          </w:p>
        </w:tc>
        <w:tc>
          <w:tcPr>
            <w:tcW w:w="12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组员</w:t>
            </w:r>
          </w:p>
        </w:tc>
        <w:tc>
          <w:tcPr>
            <w:tcW w:w="30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应急状态下职责</w:t>
            </w:r>
          </w:p>
        </w:tc>
        <w:tc>
          <w:tcPr>
            <w:tcW w:w="30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日常状态下职责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74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10" w:firstLineChars="100"/>
              <w:jc w:val="both"/>
              <w:textAlignment w:val="auto"/>
              <w:rPr>
                <w:rFonts w:hint="eastAsia"/>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20" w:firstLineChars="200"/>
              <w:jc w:val="both"/>
              <w:textAlignment w:val="auto"/>
              <w:rPr>
                <w:rFonts w:hint="eastAsia"/>
                <w:sz w:val="21"/>
                <w:szCs w:val="21"/>
                <w:vertAlign w:val="baseline"/>
                <w:lang w:val="en-US" w:eastAsia="zh-CN"/>
              </w:rPr>
            </w:pPr>
            <w:r>
              <w:rPr>
                <w:rFonts w:hint="eastAsia"/>
                <w:sz w:val="21"/>
                <w:szCs w:val="21"/>
                <w:vertAlign w:val="baseline"/>
                <w:lang w:val="en-US" w:eastAsia="zh-CN"/>
              </w:rPr>
              <w:t>吴庆芳</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（15066118920）</w:t>
            </w:r>
          </w:p>
        </w:tc>
        <w:tc>
          <w:tcPr>
            <w:tcW w:w="123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1"/>
                <w:szCs w:val="21"/>
                <w:vertAlign w:val="baseline"/>
                <w:lang w:val="en-US" w:eastAsia="zh-CN"/>
              </w:rPr>
            </w:pPr>
            <w:r>
              <w:rPr>
                <w:rFonts w:hint="eastAsia"/>
                <w:sz w:val="21"/>
                <w:szCs w:val="21"/>
                <w:vertAlign w:val="baseline"/>
                <w:lang w:val="en-US" w:eastAsia="zh-CN"/>
              </w:rPr>
              <w:t>马明琴</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张爱琴</w:t>
            </w:r>
          </w:p>
        </w:tc>
        <w:tc>
          <w:tcPr>
            <w:tcW w:w="30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配合抢险组人员进行现场灭火；对抢救出的伤员立即进行简单有效的救治；迅速与医院联系进行抢救；保护事故现场，防止无关人员进入</w:t>
            </w:r>
          </w:p>
        </w:tc>
        <w:tc>
          <w:tcPr>
            <w:tcW w:w="3060"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立即现场灭火的基本常识，同时掌握救护伤势较轻伤员的基本技能，了解附近最近医院的联系方式以及到达厂区的最近路线。</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sz w:val="24"/>
          <w:szCs w:val="24"/>
          <w:lang w:val="en-US" w:eastAsia="zh-CN"/>
        </w:rPr>
        <w:t>（5） 应急联络小组</w:t>
      </w:r>
    </w:p>
    <w:tbl>
      <w:tblPr>
        <w:tblStyle w:val="7"/>
        <w:tblW w:w="9075"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885"/>
        <w:gridCol w:w="3251"/>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组长（职务）</w:t>
            </w: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组员</w:t>
            </w:r>
          </w:p>
        </w:tc>
        <w:tc>
          <w:tcPr>
            <w:tcW w:w="3251"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应急状态下职责</w:t>
            </w:r>
          </w:p>
        </w:tc>
        <w:tc>
          <w:tcPr>
            <w:tcW w:w="3184"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日常状态下职责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17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10" w:firstLineChars="100"/>
              <w:jc w:val="both"/>
              <w:textAlignment w:val="auto"/>
              <w:rPr>
                <w:rFonts w:hint="default"/>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10" w:firstLineChars="100"/>
              <w:jc w:val="both"/>
              <w:textAlignment w:val="auto"/>
              <w:rPr>
                <w:rFonts w:hint="default"/>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10" w:firstLineChars="100"/>
              <w:jc w:val="both"/>
              <w:textAlignment w:val="auto"/>
              <w:rPr>
                <w:rFonts w:hint="default"/>
                <w:sz w:val="21"/>
                <w:szCs w:val="21"/>
                <w:vertAlign w:val="baseline"/>
                <w:lang w:val="en-US" w:eastAsia="zh-CN"/>
              </w:rPr>
            </w:pPr>
            <w:r>
              <w:rPr>
                <w:rFonts w:hint="eastAsia"/>
                <w:sz w:val="21"/>
                <w:szCs w:val="21"/>
                <w:vertAlign w:val="baseline"/>
                <w:lang w:val="en-US" w:eastAsia="zh-CN"/>
              </w:rPr>
              <w:t>胡文波（18253116013）</w:t>
            </w:r>
          </w:p>
        </w:tc>
        <w:tc>
          <w:tcPr>
            <w:tcW w:w="88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张振</w:t>
            </w:r>
          </w:p>
        </w:tc>
        <w:tc>
          <w:tcPr>
            <w:tcW w:w="3251"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发生较大或重大事故后，立即与当地生态环境局、应急局、消防队联系，根据事故大小向周围单位请求援助；准确报告事故类型、大小、有无人员伤亡、发生时间、地点、事故造成的损失；到主要路口指引消防人员和救援队伍，主动回答和汇报消防队提出的问题。</w:t>
            </w:r>
          </w:p>
        </w:tc>
        <w:tc>
          <w:tcPr>
            <w:tcW w:w="3184"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1"/>
                <w:szCs w:val="21"/>
                <w:vertAlign w:val="baseline"/>
                <w:lang w:val="en-US" w:eastAsia="zh-CN"/>
              </w:rPr>
            </w:pPr>
            <w:r>
              <w:rPr>
                <w:rFonts w:hint="eastAsia"/>
                <w:sz w:val="21"/>
                <w:szCs w:val="21"/>
                <w:vertAlign w:val="baseline"/>
                <w:lang w:val="en-US" w:eastAsia="zh-CN"/>
              </w:rPr>
              <w:t>掌握济南市生态环境局济阳分局、应急局、消防队的联系方式以及相应的负责人；了解周边企业相关负责人员及联系方式，对突发环境事件可能会产生的事故进行简单的了解；了解消防队达到厂区的基本路线。</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（6）应急监测及事件调查组</w:t>
      </w:r>
    </w:p>
    <w:tbl>
      <w:tblPr>
        <w:tblStyle w:val="7"/>
        <w:tblW w:w="910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942"/>
        <w:gridCol w:w="3237"/>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sz w:val="21"/>
                <w:szCs w:val="21"/>
                <w:vertAlign w:val="baseline"/>
                <w:lang w:val="en-US" w:eastAsia="zh-CN"/>
              </w:rPr>
            </w:pPr>
            <w:r>
              <w:rPr>
                <w:rFonts w:hint="eastAsia"/>
                <w:b/>
                <w:bCs/>
                <w:sz w:val="21"/>
                <w:szCs w:val="21"/>
                <w:vertAlign w:val="baseline"/>
                <w:lang w:val="en-US" w:eastAsia="zh-CN"/>
              </w:rPr>
              <w:t>组长（职务）</w:t>
            </w:r>
          </w:p>
        </w:tc>
        <w:tc>
          <w:tcPr>
            <w:tcW w:w="95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sz w:val="21"/>
                <w:szCs w:val="21"/>
                <w:vertAlign w:val="baseline"/>
                <w:lang w:val="en-US" w:eastAsia="zh-CN"/>
              </w:rPr>
            </w:pPr>
            <w:r>
              <w:rPr>
                <w:rFonts w:hint="eastAsia"/>
                <w:b/>
                <w:bCs/>
                <w:sz w:val="21"/>
                <w:szCs w:val="21"/>
                <w:vertAlign w:val="baseline"/>
                <w:lang w:val="en-US" w:eastAsia="zh-CN"/>
              </w:rPr>
              <w:t>组员</w:t>
            </w:r>
          </w:p>
        </w:tc>
        <w:tc>
          <w:tcPr>
            <w:tcW w:w="32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sz w:val="21"/>
                <w:szCs w:val="21"/>
                <w:vertAlign w:val="baseline"/>
                <w:lang w:val="en-US" w:eastAsia="zh-CN"/>
              </w:rPr>
            </w:pPr>
            <w:r>
              <w:rPr>
                <w:rFonts w:hint="eastAsia"/>
                <w:b/>
                <w:bCs/>
                <w:sz w:val="21"/>
                <w:szCs w:val="21"/>
                <w:vertAlign w:val="baseline"/>
                <w:lang w:val="en-US" w:eastAsia="zh-CN"/>
              </w:rPr>
              <w:t>应急状态下职责</w:t>
            </w:r>
          </w:p>
        </w:tc>
        <w:tc>
          <w:tcPr>
            <w:tcW w:w="316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bCs/>
                <w:sz w:val="21"/>
                <w:szCs w:val="21"/>
                <w:vertAlign w:val="baseline"/>
                <w:lang w:val="en-US" w:eastAsia="zh-CN"/>
              </w:rPr>
            </w:pPr>
            <w:r>
              <w:rPr>
                <w:rFonts w:hint="eastAsia"/>
                <w:b/>
                <w:bCs/>
                <w:sz w:val="21"/>
                <w:szCs w:val="21"/>
                <w:vertAlign w:val="baseline"/>
                <w:lang w:val="en-US" w:eastAsia="zh-CN"/>
              </w:rPr>
              <w:t>日常状态下职责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1"/>
                <w:szCs w:val="21"/>
                <w:vertAlign w:val="baseline"/>
                <w:lang w:val="en-US" w:eastAsia="zh-CN"/>
              </w:rPr>
            </w:pPr>
            <w:r>
              <w:rPr>
                <w:rFonts w:hint="eastAsia"/>
                <w:sz w:val="21"/>
                <w:szCs w:val="21"/>
                <w:vertAlign w:val="baseline"/>
                <w:lang w:val="en-US" w:eastAsia="zh-CN"/>
              </w:rPr>
              <w:t>李晓东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（13455136323）</w:t>
            </w:r>
          </w:p>
        </w:tc>
        <w:tc>
          <w:tcPr>
            <w:tcW w:w="95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p>
          <w:p>
            <w:pPr>
              <w:pStyle w:val="9"/>
              <w:rPr>
                <w:rFonts w:hint="default"/>
                <w:sz w:val="21"/>
                <w:szCs w:val="21"/>
                <w:vertAlign w:val="baseline"/>
                <w:lang w:val="en-US" w:eastAsia="zh-CN"/>
              </w:rPr>
            </w:pPr>
          </w:p>
          <w:p>
            <w:pPr>
              <w:pStyle w:val="9"/>
              <w:ind w:left="0" w:leftChars="0" w:firstLine="0" w:firstLineChars="0"/>
              <w:rPr>
                <w:rFonts w:hint="default"/>
                <w:sz w:val="21"/>
                <w:szCs w:val="21"/>
                <w:vertAlign w:val="baseline"/>
                <w:lang w:val="en-US" w:eastAsia="zh-CN"/>
              </w:rPr>
            </w:pPr>
            <w:r>
              <w:rPr>
                <w:rFonts w:hint="eastAsia"/>
                <w:sz w:val="21"/>
                <w:szCs w:val="21"/>
                <w:vertAlign w:val="baseline"/>
                <w:lang w:val="en-US" w:eastAsia="zh-CN"/>
              </w:rPr>
              <w:t>王欢欢</w:t>
            </w:r>
          </w:p>
        </w:tc>
        <w:tc>
          <w:tcPr>
            <w:tcW w:w="328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对突发环境事件产生的废水和废渣进行收集，配合相关技术部门进行检测。根据济南市济阳区环境监测站提供的技术支持，承担环境污染事故发生时的环境监测污染动态情况跟踪。</w:t>
            </w:r>
          </w:p>
        </w:tc>
        <w:tc>
          <w:tcPr>
            <w:tcW w:w="316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了解环境监测的基本方法以及监测方案制定相关问题，并掌握事件记录和存档的方法。</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8"/>
          <w:szCs w:val="28"/>
          <w:lang w:val="en-US" w:eastAsia="zh-CN"/>
        </w:rPr>
      </w:pPr>
      <w:r>
        <w:rPr>
          <w:rFonts w:hint="eastAsia"/>
          <w:b/>
          <w:bCs/>
          <w:sz w:val="28"/>
          <w:szCs w:val="28"/>
          <w:lang w:val="en-US" w:eastAsia="zh-CN"/>
        </w:rPr>
        <w:t>5  预防与预警机制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5.1 环境风险源监测</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5.1.1本企业风险源监控应遵循以下原则：</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（1）“安全第一、预防为主、综合治理”的原则；</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（2）分级负责，分工协作的原则；</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（3）以建立事故的长效管理和应急处理机制为根本原则。</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5.1.2根据以上监控原则，针对各个风险源的监控体系，主要有以下措施：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对于仓库和车间采取人机结合的方式对环境风险源进行24小时不间断监控，设置录像监控，进行全时段、全厂区监控；并设置专人监管，在正常情况下，每天巡检2次，检查内容主要为包装袋/桶的状况，并做好详细记录；</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（2）生产车间主要工序工段的设施、设备运行情况设置专人监控，正常情况下，每小时巡检1次，巡检内容主要为物料进出量等设施及参数的情况；</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对于罐区（硫酸罐）采取人机结合法方式对环境风险源进行24小时不间断监控，设置录像监控，进行全时段、全区域监控；并设置专人监管，在正常情况下，每天巡检2次，检查内容主要为储罐、管道、阀门的状况，管道阀门连接部位的状况，压力、温度是否正常，设备运转是否正常，并做好详细记录；</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4）公司生产过程采用DCS自动化仪表控制系统进行自动控制，各操作参数报警、越线连锁及机泵、阀门等连锁主要通过连锁控制，各环节风险源采用配套的温度、压力、液位远程控制系统和视频系统监控，一旦发生事件，立即通过远程控制系统切断泄漏源；</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5）公司生产车间、仓库、罐区按区域控制和重点控制相结合的原则，在锅炉房车间设置1个可燃气体报警器；液体原料储存区和生产装置区设置声光火警报警器，并安排专人定期对报警器进行有效的检测，做好详细记录；</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（7）制定火警风险隐患排查制度，安排专人实行定期（专项、季节、节假日等隐患检查）或不定期（日常隐患排查）的隐患排查，及时根据隐患产生的原因，制定隐患整改方案和防范措施，并设立台账。</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5.2预防措施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5.2.1根据危险源及风险因素分析，主要采取以下措施来预防：</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eastAsia"/>
          <w:sz w:val="24"/>
          <w:szCs w:val="24"/>
          <w:lang w:val="en-US" w:eastAsia="zh-CN"/>
        </w:rPr>
      </w:pPr>
      <w:r>
        <w:rPr>
          <w:rFonts w:hint="eastAsia"/>
          <w:sz w:val="24"/>
          <w:szCs w:val="24"/>
          <w:lang w:val="en-US" w:eastAsia="zh-CN"/>
        </w:rPr>
        <w:t>（1）危险物质储存环境的风险预防措施有：</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①危险物质储存区、生产装置区设置安全警示标志，设置地上消防栓一级灭火器；并做防静电接地，法兰处有防静电跨接，主要电气设备有保护接地线，制定和实施严格规范的设备维修制度；</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②所有化学品严禁采用露天存放，原理火种、热源，根据其性质分类储存，储存现场标明化学品的名称、理化特性、采购日期和有效期及数量。厂区硫酸储罐设置4m</w:t>
      </w:r>
      <w:r>
        <w:rPr>
          <w:rFonts w:hint="default" w:ascii="Arial" w:hAnsi="Arial" w:cs="Arial"/>
          <w:sz w:val="24"/>
          <w:szCs w:val="24"/>
          <w:lang w:val="en-US" w:eastAsia="zh-CN"/>
        </w:rPr>
        <w:t>×</w:t>
      </w:r>
      <w:r>
        <w:rPr>
          <w:rFonts w:hint="eastAsia"/>
          <w:sz w:val="24"/>
          <w:szCs w:val="24"/>
          <w:lang w:val="en-US" w:eastAsia="zh-CN"/>
        </w:rPr>
        <w:t>8m</w:t>
      </w:r>
      <w:r>
        <w:rPr>
          <w:rFonts w:hint="default" w:ascii="Arial" w:hAnsi="Arial" w:cs="Arial"/>
          <w:sz w:val="24"/>
          <w:szCs w:val="24"/>
          <w:lang w:val="en-US" w:eastAsia="zh-CN"/>
        </w:rPr>
        <w:t>×</w:t>
      </w:r>
      <w:r>
        <w:rPr>
          <w:rFonts w:hint="eastAsia"/>
          <w:sz w:val="24"/>
          <w:szCs w:val="24"/>
          <w:lang w:val="en-US" w:eastAsia="zh-CN"/>
        </w:rPr>
        <w:t>1m高围堰；液态原料储存区设置有20cm高围堰；生产装置区设有高20cm高缓坡；产品储存区设有20cm高围堰；危废储存间设置有0.8m高围堰；并配有灭火器及消防设施。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③物质储存区管理人员选派责任心强，熟知危险品性质和安全管理常识的人担任；严格执行出入管理制度。配专门操作人员，配专用防护用品，严禁用手接触危险物品，不得在危险物品场所饮食。</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④岗位按规范配置足够数量的应急物品，确保完好有效；加强对值班室在防毒窒息方面的安全教育培训，提高职工自救互救能力。</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⑤厂区内重点环境风险区区域设置专人监控，以便及时发现险情，采取有效制止措施，降低事故发生概率。</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⑥生产装置区及物料储存区使用防爆设备及工具，禁止人员将收集或其它火种带入生产装置区和物料储存区，禁止员工穿带钉子皮鞋或使用钢制工具作业产生撞击火花或穿纤维服装/非防静电服进入操作区域。</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⑦全区和生产装置区四周设废水收集系统，收集系统与事故池相接。在装置停工、检修、生产过程中，可能产生对环境有污染液体漫到装置单元周围，设置导流设施，泄漏的化学品和消防废水通过废水收集系统进入事故池。</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（2）生产过程中的风险预防措施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①生产装置区、仓库设置灭火器和消防栓并配置有应急箱；</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②安全阀、压力表、防雷装置设施要由相应资质的地位定期进行检测；</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③定期检查设备，在生产车间使用的防爆用电设施，如防爆灯、防爆开关等，排除安全隐患；定期检查环保设备运行情况；</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④生产中岗位操作工易接触的有毒物质及设备设置安全警示标志，以防中毒危害；</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⑤针对必要的检查点位，要求相关人员按要求佩戴各种防护用具后，方可进入生产现场，防止中毒。</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（3）理及操作环节风险预防措施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①各种人员严格按照规程进行操作，并按照要求穿工作服和使用劳动防护用品，对劳动防护用品定期进行检查，以确保其有效性；</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②严格执行巡回检查制度，每隔半小时要对设备运行状况巡视一次，并将巡视结果记录在运行记录上，发生问题及时处理，如果处理不了的情况，要立即汇报给领导及调度。</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（4）应急人员的防护措施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①呼吸系统：在确认发生泄漏后，应马用手帕、餐巾纸、衣服等随手可及的物品捂住口鼻。如有水或饮料，最好把手帕、衣物等浸湿。及时戴上空气呼吸器、防毒面具、防毒口罩；</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②皮肤防护：尽可能戴上手套，穿上雨衣、雨鞋等，或用衣物遮住裸露的皮肤，要及时穿戴防化服等防护装备；</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③眼睛防护：尽可能戴上各种防毒眼镜、防护眼镜或护目镜等；</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④洗消：达到啊地点后，要及时脱去被污染的衣服，用流动清水冲洗身体，特别是曾经裸露部分；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⑤救治：迅速拨打120，将中毒人员及早送医院救治。中毒人员在等待救援时应保持平静，避免剧烈运动，以免加重心肺负担致使病情恶化。</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5.3预警措施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5.3.1 事件分级</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针对突发环境事件危害程度、影响范围和公司控制事态的能力，将突发环境事件分为三级：</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1.三级：一般。车间级应急救援体系可以解决。</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（1）燃料天然气使用过程中发生泄漏造成突发环境事件，影响范围在车间控制能力内；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（2）液态原料储存区（三氟乙酸、乙醇、乙酸乙酯）发生少量泄漏事件，影响范围在车间控制能力内；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（3）固态原料储存区（乙酸钠）发生少量泄漏造成突发环境事件，影响范围在车间控制能力内；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（4）原料硫酸储罐区储存、使用过程中发生少量泄漏事件，影响范围在车间控制能力内；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（5）产品三氟乙酸乙酯、三氟乙酰乙酸乙酯发生少量泄漏事件，影响范围在车间控制能力内；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（6）生产过程中反应物液发生物料少量泄漏造成突发环境事件，影响范围在车间控制能力内；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（7）废气净化装置系统故障导致废气超标排放造成大气环境污染事件，影响范围在车间控制能力内；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（8）危险废物处理、处置不当造成的突发环境事件，影响范围在车间控制能力内。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2.二级：较大。厂区级应急救援体系可以解决。主要包括：</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（1）燃气天然气使用过程中发生大量泄漏或者可能导致次生火灾事件发生，影响范围在公司控制能力内；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（2）液态原料储存区（三氟乙酸、乙醇、乙酸乙酯）发生大量泄漏或者可能导致次生火灾事件发生，影响范围在公司控制能力内；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（3）固态原料储存区（乙酸钠）发生大量泄漏造成突发环境事件，影响范围在公司控制能力内；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（4）原料硫酸储罐区储存、使用过程中发生大量泄漏事件，影响范围在公司控制能力内；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（5）产品三氟乙酸乙酯、三氟乙酰乙酸乙酯发生大量泄漏事件，或者可能导致次生火灾事件发生，影响范围在公司控制能力内；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（6）生产过程中反应物液发生物料少量泄漏造成突发环境事件，或者可能导致次生火灾事件发生，影响范围在公司控制能力内；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（7）废气净化装置系统故障导致废气超标排放造成大气环境污染事件，影响范围在公司控制能力内；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（8）危险废物处理、处置不当造成的突发环境事件，影响范围在公司控制能力内。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3.一级：重大。超出厂级应急救援能力，需要外部救援。主要包括：</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（1）燃气天然气使用过程中发生大量泄漏导致次生火灾事件发生，其影响范围超出公司控制范围的，需要政府支援；</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（2）液态原料储存区（三氟乙酸、乙醇、乙酸乙酯）发生大量泄漏导致次生火灾事件发生，其影响范围超出公司控制范围的，需要政府支援；</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（3）产品三氟乙酸乙酯、三氟乙酰乙酸乙酯发生大量泄漏事件导致次生火灾事件发生，其影响范围超出公司控制范围的，需要政府支援；</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（4）生产过程中反应物液发生物料大量泄漏造成突发环境事件导致次生火灾事件发生，其影响范围超出公司控制范围的，需要政府支援；</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（5）危险废物处理、处置不当造成的突发环境事件，其影响范围超出公司控制范围的，需要政府支援；</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5.3.2 预警分级与预警发布</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当突发环境事件发生后，为迅速、准确地做好事件等级预报，减少伤害和损失，首先确定应急状态及预警相应程序。当事件发生后，车间负责人在积极组织人员进行事故应急处理外，立即上报应急救援指挥部，由应急救援指挥部根据事故等级确定预警范围及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根据公司突发环境风险性事件可能发生的部位、事故的严重性、紧急程度和可能波及的范围，对应风险源分级内容，将公司突发环境事件的预警分为三级。预警级别由低到高，依次为蓝色预警（一般环境风险事件）、黄色预警（较大环境风险事件）和橙色预警（重大环境风险事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（1）蓝色预警：因日常监督检查、排查中发现环境安全隐患，预计将要发生三级突发环境事件的，可发出蓝色预警。</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2）黄色预警：因日常监督检查、排查中发现环境安全隐患，情况比较紧急，预计将要发生二级突发环境事件的；或三级突发环境事件已经发生，且抢救无效，短时间内不能制止，可能进一步扩大影响范围，造成较大危害的，可发出黄色预警。</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3）橙色预警：因日常监督检查、排查中发现环境安全隐患，情况紧急，预计将要发生一级突发环境事件的；或二级突发环境事件已经发生，且抢救无效，短时间内不能制止，可能进一步扩大影响范围，造成更大危害的，可发出橙色预警。</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每级预警通知要通过电话迅速进行，然后随事态发展情况和采取措施的效果预警会升级、降级或解除。报警通讯单位及电话详见附件2。</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5.3.3 预警状态</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发布预警进入预警状态后，公司根据可能发生或者已经发生的突发环境事件的危害程度，迅速采取以下措施：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（1）立即启动相关应急预案。</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（2）发布预警公告，发生较大和重大事故后，将预警公告与信息报送上级环保部门，上级部门根据相应情况，启动相应应急预案。</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（3）抢险组及应急救援队伍应立即进入应急状态，现场负责人及监测人员根据事故变化动态和发展，监测结果，及时向指挥部领导报告风险情况，加强对突发环境事件发生、发展情况的监测、预警及预警工作。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（4）应急专家小组到场后，随时对突发环境事件信息进行分析评估，预测发生突发环境事件可能性的大小、影响范围和强度一级可能发生的突发环境事件的级别。</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（5）通过电话通知场内人员及企业周边可能受到影响的学校、村庄、企业里的人员迅速撤离风险区域，并进行妥善安置。周边企业及村庄根据情况，启动相应应急预案。应急救援通讯录详见附件2.</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（6）在发生事故一定范围内根据需要迅速设立风险警示牌（或设置隔离带），禁止与事故无关人员进入，避免造成不必要的危害。</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（7）及时调节环境应急所需物资和设备，确保应急物资材料应急保障工作；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8）配合当地政府向社会发布与公众有关的突发环境事件预测信息和分析评估结果；配合当地政府和相关部门向社会发布可能受到突发环境事件危害的警告，宣传避免和减轻危害的常识，公布咨询电话；配合地方环境监测机构进行应急监测工作，实时对产生的环境污染进行数据记录，并采取相应的具有针对性的应急治理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b/>
          <w:bCs/>
          <w:sz w:val="24"/>
          <w:szCs w:val="24"/>
          <w:lang w:val="en-US" w:eastAsia="zh-CN"/>
        </w:rPr>
      </w:pPr>
      <w:r>
        <w:rPr>
          <w:rFonts w:hint="eastAsia"/>
          <w:b/>
          <w:bCs/>
          <w:sz w:val="24"/>
          <w:szCs w:val="24"/>
          <w:lang w:val="en-US" w:eastAsia="zh-CN"/>
        </w:rPr>
        <w:t>5.4预警发布、调整与解除</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b/>
          <w:bCs/>
          <w:sz w:val="24"/>
          <w:szCs w:val="24"/>
          <w:lang w:val="en-US" w:eastAsia="zh-CN"/>
        </w:rPr>
      </w:pPr>
      <w:r>
        <w:rPr>
          <w:rFonts w:hint="eastAsia"/>
          <w:b/>
          <w:bCs/>
          <w:sz w:val="24"/>
          <w:szCs w:val="24"/>
          <w:lang w:val="en-US" w:eastAsia="zh-CN"/>
        </w:rPr>
        <w:t>5.4.1预警发布</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当事件发生后，根据应急预案要求，当事人或发现者及时把信息向值班室或车间负责人报告，值班室根据事件情况及时汇报应急指挥部，由应急指挥部发布预警并进行前期处置，避免事件扩大。应急指挥小组及时通过对讲机、互联网、手机短信、当面告知等聚到或方式向厂区内公众发布预警信息，并通报可能影响的相关地区。同时，根据事件情况及时向上级主管部门（先行区政府、济南市生态环境局济阳分局和负有安全生产监督管理职责的有关部门）报告。</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5.4.2预警调整与解除</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在应急预警阶段，预警级别的确定、预报的宣布和解除、预警期的开始和终止、有关措施的采取和解除，都要与紧急风险等级及相应的紧急风险阶段保持一致。一旦突发事件的事态发展出现了变化，以及有事实证明不可能发生突发环境事件或者风险已经解除的，发布突发环境劲爆的人民政府适时调整预警级别并重新发布，并立即宣布解除相应的预警警报，或者终止预警期，解除已经采取的有关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8"/>
          <w:szCs w:val="28"/>
          <w:lang w:val="en-US" w:eastAsia="zh-CN"/>
        </w:rPr>
      </w:pPr>
      <w:r>
        <w:rPr>
          <w:rFonts w:hint="eastAsia"/>
          <w:b/>
          <w:bCs/>
          <w:sz w:val="28"/>
          <w:szCs w:val="28"/>
          <w:lang w:val="en-US" w:eastAsia="zh-CN"/>
        </w:rPr>
        <w:t>6 应急处置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6.1应急响应</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6.1.1启动应急预案的条件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三级应急响应由车间负责人或班长组织实施，二级应急响应由公司应急指挥机构组织实施，一级应急响应报市、区级应急指挥部组织实施。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（1）内部环境要求</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发生不肯控危险品泄漏事件或火灾爆炸事件或污染物排放超标事件后，根据危险品种类、危险性及事件造成的影响或其潜在危害性，由应急救援工作领导小组根据事件分级原则、事件影响及公司应急救援力量和资源情况，决定应急救援的级别及应急救援力量分配，由相应级别的人员决定启动本预案。</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（2）二级响应</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发生二级突发环境事件时启动二级应急响应救援，需要公司内多个部门参与响应救援，充分发挥公司内的有利资源，部门需要合作，并且提供人员、设备或其他各种资源。二级响应的指挥部依据本应急救援预案组成，由总指挥领导指挥。</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（3）一级响应</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发生一级突发环境事件时启动一级应急响应救援，必须利用外界资源应对处理，或者需要其他的机构联合处理的各种情况，由公司应急指挥部通知联系上报先行区应急救援指挥部。一级应急响应由区或更高一级的应急救援指挥部指挥。</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（4）分级响应的协调</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当发生突发环境事件时，要按照制定的应急救援预案分级响应，立即组织救援，并逐级上报。指挥部各成员街道通知后要立即赶赴事件现场，按分工职责迅速开展救援工作。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6.1.3响应程序</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应急响应主要程序包括相关人员发现突发环境事件，及时逐级上报，公司相关领导或政府部门担任指挥，并根据报告情况判断风险事故等级，下达应急命令，启动应急预案，迅速开展应急救援行动。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（1）三级响应程序过程</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发生一般突发环境事件的三级运行过程，事故发现人及时查找事件原因，并及时处理，上报车间负责人，启动三级应急救援响应，展开紧急的救援活动，不能及时处理的，上报应急指挥部，启动二级应急救援响应。</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（2）二级响应程序过程</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发生二级突发环境事件时，事故发现人员立即通知车间负责人，车间负责人在1分钟内观察现场后，立即上报公司领导，并告知具体情况，由应急领导小组值班人拉响警铃通知全厂人员，并立即通知总指挥，应急领导小组总指挥决定启动二级救援响应，并报告先行区政府和济南市生态环境局济阳分局，并请求其提供外援帮助。同时通知周边企业，启动周边企业相应的应急响应。主要的万元有消防队、环境监测对、医疗救护队。</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同时应急总指挥立即通知公司应急小组成员，在5分钟内召集本公司的应急工作小组到事故现场待命，各应急专业队携带应急设备迅速赶赴事故现场，在外来救援队伍到来之前，坚决服从公司应急总指挥的统一指挥，立即进入抢险救援状态，进行必要的疏散、隔离和抢险工作。主要是立即确定当时风向，沿着上风向疏散厂区内与抢险无关的人员到安全地带，设置隔离区域，在泄漏事故发生处设置警戒线；立即确定当时风向（如当日风向为东南风，应向东南方向撤离），沿着上风向疏散厂区内抢险无关人员到安全地带。于此同时救援排险组立即切断事发现场的电力、管道输送阀门等，防止事故连锁反应，波及范围的延伸及扩大。抓紧时间查找泄漏源，及时堵漏，并合力处置危险废物；医疗救护队受伤人员根据伤势严重情况由重到轻的进行急救。</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（3）一级响应程序过程</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default"/>
          <w:sz w:val="24"/>
          <w:szCs w:val="24"/>
          <w:lang w:val="en-US" w:eastAsia="zh-CN"/>
        </w:rPr>
      </w:pPr>
      <w:r>
        <w:rPr>
          <w:rFonts w:hint="eastAsia"/>
          <w:sz w:val="24"/>
          <w:szCs w:val="24"/>
          <w:lang w:val="en-US" w:eastAsia="zh-CN"/>
        </w:rPr>
        <w:t>发生一级突发环境事件时，事故现场人员立即通知车间负责人，车间负责人在1分钟内观察现场后，立即上报公司领导，并告知具体情况，由应急领导小组值班人员拉响警铃通知全厂人员，并立即通知总指挥，根据严重的程度，上报区、市相关部门，由上级部门决定启动相应应急响应、并采取相应的应急措施，遇政府成立现场应急指挥部时，移交政府指挥部人员指挥并介绍事故情况和已采取的应急措施，配合协助应急指挥与处置。同时通知周边企业，启动周边企业相应的应急救援响应。</w:t>
      </w:r>
    </w:p>
    <w:p>
      <w:pPr>
        <w:pStyle w:val="9"/>
        <w:ind w:left="0" w:leftChars="0" w:firstLine="0" w:firstLineChars="0"/>
        <w:rPr>
          <w:rFonts w:hint="default"/>
          <w:sz w:val="24"/>
          <w:szCs w:val="32"/>
          <w:lang w:val="en-US" w:eastAsia="zh-CN"/>
        </w:rPr>
      </w:pPr>
    </w:p>
    <w:p>
      <w:pPr>
        <w:spacing w:line="360" w:lineRule="auto"/>
        <w:rPr>
          <w:rFonts w:hint="eastAsia"/>
          <w:sz w:val="24"/>
          <w:szCs w:val="32"/>
          <w:lang w:val="en-US" w:eastAsia="zh-CN"/>
        </w:rPr>
      </w:pPr>
      <w:r>
        <w:rPr>
          <w:rFonts w:hint="eastAsia" w:ascii="宋体" w:hAnsi="宋体" w:cs="宋体"/>
          <w:color w:val="FF0000"/>
          <w:sz w:val="28"/>
          <w:szCs w:val="28"/>
        </w:rPr>
        <mc:AlternateContent>
          <mc:Choice Requires="wps">
            <w:drawing>
              <wp:anchor distT="0" distB="0" distL="114300" distR="114300" simplePos="0" relativeHeight="251731968" behindDoc="0" locked="0" layoutInCell="1" allowOverlap="1">
                <wp:simplePos x="0" y="0"/>
                <wp:positionH relativeFrom="column">
                  <wp:posOffset>1685290</wp:posOffset>
                </wp:positionH>
                <wp:positionV relativeFrom="paragraph">
                  <wp:posOffset>197485</wp:posOffset>
                </wp:positionV>
                <wp:extent cx="1049020" cy="473710"/>
                <wp:effectExtent l="4445" t="4445" r="13335" b="17145"/>
                <wp:wrapNone/>
                <wp:docPr id="154" name="矩形 154"/>
                <wp:cNvGraphicFramePr/>
                <a:graphic xmlns:a="http://schemas.openxmlformats.org/drawingml/2006/main">
                  <a:graphicData uri="http://schemas.microsoft.com/office/word/2010/wordprocessingShape">
                    <wps:wsp>
                      <wps:cNvSpPr/>
                      <wps:spPr>
                        <a:xfrm>
                          <a:off x="0" y="0"/>
                          <a:ext cx="1049020" cy="473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Theme="minorEastAsia"/>
                                <w:sz w:val="20"/>
                                <w:szCs w:val="22"/>
                                <w:lang w:val="en-US" w:eastAsia="zh-CN"/>
                              </w:rPr>
                            </w:pPr>
                            <w:r>
                              <w:rPr>
                                <w:rFonts w:hint="eastAsia"/>
                                <w:sz w:val="20"/>
                                <w:szCs w:val="22"/>
                                <w:lang w:val="en-US" w:eastAsia="zh-CN"/>
                              </w:rPr>
                              <w:t>事故发生车间负责人</w:t>
                            </w:r>
                          </w:p>
                        </w:txbxContent>
                      </wps:txbx>
                      <wps:bodyPr upright="1"/>
                    </wps:wsp>
                  </a:graphicData>
                </a:graphic>
              </wp:anchor>
            </w:drawing>
          </mc:Choice>
          <mc:Fallback>
            <w:pict>
              <v:rect id="_x0000_s1026" o:spid="_x0000_s1026" o:spt="1" style="position:absolute;left:0pt;margin-left:132.7pt;margin-top:15.55pt;height:37.3pt;width:82.6pt;z-index:251731968;mso-width-relative:page;mso-height-relative:page;" fillcolor="#FFFFFF" filled="t" stroked="t" coordsize="21600,21600" o:gfxdata="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QtfPdgAAAAKAQAADwAAAAAAAAABACAAAAAi&#10;AAAAZHJzL2Rvd25yZXYueG1sUEsBAhQAFAAAAAgAh07iQMURhvYKAgAAOwQAAA4AAAAAAAAAAQAg&#10;AAAAJwEAAGRycy9lMm9Eb2MueG1sUEsFBgAAAAAGAAYAWQEAAKM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eastAsiaTheme="minorEastAsia"/>
                          <w:sz w:val="20"/>
                          <w:szCs w:val="22"/>
                          <w:lang w:val="en-US" w:eastAsia="zh-CN"/>
                        </w:rPr>
                      </w:pPr>
                      <w:r>
                        <w:rPr>
                          <w:rFonts w:hint="eastAsia"/>
                          <w:sz w:val="20"/>
                          <w:szCs w:val="22"/>
                          <w:lang w:val="en-US" w:eastAsia="zh-CN"/>
                        </w:rPr>
                        <w:t>事故发生车间负责人</w:t>
                      </w:r>
                    </w:p>
                  </w:txbxContent>
                </v:textbox>
              </v:rect>
            </w:pict>
          </mc:Fallback>
        </mc:AlternateContent>
      </w:r>
      <w:r>
        <w:rPr>
          <w:rFonts w:hint="eastAsia" w:ascii="宋体" w:hAnsi="宋体" w:cs="宋体"/>
          <w:color w:val="FF0000"/>
          <w:sz w:val="28"/>
          <w:szCs w:val="28"/>
        </w:rPr>
        <mc:AlternateContent>
          <mc:Choice Requires="wps">
            <w:drawing>
              <wp:anchor distT="0" distB="0" distL="114300" distR="114300" simplePos="0" relativeHeight="251730944" behindDoc="0" locked="0" layoutInCell="1" allowOverlap="1">
                <wp:simplePos x="0" y="0"/>
                <wp:positionH relativeFrom="column">
                  <wp:posOffset>161290</wp:posOffset>
                </wp:positionH>
                <wp:positionV relativeFrom="paragraph">
                  <wp:posOffset>290195</wp:posOffset>
                </wp:positionV>
                <wp:extent cx="1049020" cy="288925"/>
                <wp:effectExtent l="4445" t="4445" r="13335" b="11430"/>
                <wp:wrapNone/>
                <wp:docPr id="155" name="矩形 155"/>
                <wp:cNvGraphicFramePr/>
                <a:graphic xmlns:a="http://schemas.openxmlformats.org/drawingml/2006/main">
                  <a:graphicData uri="http://schemas.microsoft.com/office/word/2010/wordprocessingShape">
                    <wps:wsp>
                      <wps:cNvSpPr/>
                      <wps:spPr>
                        <a:xfrm>
                          <a:off x="0" y="0"/>
                          <a:ext cx="1049020" cy="288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0"/>
                                <w:szCs w:val="20"/>
                              </w:rPr>
                            </w:pPr>
                            <w:r>
                              <w:rPr>
                                <w:rFonts w:hint="eastAsia"/>
                                <w:sz w:val="20"/>
                                <w:szCs w:val="20"/>
                                <w:lang w:val="en-US" w:eastAsia="zh-CN"/>
                              </w:rPr>
                              <w:t>事故发现人</w:t>
                            </w:r>
                          </w:p>
                        </w:txbxContent>
                      </wps:txbx>
                      <wps:bodyPr upright="1"/>
                    </wps:wsp>
                  </a:graphicData>
                </a:graphic>
              </wp:anchor>
            </w:drawing>
          </mc:Choice>
          <mc:Fallback>
            <w:pict>
              <v:rect id="_x0000_s1026" o:spid="_x0000_s1026" o:spt="1" style="position:absolute;left:0pt;margin-left:12.7pt;margin-top:22.85pt;height:22.75pt;width:82.6pt;z-index:251730944;mso-width-relative:page;mso-height-relative:page;" fillcolor="#FFFFFF" filled="t" stroked="t" coordsize="21600,21600" o:gfxdata="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DTmDHXAAAACAEAAA8AAAAAAAAAAQAgAAAAIgAA&#10;AGRycy9kb3ducmV2LnhtbFBLAQIUABQAAAAIAIdO4kC4hXfXCQIAADsEAAAOAAAAAAAAAAEAIAAA&#10;ACYBAABkcnMvZTJvRG9jLnhtbFBLBQYAAAAABgAGAFkBAAChBQAAAAA=&#10;">
                <v:fill on="t" focussize="0,0"/>
                <v:stroke color="#000000" joinstyle="miter"/>
                <v:imagedata o:title=""/>
                <o:lock v:ext="edit" aspectratio="f"/>
                <v:textbox>
                  <w:txbxContent>
                    <w:p>
                      <w:pPr>
                        <w:jc w:val="center"/>
                        <w:rPr>
                          <w:rFonts w:hint="eastAsia"/>
                          <w:sz w:val="20"/>
                          <w:szCs w:val="20"/>
                        </w:rPr>
                      </w:pPr>
                      <w:r>
                        <w:rPr>
                          <w:rFonts w:hint="eastAsia"/>
                          <w:sz w:val="20"/>
                          <w:szCs w:val="20"/>
                          <w:lang w:val="en-US" w:eastAsia="zh-CN"/>
                        </w:rPr>
                        <w:t>事故发现人</w:t>
                      </w:r>
                    </w:p>
                  </w:txbxContent>
                </v:textbox>
              </v:rect>
            </w:pict>
          </mc:Fallback>
        </mc:AlternateContent>
      </w:r>
    </w:p>
    <w:p>
      <w:pPr>
        <w:spacing w:line="360" w:lineRule="auto"/>
        <w:rPr>
          <w:rFonts w:hint="default"/>
          <w:sz w:val="24"/>
          <w:szCs w:val="32"/>
          <w:lang w:val="en-US" w:eastAsia="zh-CN"/>
        </w:rPr>
      </w:pPr>
      <w:r>
        <w:rPr>
          <w:sz w:val="28"/>
        </w:rPr>
        <mc:AlternateContent>
          <mc:Choice Requires="wps">
            <w:drawing>
              <wp:anchor distT="0" distB="0" distL="114300" distR="114300" simplePos="0" relativeHeight="251734016" behindDoc="0" locked="0" layoutInCell="1" allowOverlap="1">
                <wp:simplePos x="0" y="0"/>
                <wp:positionH relativeFrom="column">
                  <wp:posOffset>2776855</wp:posOffset>
                </wp:positionH>
                <wp:positionV relativeFrom="paragraph">
                  <wp:posOffset>212090</wp:posOffset>
                </wp:positionV>
                <wp:extent cx="441960" cy="10160"/>
                <wp:effectExtent l="0" t="46990" r="15240" b="57150"/>
                <wp:wrapNone/>
                <wp:docPr id="156" name="直接箭头连接符 156"/>
                <wp:cNvGraphicFramePr/>
                <a:graphic xmlns:a="http://schemas.openxmlformats.org/drawingml/2006/main">
                  <a:graphicData uri="http://schemas.microsoft.com/office/word/2010/wordprocessingShape">
                    <wps:wsp>
                      <wps:cNvCnPr/>
                      <wps:spPr>
                        <a:xfrm flipV="1">
                          <a:off x="0" y="0"/>
                          <a:ext cx="441960" cy="1016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218.65pt;margin-top:16.7pt;height:0.8pt;width:34.8pt;z-index:251734016;mso-width-relative:page;mso-height-relative:page;" filled="f" stroked="t" coordsize="21600,21600" o:gfxdata="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daKnaAAAACQEAAA8AAAAAAAAAAQAgAAAAIgAAAGRycy9kb3ducmV2LnhtbFBLAQIUABQA&#10;AAAIAIdO4kC45D1TJwIAAB8EAAAOAAAAAAAAAAEAIAAAACkBAABkcnMvZTJvRG9jLnhtbFBLBQYA&#10;AAAABgAGAFkBAADCBQ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732992" behindDoc="0" locked="0" layoutInCell="1" allowOverlap="1">
                <wp:simplePos x="0" y="0"/>
                <wp:positionH relativeFrom="column">
                  <wp:posOffset>1224280</wp:posOffset>
                </wp:positionH>
                <wp:positionV relativeFrom="paragraph">
                  <wp:posOffset>126365</wp:posOffset>
                </wp:positionV>
                <wp:extent cx="441960" cy="10160"/>
                <wp:effectExtent l="0" t="46990" r="15240" b="57150"/>
                <wp:wrapNone/>
                <wp:docPr id="157" name="直接箭头连接符 157"/>
                <wp:cNvGraphicFramePr/>
                <a:graphic xmlns:a="http://schemas.openxmlformats.org/drawingml/2006/main">
                  <a:graphicData uri="http://schemas.microsoft.com/office/word/2010/wordprocessingShape">
                    <wps:wsp>
                      <wps:cNvCnPr/>
                      <wps:spPr>
                        <a:xfrm flipV="1">
                          <a:off x="2445385" y="1978025"/>
                          <a:ext cx="441960" cy="1016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96.4pt;margin-top:9.95pt;height:0.8pt;width:34.8pt;z-index:251732992;mso-width-relative:page;mso-height-relative:page;" filled="f" stroked="t" coordsize="21600,21600" o:gfxdata="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XfHabZAAAACQEAAA8AAAAAAAAAAQAgAAAAIgAAAGRycy9kb3ducmV2&#10;LnhtbFBLAQIUABQAAAAIAIdO4kDTIjaZNAIAACsEAAAOAAAAAAAAAAEAIAAAACgBAABkcnMvZTJv&#10;RG9jLnhtbFBLBQYAAAAABgAGAFkBAADOBQAAAAA=&#10;">
                <v:fill on="f" focussize="0,0"/>
                <v:stroke color="#457BBA" joinstyle="round" endarrow="open"/>
                <v:imagedata o:title=""/>
                <o:lock v:ext="edit" aspectratio="f"/>
              </v:shape>
            </w:pict>
          </mc:Fallback>
        </mc:AlternateContent>
      </w:r>
      <w:r>
        <w:rPr>
          <w:rFonts w:hint="eastAsia"/>
          <w:sz w:val="24"/>
          <w:szCs w:val="32"/>
          <w:lang w:val="en-US" w:eastAsia="zh-CN"/>
        </w:rPr>
        <w:t xml:space="preserve">                                     </w:t>
      </w:r>
      <w:r>
        <w:rPr>
          <w:rFonts w:hint="eastAsia"/>
          <w:sz w:val="20"/>
          <w:szCs w:val="22"/>
          <w:lang w:val="en-US" w:eastAsia="zh-CN"/>
        </w:rPr>
        <w:t>三级</w:t>
      </w:r>
    </w:p>
    <w:p>
      <w:pPr>
        <w:spacing w:line="360" w:lineRule="auto"/>
        <w:rPr>
          <w:rFonts w:hint="eastAsia"/>
          <w:sz w:val="24"/>
          <w:szCs w:val="32"/>
          <w:lang w:val="en-US" w:eastAsia="zh-CN"/>
        </w:rPr>
      </w:pPr>
      <w:r>
        <w:rPr>
          <w:sz w:val="28"/>
        </w:rPr>
        <mc:AlternateContent>
          <mc:Choice Requires="wps">
            <w:drawing>
              <wp:anchor distT="0" distB="0" distL="114300" distR="114300" simplePos="0" relativeHeight="251735040" behindDoc="0" locked="0" layoutInCell="1" allowOverlap="1">
                <wp:simplePos x="0" y="0"/>
                <wp:positionH relativeFrom="column">
                  <wp:posOffset>2244090</wp:posOffset>
                </wp:positionH>
                <wp:positionV relativeFrom="paragraph">
                  <wp:posOffset>98425</wp:posOffset>
                </wp:positionV>
                <wp:extent cx="7620" cy="636905"/>
                <wp:effectExtent l="48260" t="0" r="58420" b="10795"/>
                <wp:wrapNone/>
                <wp:docPr id="158" name="直接箭头连接符 158"/>
                <wp:cNvGraphicFramePr/>
                <a:graphic xmlns:a="http://schemas.openxmlformats.org/drawingml/2006/main">
                  <a:graphicData uri="http://schemas.microsoft.com/office/word/2010/wordprocessingShape">
                    <wps:wsp>
                      <wps:cNvCnPr/>
                      <wps:spPr>
                        <a:xfrm flipH="1">
                          <a:off x="0" y="0"/>
                          <a:ext cx="7620" cy="63690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margin-left:176.7pt;margin-top:7.75pt;height:50.15pt;width:0.6pt;z-index:251735040;mso-width-relative:page;mso-height-relative:page;" filled="f" stroked="t" coordsize="21600,21600" o:gfxdata="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nXzHDaAAAACgEAAA8AAAAAAAAAAQAgAAAAIgAAAGRycy9kb3ducmV2LnhtbFBLAQIUABQA&#10;AAAIAIdO4kA8vB2RJwIAAB4EAAAOAAAAAAAAAAEAIAAAACkBAABkcnMvZTJvRG9jLnhtbFBLBQYA&#10;AAAABgAGAFkBAADCBQAAAAA=&#10;">
                <v:fill on="f" focussize="0,0"/>
                <v:stroke color="#457BBA" joinstyle="round" endarrow="open"/>
                <v:imagedata o:title=""/>
                <o:lock v:ext="edit" aspectratio="f"/>
              </v:shape>
            </w:pict>
          </mc:Fallback>
        </mc:AlternateContent>
      </w:r>
      <w:r>
        <w:rPr>
          <w:rFonts w:hint="eastAsia"/>
          <w:sz w:val="24"/>
          <w:szCs w:val="32"/>
          <w:lang w:val="en-US" w:eastAsia="zh-CN"/>
        </w:rPr>
        <w:t xml:space="preserve">                       </w:t>
      </w:r>
    </w:p>
    <w:p>
      <w:pPr>
        <w:spacing w:line="360" w:lineRule="auto"/>
        <w:rPr>
          <w:rFonts w:hint="default"/>
          <w:sz w:val="20"/>
          <w:szCs w:val="20"/>
          <w:lang w:val="en-US" w:eastAsia="zh-CN"/>
        </w:rPr>
      </w:pPr>
      <w:r>
        <w:rPr>
          <w:rFonts w:hint="eastAsia"/>
          <w:sz w:val="20"/>
          <w:szCs w:val="20"/>
          <w:lang w:val="en-US" w:eastAsia="zh-CN"/>
        </w:rPr>
        <w:t xml:space="preserve">                             一级     二级</w:t>
      </w:r>
    </w:p>
    <w:tbl>
      <w:tblPr>
        <w:tblStyle w:val="7"/>
        <w:tblpPr w:leftFromText="180" w:rightFromText="180" w:vertAnchor="text" w:horzAnchor="page" w:tblpX="1575" w:tblpY="1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75" w:type="dxa"/>
          </w:tcPr>
          <w:p>
            <w:pPr>
              <w:spacing w:line="240" w:lineRule="auto"/>
              <w:rPr>
                <w:rFonts w:hint="default" w:eastAsiaTheme="minorEastAsia"/>
                <w:sz w:val="20"/>
                <w:szCs w:val="20"/>
                <w:vertAlign w:val="baseline"/>
                <w:lang w:val="en-US" w:eastAsia="zh-CN"/>
              </w:rPr>
            </w:pPr>
            <w:r>
              <w:rPr>
                <w:sz w:val="20"/>
                <w:szCs w:val="20"/>
              </w:rPr>
              <mc:AlternateContent>
                <mc:Choice Requires="wps">
                  <w:drawing>
                    <wp:anchor distT="0" distB="0" distL="114300" distR="114300" simplePos="0" relativeHeight="251737088" behindDoc="0" locked="0" layoutInCell="1" allowOverlap="1">
                      <wp:simplePos x="0" y="0"/>
                      <wp:positionH relativeFrom="column">
                        <wp:posOffset>1196340</wp:posOffset>
                      </wp:positionH>
                      <wp:positionV relativeFrom="paragraph">
                        <wp:posOffset>144145</wp:posOffset>
                      </wp:positionV>
                      <wp:extent cx="441960" cy="10160"/>
                      <wp:effectExtent l="0" t="46990" r="15240" b="57150"/>
                      <wp:wrapNone/>
                      <wp:docPr id="159" name="直接箭头连接符 159"/>
                      <wp:cNvGraphicFramePr/>
                      <a:graphic xmlns:a="http://schemas.openxmlformats.org/drawingml/2006/main">
                        <a:graphicData uri="http://schemas.microsoft.com/office/word/2010/wordprocessingShape">
                          <wps:wsp>
                            <wps:cNvCnPr/>
                            <wps:spPr>
                              <a:xfrm flipV="1">
                                <a:off x="0" y="0"/>
                                <a:ext cx="441960" cy="1016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94.2pt;margin-top:11.35pt;height:0.8pt;width:34.8pt;z-index:251737088;mso-width-relative:page;mso-height-relative:page;" filled="f" stroked="t" coordsize="21600,21600" o:gfxdata="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Nemt12QAAAAkBAAAPAAAAAAAAAAEAIAAAACIAAABkcnMvZG93bnJldi54bWxQSwECFAAUAAAA&#10;CACHTuJA4tQsziYCAAAfBAAADgAAAAAAAAABACAAAAAoAQAAZHJzL2Uyb0RvYy54bWxQSwUGAAAA&#10;AAYABgBZAQAAwAUAAAAA&#10;">
                      <v:fill on="f" focussize="0,0"/>
                      <v:stroke color="#457BBA" joinstyle="round" endarrow="open"/>
                      <v:imagedata o:title=""/>
                      <o:lock v:ext="edit" aspectratio="f"/>
                    </v:shape>
                  </w:pict>
                </mc:Fallback>
              </mc:AlternateContent>
            </w:r>
            <w:r>
              <w:rPr>
                <w:sz w:val="20"/>
                <w:szCs w:val="20"/>
              </w:rPr>
              <mc:AlternateContent>
                <mc:Choice Requires="wps">
                  <w:drawing>
                    <wp:anchor distT="0" distB="0" distL="114300" distR="114300" simplePos="0" relativeHeight="251736064" behindDoc="0" locked="0" layoutInCell="1" allowOverlap="1">
                      <wp:simplePos x="0" y="0"/>
                      <wp:positionH relativeFrom="column">
                        <wp:posOffset>1157605</wp:posOffset>
                      </wp:positionH>
                      <wp:positionV relativeFrom="paragraph">
                        <wp:posOffset>337185</wp:posOffset>
                      </wp:positionV>
                      <wp:extent cx="514350" cy="5715"/>
                      <wp:effectExtent l="0" t="48260" r="0" b="60325"/>
                      <wp:wrapNone/>
                      <wp:docPr id="160" name="直接箭头连接符 160"/>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91.15pt;margin-top:26.55pt;height:0.45pt;width:40.5pt;z-index:251736064;mso-width-relative:page;mso-height-relative:page;" filled="f" stroked="t" coordsize="21600,21600" o:gfxdata="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XKLA7XAAAACQEAAA8AAAAAAAAAAQAgAAAAIgAAAGRycy9kb3ducmV2LnhtbFBLAQIUABQA&#10;AAAIAIdO4kD/+BJFKgIAACgEAAAOAAAAAAAAAAEAIAAAACYBAABkcnMvZTJvRG9jLnhtbFBLBQYA&#10;AAAABgAGAFkBAADCBQAAAAA=&#10;">
                      <v:fill on="f" focussize="0,0"/>
                      <v:stroke color="#457BBA" joinstyle="round" endarrow="open"/>
                      <v:imagedata o:title=""/>
                      <o:lock v:ext="edit" aspectratio="f"/>
                    </v:shape>
                  </w:pict>
                </mc:Fallback>
              </mc:AlternateContent>
            </w:r>
            <w:r>
              <w:rPr>
                <w:rFonts w:hint="eastAsia"/>
                <w:sz w:val="20"/>
                <w:szCs w:val="20"/>
                <w:vertAlign w:val="baseline"/>
                <w:lang w:val="en-US" w:eastAsia="zh-CN"/>
              </w:rPr>
              <w:t>根据事态的严重性上报应急指挥中心</w:t>
            </w:r>
          </w:p>
        </w:tc>
      </w:tr>
    </w:tbl>
    <w:tbl>
      <w:tblPr>
        <w:tblStyle w:val="7"/>
        <w:tblpPr w:leftFromText="180" w:rightFromText="180" w:vertAnchor="text" w:horzAnchor="page" w:tblpX="4410"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45" w:type="dxa"/>
          </w:tcPr>
          <w:p>
            <w:pPr>
              <w:spacing w:line="360" w:lineRule="auto"/>
              <w:rPr>
                <w:rFonts w:hint="default" w:eastAsiaTheme="minorEastAsia"/>
                <w:sz w:val="20"/>
                <w:szCs w:val="20"/>
                <w:vertAlign w:val="baseline"/>
                <w:lang w:val="en-US" w:eastAsia="zh-CN"/>
              </w:rPr>
            </w:pPr>
            <w:r>
              <w:rPr>
                <w:sz w:val="28"/>
              </w:rPr>
              <mc:AlternateContent>
                <mc:Choice Requires="wps">
                  <w:drawing>
                    <wp:anchor distT="0" distB="0" distL="114300" distR="114300" simplePos="0" relativeHeight="251755520" behindDoc="0" locked="0" layoutInCell="1" allowOverlap="1">
                      <wp:simplePos x="0" y="0"/>
                      <wp:positionH relativeFrom="column">
                        <wp:posOffset>1204595</wp:posOffset>
                      </wp:positionH>
                      <wp:positionV relativeFrom="paragraph">
                        <wp:posOffset>300355</wp:posOffset>
                      </wp:positionV>
                      <wp:extent cx="9525" cy="1309370"/>
                      <wp:effectExtent l="48260" t="0" r="56515" b="5080"/>
                      <wp:wrapNone/>
                      <wp:docPr id="161" name="直接箭头连接符 161"/>
                      <wp:cNvGraphicFramePr/>
                      <a:graphic xmlns:a="http://schemas.openxmlformats.org/drawingml/2006/main">
                        <a:graphicData uri="http://schemas.microsoft.com/office/word/2010/wordprocessingShape">
                          <wps:wsp>
                            <wps:cNvCnPr/>
                            <wps:spPr>
                              <a:xfrm flipH="1" flipV="1">
                                <a:off x="3699510" y="5699760"/>
                                <a:ext cx="9525" cy="13093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4.85pt;margin-top:23.65pt;height:103.1pt;width:0.75pt;z-index:251755520;mso-width-relative:page;mso-height-relative:page;" filled="f" stroked="t" coordsize="21600,21600" o:gfxdata="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zH6INYAAAAKAQAADwAAAAAAAAABACAAAAAiAAAAZHJzL2Rvd25yZXYueG1sUEsBAhQAFAAAAAgA&#10;h07iQM4uH+UnAgAABQQAAA4AAAAAAAAAAQAgAAAAJQEAAGRycy9lMm9Eb2MueG1sUEsFBgAAAAAG&#10;AAYAWQEAAL4FAAAAAA==&#10;">
                      <v:fill on="f" focussize="0,0"/>
                      <v:stroke weight="0.5pt" color="#5B9BD5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38112" behindDoc="0" locked="0" layoutInCell="1" allowOverlap="1">
                      <wp:simplePos x="0" y="0"/>
                      <wp:positionH relativeFrom="column">
                        <wp:posOffset>1282065</wp:posOffset>
                      </wp:positionH>
                      <wp:positionV relativeFrom="paragraph">
                        <wp:posOffset>154940</wp:posOffset>
                      </wp:positionV>
                      <wp:extent cx="513080" cy="7620"/>
                      <wp:effectExtent l="0" t="47625" r="1270" b="59055"/>
                      <wp:wrapNone/>
                      <wp:docPr id="162" name="直接箭头连接符 162"/>
                      <wp:cNvGraphicFramePr/>
                      <a:graphic xmlns:a="http://schemas.openxmlformats.org/drawingml/2006/main">
                        <a:graphicData uri="http://schemas.microsoft.com/office/word/2010/wordprocessingShape">
                          <wps:wsp>
                            <wps:cNvCnPr/>
                            <wps:spPr>
                              <a:xfrm flipV="1">
                                <a:off x="0" y="0"/>
                                <a:ext cx="513080" cy="762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100.95pt;margin-top:12.2pt;height:0.6pt;width:40.4pt;z-index:251738112;mso-width-relative:page;mso-height-relative:page;" filled="f" stroked="t" coordsize="21600,21600" o:gfxdata="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S+382gAAAAkBAAAPAAAAAAAAAAEAIAAAACIAAABkcnMvZG93bnJldi54bWxQSwECFAAU&#10;AAAACACHTuJA3ZeU4CgCAAAeBAAADgAAAAAAAAABACAAAAApAQAAZHJzL2Uyb0RvYy54bWxQSwUG&#10;AAAAAAYABgBZAQAAwwUAAAAA&#10;">
                      <v:fill on="f" focussize="0,0"/>
                      <v:stroke color="#457BBA" joinstyle="round" endarrow="open"/>
                      <v:imagedata o:title=""/>
                      <o:lock v:ext="edit" aspectratio="f"/>
                    </v:shape>
                  </w:pict>
                </mc:Fallback>
              </mc:AlternateContent>
            </w:r>
            <w:r>
              <w:rPr>
                <w:rFonts w:hint="eastAsia"/>
                <w:sz w:val="20"/>
                <w:szCs w:val="20"/>
                <w:vertAlign w:val="baseline"/>
                <w:lang w:val="en-US" w:eastAsia="zh-CN"/>
              </w:rPr>
              <w:t>现场应急指挥中心</w:t>
            </w:r>
          </w:p>
        </w:tc>
      </w:tr>
    </w:tbl>
    <w:tbl>
      <w:tblPr>
        <w:tblStyle w:val="7"/>
        <w:tblpPr w:leftFromText="180" w:rightFromText="180" w:vertAnchor="text" w:horzAnchor="page" w:tblpX="7365" w:tblpY="2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00" w:type="dxa"/>
          </w:tcPr>
          <w:p>
            <w:pPr>
              <w:spacing w:line="240" w:lineRule="auto"/>
              <w:rPr>
                <w:rFonts w:hint="default" w:eastAsiaTheme="minorEastAsia"/>
                <w:sz w:val="20"/>
                <w:szCs w:val="20"/>
                <w:vertAlign w:val="baseline"/>
                <w:lang w:val="en-US" w:eastAsia="zh-CN"/>
              </w:rPr>
            </w:pPr>
            <w:r>
              <w:rPr>
                <w:sz w:val="20"/>
                <w:szCs w:val="20"/>
              </w:rPr>
              <mc:AlternateContent>
                <mc:Choice Requires="wps">
                  <w:drawing>
                    <wp:anchor distT="0" distB="0" distL="114300" distR="114300" simplePos="0" relativeHeight="251740160" behindDoc="0" locked="0" layoutInCell="1" allowOverlap="1">
                      <wp:simplePos x="0" y="0"/>
                      <wp:positionH relativeFrom="column">
                        <wp:posOffset>474345</wp:posOffset>
                      </wp:positionH>
                      <wp:positionV relativeFrom="paragraph">
                        <wp:posOffset>212090</wp:posOffset>
                      </wp:positionV>
                      <wp:extent cx="5080" cy="442595"/>
                      <wp:effectExtent l="45085" t="0" r="64135" b="14605"/>
                      <wp:wrapNone/>
                      <wp:docPr id="163" name="直接箭头连接符 163"/>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37.35pt;margin-top:16.7pt;height:34.85pt;width:0.4pt;z-index:251740160;mso-width-relative:page;mso-height-relative:page;" filled="f" stroked="t" coordsize="21600,21600" o:gfxdata="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Pm0zrZ&#10;AAAACAEAAA8AAAAAAAAAAQAgAAAAIgAAAGRycy9kb3ducmV2LnhtbFBLAQIUABQAAAAIAIdO4kBW&#10;UZ/kHwIAABQEAAAOAAAAAAAAAAEAIAAAACgBAABkcnMvZTJvRG9jLnhtbFBLBQYAAAAABgAGAFkB&#10;AAC5BQAAAAA=&#10;">
                      <v:fill on="f" focussize="0,0"/>
                      <v:stroke color="#457BBA" joinstyle="round" endarrow="open"/>
                      <v:imagedata o:title=""/>
                      <o:lock v:ext="edit" aspectratio="f"/>
                    </v:shape>
                  </w:pict>
                </mc:Fallback>
              </mc:AlternateContent>
            </w:r>
            <w:r>
              <w:rPr>
                <w:rFonts w:hint="eastAsia"/>
                <w:sz w:val="20"/>
                <w:szCs w:val="20"/>
                <w:vertAlign w:val="baseline"/>
                <w:lang w:val="en-US" w:eastAsia="zh-CN"/>
              </w:rPr>
              <w:t>请求外部救援小组</w:t>
            </w:r>
          </w:p>
        </w:tc>
      </w:tr>
    </w:tbl>
    <w:p>
      <w:pPr>
        <w:spacing w:line="360" w:lineRule="auto"/>
        <w:rPr>
          <w:rFonts w:hint="default"/>
          <w:sz w:val="20"/>
          <w:szCs w:val="20"/>
          <w:lang w:val="en-US" w:eastAsia="zh-CN"/>
        </w:rPr>
      </w:pPr>
      <w:r>
        <w:rPr>
          <w:rFonts w:hint="eastAsia"/>
          <w:sz w:val="20"/>
          <w:szCs w:val="20"/>
          <w:lang w:val="en-US" w:eastAsia="zh-CN"/>
        </w:rPr>
        <w:t>一级                           一级</w:t>
      </w:r>
    </w:p>
    <w:p>
      <w:pPr>
        <w:spacing w:line="360" w:lineRule="auto"/>
        <w:rPr>
          <w:rFonts w:hint="default"/>
          <w:sz w:val="24"/>
          <w:szCs w:val="32"/>
          <w:lang w:val="en-US" w:eastAsia="zh-CN"/>
        </w:rPr>
      </w:pPr>
      <w:r>
        <w:rPr>
          <w:sz w:val="28"/>
        </w:rPr>
        <mc:AlternateContent>
          <mc:Choice Requires="wps">
            <w:drawing>
              <wp:anchor distT="0" distB="0" distL="114300" distR="114300" simplePos="0" relativeHeight="251756544" behindDoc="0" locked="0" layoutInCell="1" allowOverlap="1">
                <wp:simplePos x="0" y="0"/>
                <wp:positionH relativeFrom="column">
                  <wp:posOffset>1435100</wp:posOffset>
                </wp:positionH>
                <wp:positionV relativeFrom="paragraph">
                  <wp:posOffset>180975</wp:posOffset>
                </wp:positionV>
                <wp:extent cx="19050" cy="1295400"/>
                <wp:effectExtent l="31115" t="0" r="64135" b="0"/>
                <wp:wrapNone/>
                <wp:docPr id="164" name="直接箭头连接符 164"/>
                <wp:cNvGraphicFramePr/>
                <a:graphic xmlns:a="http://schemas.openxmlformats.org/drawingml/2006/main">
                  <a:graphicData uri="http://schemas.microsoft.com/office/word/2010/wordprocessingShape">
                    <wps:wsp>
                      <wps:cNvCnPr/>
                      <wps:spPr>
                        <a:xfrm>
                          <a:off x="0" y="0"/>
                          <a:ext cx="19050" cy="1295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3pt;margin-top:14.25pt;height:102pt;width:1.5pt;z-index:251756544;mso-width-relative:page;mso-height-relative:page;" filled="f" stroked="t" coordsize="21600,21600" o:gfxdata="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2yNQ1gAAAAoBAAAPAAAAAAAAAAEAIAAA&#10;ACIAAABkcnMvZG93bnJldi54bWxQSwECFAAUAAAACACHTuJAciIxjw4CAADmAwAADgAAAAAAAAAB&#10;ACAAAAAlAQAAZHJzL2Uyb0RvYy54bWxQSwUGAAAAAAYABgBZAQAApQUAAAAA&#10;">
                <v:fill on="f" focussize="0,0"/>
                <v:stroke weight="0.5pt" color="#5B9BD5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753472" behindDoc="0" locked="0" layoutInCell="1" allowOverlap="1">
                <wp:simplePos x="0" y="0"/>
                <wp:positionH relativeFrom="column">
                  <wp:posOffset>711200</wp:posOffset>
                </wp:positionH>
                <wp:positionV relativeFrom="paragraph">
                  <wp:posOffset>180975</wp:posOffset>
                </wp:positionV>
                <wp:extent cx="9525" cy="647700"/>
                <wp:effectExtent l="40640" t="0" r="64135" b="0"/>
                <wp:wrapNone/>
                <wp:docPr id="165" name="直接箭头连接符 165"/>
                <wp:cNvGraphicFramePr/>
                <a:graphic xmlns:a="http://schemas.openxmlformats.org/drawingml/2006/main">
                  <a:graphicData uri="http://schemas.microsoft.com/office/word/2010/wordprocessingShape">
                    <wps:wsp>
                      <wps:cNvCnPr/>
                      <wps:spPr>
                        <a:xfrm>
                          <a:off x="2956560" y="4661535"/>
                          <a:ext cx="952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6pt;margin-top:14.25pt;height:51pt;width:0.75pt;z-index:251753472;mso-width-relative:page;mso-height-relative:page;" filled="f" stroked="t" coordsize="21600,21600" o:gfxdata="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io0LWAAAACgEA&#10;AA8AAAAAAAAAAQAgAAAAIgAAAGRycy9kb3ducmV2LnhtbFBLAQIUABQAAAAIAIdO4kAnMvfrHAIA&#10;APADAAAOAAAAAAAAAAEAIAAAACUBAABkcnMvZTJvRG9jLnhtbFBLBQYAAAAABgAGAFkBAACzBQAA&#10;AAA=&#10;">
                <v:fill on="f" focussize="0,0"/>
                <v:stroke weight="0.5pt" color="#5B9BD5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750400" behindDoc="0" locked="0" layoutInCell="1" allowOverlap="1">
                <wp:simplePos x="0" y="0"/>
                <wp:positionH relativeFrom="column">
                  <wp:posOffset>-736600</wp:posOffset>
                </wp:positionH>
                <wp:positionV relativeFrom="paragraph">
                  <wp:posOffset>219075</wp:posOffset>
                </wp:positionV>
                <wp:extent cx="0" cy="200025"/>
                <wp:effectExtent l="4445" t="0" r="14605" b="9525"/>
                <wp:wrapNone/>
                <wp:docPr id="166" name="直接连接符 166"/>
                <wp:cNvGraphicFramePr/>
                <a:graphic xmlns:a="http://schemas.openxmlformats.org/drawingml/2006/main">
                  <a:graphicData uri="http://schemas.microsoft.com/office/word/2010/wordprocessingShape">
                    <wps:wsp>
                      <wps:cNvCnPr/>
                      <wps:spPr>
                        <a:xfrm>
                          <a:off x="1508760" y="4699635"/>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8pt;margin-top:17.25pt;height:15.75pt;width:0pt;z-index:251750400;mso-width-relative:page;mso-height-relative:page;" filled="f" stroked="t" coordsize="21600,21600" o:gfxdata="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rP/edgAAAALAQAADwAAAAAAAAABACAAAAAiAAAAZHJzL2Rvd25yZXYueG1sUEsB&#10;AhQAFAAAAAgAh07iQB6jrMj1AQAAwAMAAA4AAAAAAAAAAQAgAAAAJwEAAGRycy9lMm9Eb2MueG1s&#10;UEsFBgAAAAAGAAYAWQEAAI4FAAAAAA==&#10;">
                <v:fill on="f" focussize="0,0"/>
                <v:stroke weight="0.5pt" color="#5B9BD5 [3204]" miterlimit="8" joinstyle="miter"/>
                <v:imagedata o:title=""/>
                <o:lock v:ext="edit" aspectratio="f"/>
              </v:line>
            </w:pict>
          </mc:Fallback>
        </mc:AlternateContent>
      </w:r>
      <w:r>
        <w:rPr>
          <w:rFonts w:hint="eastAsia"/>
          <w:sz w:val="20"/>
          <w:szCs w:val="20"/>
          <w:lang w:val="en-US" w:eastAsia="zh-CN"/>
        </w:rPr>
        <w:t>二级</w:t>
      </w:r>
    </w:p>
    <w:tbl>
      <w:tblPr>
        <w:tblStyle w:val="7"/>
        <w:tblpPr w:leftFromText="180" w:rightFromText="180" w:vertAnchor="text" w:horzAnchor="page" w:tblpX="7320" w:tblpY="9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0" w:hRule="atLeast"/>
        </w:trPr>
        <w:tc>
          <w:tcPr>
            <w:tcW w:w="550" w:type="dxa"/>
          </w:tcPr>
          <w:p>
            <w:pPr>
              <w:spacing w:line="240" w:lineRule="auto"/>
              <w:rPr>
                <w:rFonts w:hint="eastAsia"/>
                <w:sz w:val="20"/>
                <w:szCs w:val="18"/>
                <w:vertAlign w:val="baseline"/>
                <w:lang w:val="en-US" w:eastAsia="zh-CN"/>
              </w:rPr>
            </w:pPr>
            <w:r>
              <w:rPr>
                <w:rFonts w:hint="eastAsia"/>
                <w:sz w:val="20"/>
                <w:szCs w:val="18"/>
                <w:vertAlign w:val="baseline"/>
                <w:lang w:val="en-US" w:eastAsia="zh-CN"/>
              </w:rPr>
              <w:t>消</w:t>
            </w:r>
          </w:p>
          <w:p>
            <w:pPr>
              <w:spacing w:line="240" w:lineRule="auto"/>
              <w:rPr>
                <w:rFonts w:hint="eastAsia"/>
                <w:sz w:val="20"/>
                <w:szCs w:val="18"/>
                <w:vertAlign w:val="baseline"/>
                <w:lang w:val="en-US" w:eastAsia="zh-CN"/>
              </w:rPr>
            </w:pPr>
            <w:r>
              <w:rPr>
                <w:rFonts w:hint="eastAsia"/>
                <w:sz w:val="20"/>
                <w:szCs w:val="18"/>
                <w:vertAlign w:val="baseline"/>
                <w:lang w:val="en-US" w:eastAsia="zh-CN"/>
              </w:rPr>
              <w:t>防</w:t>
            </w:r>
          </w:p>
          <w:p>
            <w:pPr>
              <w:spacing w:line="240" w:lineRule="auto"/>
              <w:rPr>
                <w:rFonts w:hint="default" w:eastAsiaTheme="minorEastAsia"/>
                <w:sz w:val="20"/>
                <w:szCs w:val="18"/>
                <w:vertAlign w:val="baseline"/>
                <w:lang w:val="en-US" w:eastAsia="zh-CN"/>
              </w:rPr>
            </w:pPr>
            <w:r>
              <w:rPr>
                <w:sz w:val="24"/>
              </w:rPr>
              <mc:AlternateContent>
                <mc:Choice Requires="wps">
                  <w:drawing>
                    <wp:anchor distT="0" distB="0" distL="114300" distR="114300" simplePos="0" relativeHeight="251768832" behindDoc="0" locked="0" layoutInCell="1" allowOverlap="1">
                      <wp:simplePos x="0" y="0"/>
                      <wp:positionH relativeFrom="column">
                        <wp:posOffset>77470</wp:posOffset>
                      </wp:positionH>
                      <wp:positionV relativeFrom="paragraph">
                        <wp:posOffset>411480</wp:posOffset>
                      </wp:positionV>
                      <wp:extent cx="3175" cy="261620"/>
                      <wp:effectExtent l="4445" t="0" r="11430" b="5080"/>
                      <wp:wrapNone/>
                      <wp:docPr id="167" name="直接连接符 167"/>
                      <wp:cNvGraphicFramePr/>
                      <a:graphic xmlns:a="http://schemas.openxmlformats.org/drawingml/2006/main">
                        <a:graphicData uri="http://schemas.microsoft.com/office/word/2010/wordprocessingShape">
                          <wps:wsp>
                            <wps:cNvCnPr/>
                            <wps:spPr>
                              <a:xfrm>
                                <a:off x="0" y="0"/>
                                <a:ext cx="3175" cy="261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1pt;margin-top:32.4pt;height:20.6pt;width:0.25pt;z-index:251768832;mso-width-relative:page;mso-height-relative:page;" filled="f" stroked="t" coordsize="21600,21600" o:gfxdata="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HQ2MrWAAAACAEAAA8AAAAAAAAAAQAgAAAAIgAAAGRycy9kb3ducmV2LnhtbFBLAQIUABQAAAAI&#10;AIdO4kBfdwNw7wEAALcDAAAOAAAAAAAAAAEAIAAAACUBAABkcnMvZTJvRG9jLnhtbFBLBQYAAAAA&#10;BgAGAFkBAACGBQAAAAA=&#10;">
                      <v:fill on="f" focussize="0,0"/>
                      <v:stroke weight="0.5pt" color="#5B9BD5 [3204]" miterlimit="8" joinstyle="miter"/>
                      <v:imagedata o:title=""/>
                      <o:lock v:ext="edit" aspectratio="f"/>
                    </v:line>
                  </w:pict>
                </mc:Fallback>
              </mc:AlternateContent>
            </w:r>
            <w:r>
              <w:rPr>
                <w:rFonts w:hint="eastAsia"/>
                <w:sz w:val="20"/>
                <w:szCs w:val="18"/>
                <w:vertAlign w:val="baseline"/>
                <w:lang w:val="en-US" w:eastAsia="zh-CN"/>
              </w:rPr>
              <w:t>队</w:t>
            </w:r>
          </w:p>
        </w:tc>
      </w:tr>
    </w:tbl>
    <w:tbl>
      <w:tblPr>
        <w:tblStyle w:val="7"/>
        <w:tblpPr w:leftFromText="180" w:rightFromText="180" w:vertAnchor="text" w:horzAnchor="page" w:tblpX="4095" w:tblpY="8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680" w:type="dxa"/>
          </w:tcPr>
          <w:p>
            <w:pPr>
              <w:spacing w:line="360" w:lineRule="auto"/>
              <w:rPr>
                <w:rFonts w:hint="default" w:eastAsiaTheme="minorEastAsia"/>
                <w:sz w:val="20"/>
                <w:szCs w:val="20"/>
                <w:vertAlign w:val="baseline"/>
                <w:lang w:val="en-US" w:eastAsia="zh-CN"/>
              </w:rPr>
            </w:pPr>
            <w:r>
              <w:rPr>
                <w:rFonts w:hint="eastAsia"/>
                <w:sz w:val="20"/>
                <w:szCs w:val="20"/>
                <w:vertAlign w:val="baseline"/>
                <w:lang w:val="en-US" w:eastAsia="zh-CN"/>
              </w:rPr>
              <w:t>启动应急预案</w:t>
            </w:r>
          </w:p>
        </w:tc>
      </w:tr>
    </w:tbl>
    <w:p>
      <w:pPr>
        <w:spacing w:line="360" w:lineRule="auto"/>
        <w:rPr>
          <w:rFonts w:hint="default"/>
          <w:sz w:val="21"/>
          <w:szCs w:val="24"/>
          <w:lang w:val="en-US" w:eastAsia="zh-CN"/>
        </w:rPr>
      </w:pPr>
      <w:r>
        <w:rPr>
          <w:sz w:val="28"/>
        </w:rPr>
        <mc:AlternateContent>
          <mc:Choice Requires="wps">
            <w:drawing>
              <wp:anchor distT="0" distB="0" distL="114300" distR="114300" simplePos="0" relativeHeight="251743232" behindDoc="0" locked="0" layoutInCell="1" allowOverlap="1">
                <wp:simplePos x="0" y="0"/>
                <wp:positionH relativeFrom="column">
                  <wp:posOffset>4747260</wp:posOffset>
                </wp:positionH>
                <wp:positionV relativeFrom="paragraph">
                  <wp:posOffset>202565</wp:posOffset>
                </wp:positionV>
                <wp:extent cx="0" cy="414655"/>
                <wp:effectExtent l="48895" t="0" r="65405" b="4445"/>
                <wp:wrapNone/>
                <wp:docPr id="168" name="直接箭头连接符 168"/>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373.8pt;margin-top:15.95pt;height:32.65pt;width:0pt;z-index:251743232;mso-width-relative:page;mso-height-relative:page;" filled="f" stroked="t" coordsize="21600,21600" o:gfxdata="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NguIdkAAAAJ&#10;AQAADwAAAAAAAAABACAAAAAiAAAAZHJzL2Rvd25yZXYueG1sUEsBAhQAFAAAAAgAh07iQCZWmwYb&#10;AgAAEQQAAA4AAAAAAAAAAQAgAAAAKAEAAGRycy9lMm9Eb2MueG1sUEsFBgAAAAAGAAYAWQEAALUF&#10;A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741184" behindDoc="0" locked="0" layoutInCell="1" allowOverlap="1">
                <wp:simplePos x="0" y="0"/>
                <wp:positionH relativeFrom="column">
                  <wp:posOffset>3823335</wp:posOffset>
                </wp:positionH>
                <wp:positionV relativeFrom="paragraph">
                  <wp:posOffset>226695</wp:posOffset>
                </wp:positionV>
                <wp:extent cx="9525" cy="361950"/>
                <wp:effectExtent l="41910" t="0" r="62865" b="0"/>
                <wp:wrapNone/>
                <wp:docPr id="169" name="直接箭头连接符 169"/>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301.05pt;margin-top:17.85pt;height:28.5pt;width:0.75pt;z-index:251741184;mso-width-relative:page;mso-height-relative:page;" filled="f" stroked="t" coordsize="21600,21600" o:gfxdata="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qW9V2gAA&#10;AAkBAAAPAAAAAAAAAAEAIAAAACIAAABkcnMvZG93bnJldi54bWxQSwECFAAUAAAACACHTuJADFFJ&#10;4RwCAAAUBAAADgAAAAAAAAABACAAAAApAQAAZHJzL2Uyb0RvYy54bWxQSwUGAAAAAAYABgBZAQAA&#10;twUAAAAA&#10;">
                <v:fill on="f" focussize="0,0"/>
                <v:stroke color="#457BBA" joinstyle="round" endarrow="open"/>
                <v:imagedata o:title=""/>
                <o:lock v:ext="edit" aspectratio="f"/>
              </v:shape>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3823335</wp:posOffset>
                </wp:positionH>
                <wp:positionV relativeFrom="paragraph">
                  <wp:posOffset>206375</wp:posOffset>
                </wp:positionV>
                <wp:extent cx="935990" cy="1270"/>
                <wp:effectExtent l="0" t="0" r="0" b="0"/>
                <wp:wrapNone/>
                <wp:docPr id="175" name="直接连接符 175"/>
                <wp:cNvGraphicFramePr/>
                <a:graphic xmlns:a="http://schemas.openxmlformats.org/drawingml/2006/main">
                  <a:graphicData uri="http://schemas.microsoft.com/office/word/2010/wordprocessingShape">
                    <wps:wsp>
                      <wps:cNvCnPr/>
                      <wps:spPr>
                        <a:xfrm flipV="1">
                          <a:off x="4566285" y="5194935"/>
                          <a:ext cx="93599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01.05pt;margin-top:16.25pt;height:0.1pt;width:73.7pt;z-index:251739136;mso-width-relative:page;mso-height-relative:page;" filled="f" stroked="t" coordsize="21600,21600" o:gfxdata="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&#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DwHCrZAAAACQEAAA8AAAAAAAAAAQAgAAAAIgAAAGRy&#10;cy9kb3ducmV2LnhtbFBLAQIUABQAAAAIAIdO4kBy5d/sBAIAAM0DAAAOAAAAAAAAAAEAIAAAACgB&#10;AABkcnMvZTJvRG9jLnhtbFBLBQYAAAAABgAGAFkBAACeBQAAAAA=&#10;">
                <v:fill on="f" focussize="0,0"/>
                <v:stroke weight="0.5pt" color="#5B9BD5 [3204]" miterlimit="8" joinstyle="miter"/>
                <v:imagedata o:title=""/>
                <o:lock v:ext="edit" aspectratio="f"/>
              </v:line>
            </w:pict>
          </mc:Fallback>
        </mc:AlternateContent>
      </w:r>
      <w:r>
        <w:rPr>
          <w:sz w:val="28"/>
        </w:rPr>
        <mc:AlternateContent>
          <mc:Choice Requires="wps">
            <w:drawing>
              <wp:anchor distT="0" distB="0" distL="114300" distR="114300" simplePos="0" relativeHeight="251757568" behindDoc="0" locked="0" layoutInCell="1" allowOverlap="1">
                <wp:simplePos x="0" y="0"/>
                <wp:positionH relativeFrom="column">
                  <wp:posOffset>1832610</wp:posOffset>
                </wp:positionH>
                <wp:positionV relativeFrom="paragraph">
                  <wp:posOffset>855345</wp:posOffset>
                </wp:positionV>
                <wp:extent cx="9525" cy="361950"/>
                <wp:effectExtent l="41910" t="0" r="62865" b="0"/>
                <wp:wrapNone/>
                <wp:docPr id="170" name="直接箭头连接符 170"/>
                <wp:cNvGraphicFramePr/>
                <a:graphic xmlns:a="http://schemas.openxmlformats.org/drawingml/2006/main">
                  <a:graphicData uri="http://schemas.microsoft.com/office/word/2010/wordprocessingShape">
                    <wps:wsp>
                      <wps:cNvCnPr/>
                      <wps:spPr>
                        <a:xfrm>
                          <a:off x="0" y="0"/>
                          <a:ext cx="9525" cy="36195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44.3pt;margin-top:67.35pt;height:28.5pt;width:0.75pt;z-index:251757568;mso-width-relative:page;mso-height-relative:page;" filled="f" stroked="t" coordsize="21600,21600" o:gfxdata="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4Lbo9sA&#10;AAALAQAADwAAAAAAAAABACAAAAAiAAAAZHJzL2Rvd25yZXYueG1sUEsBAhQAFAAAAAgAh07iQOfv&#10;J6McAgAAFAQAAA4AAAAAAAAAAQAgAAAAKgEAAGRycy9lMm9Eb2MueG1sUEsFBgAAAAAGAAYAWQEA&#10;ALgFAAAAAA==&#10;">
                <v:fill on="f" focussize="0,0"/>
                <v:stroke color="#457BBA" joinstyle="round" endarrow="open"/>
                <v:imagedata o:title=""/>
                <o:lock v:ext="edit" aspectratio="f"/>
              </v:shape>
            </w:pict>
          </mc:Fallback>
        </mc:AlternateContent>
      </w:r>
      <w:r>
        <w:rPr>
          <w:sz w:val="20"/>
        </w:rPr>
        <mc:AlternateContent>
          <mc:Choice Requires="wps">
            <w:drawing>
              <wp:anchor distT="0" distB="0" distL="114300" distR="114300" simplePos="0" relativeHeight="251754496" behindDoc="0" locked="0" layoutInCell="1" allowOverlap="1">
                <wp:simplePos x="0" y="0"/>
                <wp:positionH relativeFrom="column">
                  <wp:posOffset>-5073015</wp:posOffset>
                </wp:positionH>
                <wp:positionV relativeFrom="paragraph">
                  <wp:posOffset>369570</wp:posOffset>
                </wp:positionV>
                <wp:extent cx="28575" cy="1152525"/>
                <wp:effectExtent l="22860" t="0" r="62865" b="9525"/>
                <wp:wrapNone/>
                <wp:docPr id="171" name="直接箭头连接符 171"/>
                <wp:cNvGraphicFramePr/>
                <a:graphic xmlns:a="http://schemas.openxmlformats.org/drawingml/2006/main">
                  <a:graphicData uri="http://schemas.microsoft.com/office/word/2010/wordprocessingShape">
                    <wps:wsp>
                      <wps:cNvCnPr/>
                      <wps:spPr>
                        <a:xfrm>
                          <a:off x="3680460" y="4709160"/>
                          <a:ext cx="28575" cy="1152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9.45pt;margin-top:29.1pt;height:90.75pt;width:2.25pt;z-index:251754496;mso-width-relative:page;mso-height-relative:page;" filled="f" stroked="t" coordsize="21600,21600" o:gfxdata="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P4QfvaAAAA&#10;DAEAAA8AAAAAAAAAAQAgAAAAIgAAAGRycy9kb3ducmV2LnhtbFBLAQIUABQAAAAIAIdO4kBBpPCh&#10;GwIAAPIDAAAOAAAAAAAAAAEAIAAAACkBAABkcnMvZTJvRG9jLnhtbFBLBQYAAAAABgAGAFkBAAC2&#10;BQAAAAA=&#10;">
                <v:fill on="f" focussize="0,0"/>
                <v:stroke weight="0.5pt" color="#5B9BD5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752448" behindDoc="0" locked="0" layoutInCell="1" allowOverlap="1">
                <wp:simplePos x="0" y="0"/>
                <wp:positionH relativeFrom="column">
                  <wp:posOffset>-3976370</wp:posOffset>
                </wp:positionH>
                <wp:positionV relativeFrom="paragraph">
                  <wp:posOffset>1798320</wp:posOffset>
                </wp:positionV>
                <wp:extent cx="513080" cy="7620"/>
                <wp:effectExtent l="0" t="47625" r="1270" b="59055"/>
                <wp:wrapNone/>
                <wp:docPr id="172" name="直接箭头连接符 172"/>
                <wp:cNvGraphicFramePr/>
                <a:graphic xmlns:a="http://schemas.openxmlformats.org/drawingml/2006/main">
                  <a:graphicData uri="http://schemas.microsoft.com/office/word/2010/wordprocessingShape">
                    <wps:wsp>
                      <wps:cNvCnPr/>
                      <wps:spPr>
                        <a:xfrm flipV="1">
                          <a:off x="0" y="0"/>
                          <a:ext cx="513080" cy="762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313.1pt;margin-top:141.6pt;height:0.6pt;width:40.4pt;z-index:251752448;mso-width-relative:page;mso-height-relative:page;" filled="f" stroked="t" coordsize="21600,21600" o:gfxdata="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RdQz3QAAAA0BAAAPAAAAAAAAAAEAIAAAACIAAABkcnMvZG93bnJldi54bWxQSwEC&#10;FAAUAAAACACHTuJAH5AbaSgCAAAeBAAADgAAAAAAAAABACAAAAAsAQAAZHJzL2Uyb0RvYy54bWxQ&#10;SwUGAAAAAAYABgBZAQAAxgUAAAAA&#10;">
                <v:fill on="f" focussize="0,0"/>
                <v:stroke color="#457BBA" joinstyle="round" endarrow="open"/>
                <v:imagedata o:title=""/>
                <o:lock v:ext="edit" aspectratio="f"/>
              </v:shape>
            </w:pict>
          </mc:Fallback>
        </mc:AlternateContent>
      </w:r>
      <w:r>
        <w:rPr>
          <w:rFonts w:hint="eastAsia" w:ascii="宋体" w:hAnsi="宋体" w:cs="宋体"/>
          <w:color w:val="FF0000"/>
          <w:sz w:val="28"/>
          <w:szCs w:val="28"/>
        </w:rPr>
        <mc:AlternateContent>
          <mc:Choice Requires="wps">
            <w:drawing>
              <wp:anchor distT="0" distB="0" distL="114300" distR="114300" simplePos="0" relativeHeight="251751424" behindDoc="0" locked="0" layoutInCell="1" allowOverlap="1">
                <wp:simplePos x="0" y="0"/>
                <wp:positionH relativeFrom="column">
                  <wp:posOffset>-153035</wp:posOffset>
                </wp:positionH>
                <wp:positionV relativeFrom="paragraph">
                  <wp:posOffset>154940</wp:posOffset>
                </wp:positionV>
                <wp:extent cx="1049020" cy="288925"/>
                <wp:effectExtent l="4445" t="4445" r="13335" b="11430"/>
                <wp:wrapNone/>
                <wp:docPr id="173" name="矩形 173"/>
                <wp:cNvGraphicFramePr/>
                <a:graphic xmlns:a="http://schemas.openxmlformats.org/drawingml/2006/main">
                  <a:graphicData uri="http://schemas.microsoft.com/office/word/2010/wordprocessingShape">
                    <wps:wsp>
                      <wps:cNvSpPr/>
                      <wps:spPr>
                        <a:xfrm>
                          <a:off x="0" y="0"/>
                          <a:ext cx="1049020" cy="288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Theme="minorEastAsia"/>
                                <w:sz w:val="18"/>
                                <w:szCs w:val="18"/>
                                <w:lang w:val="en-US" w:eastAsia="zh-CN"/>
                              </w:rPr>
                            </w:pPr>
                            <w:r>
                              <w:rPr>
                                <w:rFonts w:hint="eastAsia"/>
                                <w:sz w:val="18"/>
                                <w:szCs w:val="18"/>
                                <w:lang w:val="en-US" w:eastAsia="zh-CN"/>
                              </w:rPr>
                              <w:t>情况严重应上报</w:t>
                            </w:r>
                          </w:p>
                        </w:txbxContent>
                      </wps:txbx>
                      <wps:bodyPr upright="1"/>
                    </wps:wsp>
                  </a:graphicData>
                </a:graphic>
              </wp:anchor>
            </w:drawing>
          </mc:Choice>
          <mc:Fallback>
            <w:pict>
              <v:rect id="_x0000_s1026" o:spid="_x0000_s1026" o:spt="1" style="position:absolute;left:0pt;margin-left:-12.05pt;margin-top:12.2pt;height:22.75pt;width:82.6pt;z-index:251751424;mso-width-relative:page;mso-height-relative:page;" fillcolor="#FFFFFF" filled="t" stroked="t" coordsize="21600,21600" o:gfxdata="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iIcHXAAAACQEAAA8AAAAAAAAAAQAgAAAAIgAAAGRy&#10;cy9kb3ducmV2LnhtbFBLAQIUABQAAAAIAIdO4kAVMMBIBgIAADsEAAAOAAAAAAAAAAEAIAAAACYB&#10;AABkcnMvZTJvRG9jLnhtbFBLBQYAAAAABgAGAFkBAACeBQAAAAA=&#10;">
                <v:fill on="t" focussize="0,0"/>
                <v:stroke color="#000000" joinstyle="miter"/>
                <v:imagedata o:title=""/>
                <o:lock v:ext="edit" aspectratio="f"/>
                <v:textbox>
                  <w:txbxContent>
                    <w:p>
                      <w:pPr>
                        <w:jc w:val="center"/>
                        <w:rPr>
                          <w:rFonts w:hint="default" w:eastAsiaTheme="minorEastAsia"/>
                          <w:sz w:val="18"/>
                          <w:szCs w:val="18"/>
                          <w:lang w:val="en-US" w:eastAsia="zh-CN"/>
                        </w:rPr>
                      </w:pPr>
                      <w:r>
                        <w:rPr>
                          <w:rFonts w:hint="eastAsia"/>
                          <w:sz w:val="18"/>
                          <w:szCs w:val="18"/>
                          <w:lang w:val="en-US" w:eastAsia="zh-CN"/>
                        </w:rPr>
                        <w:t>情况严重应上报</w:t>
                      </w:r>
                    </w:p>
                  </w:txbxContent>
                </v:textbox>
              </v:rect>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-4006215</wp:posOffset>
                </wp:positionH>
                <wp:positionV relativeFrom="paragraph">
                  <wp:posOffset>1864995</wp:posOffset>
                </wp:positionV>
                <wp:extent cx="1143000" cy="9525"/>
                <wp:effectExtent l="0" t="0" r="0" b="0"/>
                <wp:wrapNone/>
                <wp:docPr id="174" name="直接连接符 174"/>
                <wp:cNvGraphicFramePr/>
                <a:graphic xmlns:a="http://schemas.openxmlformats.org/drawingml/2006/main">
                  <a:graphicData uri="http://schemas.microsoft.com/office/word/2010/wordprocessingShape">
                    <wps:wsp>
                      <wps:cNvCnPr/>
                      <wps:spPr>
                        <a:xfrm flipV="1">
                          <a:off x="0" y="0"/>
                          <a:ext cx="1143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15.45pt;margin-top:146.85pt;height:0.75pt;width:90pt;z-index:251744256;mso-width-relative:page;mso-height-relative:page;" filled="f" stroked="t" coordsize="21600,21600" o:gfxdata="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QsGbcAAAADQEAAA8AAAAAAAAAAQAgAAAAIgAAAGRycy9kb3ducmV2Lnht&#10;bFBLAQIUABQAAAAIAIdO4kAY5h5r9QEAAMIDAAAOAAAAAAAAAAEAIAAAACsBAABkcnMvZTJvRG9j&#10;LnhtbFBLBQYAAAAABgAGAFkBAACSBQAAAAA=&#10;">
                <v:fill on="f" focussize="0,0"/>
                <v:stroke weight="0.5pt" color="#5B9BD5 [3204]" miterlimit="8" joinstyle="miter"/>
                <v:imagedata o:title=""/>
                <o:lock v:ext="edit" aspectratio="f"/>
              </v:line>
            </w:pict>
          </mc:Fallback>
        </mc:AlternateContent>
      </w:r>
      <w:r>
        <w:rPr>
          <w:sz w:val="28"/>
        </w:rPr>
        <mc:AlternateContent>
          <mc:Choice Requires="wps">
            <w:drawing>
              <wp:anchor distT="0" distB="0" distL="114300" distR="114300" simplePos="0" relativeHeight="251747328" behindDoc="0" locked="0" layoutInCell="1" allowOverlap="1">
                <wp:simplePos x="0" y="0"/>
                <wp:positionH relativeFrom="column">
                  <wp:posOffset>-4641215</wp:posOffset>
                </wp:positionH>
                <wp:positionV relativeFrom="paragraph">
                  <wp:posOffset>1269365</wp:posOffset>
                </wp:positionV>
                <wp:extent cx="5080" cy="442595"/>
                <wp:effectExtent l="45085" t="0" r="64135" b="14605"/>
                <wp:wrapNone/>
                <wp:docPr id="177" name="直接箭头连接符 177"/>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365.45pt;margin-top:99.95pt;height:34.85pt;width:0.4pt;z-index:251747328;mso-width-relative:page;mso-height-relative:page;" filled="f" stroked="t" coordsize="21600,21600" o:gfxdata="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bhF23AAAAA0BAAAPAAAAAAAAAAEAIAAAACIAAABkcnMvZG93bnJldi54bWxQSwECFAAUAAAACACH&#10;TuJA4vHpmCACAAAUBAAADgAAAAAAAAABACAAAAArAQAAZHJzL2Uyb0RvYy54bWxQSwUGAAAAAAYA&#10;BgBZAQAAvQUAAAAA&#10;">
                <v:fill on="f" focussize="0,0"/>
                <v:stroke color="#457BBA" joinstyle="round" endarrow="open"/>
                <v:imagedata o:title=""/>
                <o:lock v:ext="edit" aspectratio="f"/>
              </v:shape>
            </w:pict>
          </mc:Fallback>
        </mc:AlternateContent>
      </w:r>
      <w:r>
        <w:rPr>
          <w:rFonts w:hint="eastAsia"/>
          <w:sz w:val="24"/>
          <w:szCs w:val="32"/>
          <w:lang w:val="en-US" w:eastAsia="zh-CN"/>
        </w:rPr>
        <w:t xml:space="preserve">                    </w:t>
      </w:r>
      <w:r>
        <w:rPr>
          <w:rFonts w:hint="eastAsia"/>
          <w:sz w:val="21"/>
          <w:szCs w:val="24"/>
          <w:lang w:val="en-US" w:eastAsia="zh-CN"/>
        </w:rPr>
        <w:t xml:space="preserve"> </w:t>
      </w:r>
      <w:r>
        <w:rPr>
          <w:rFonts w:hint="eastAsia"/>
          <w:sz w:val="18"/>
          <w:szCs w:val="21"/>
          <w:lang w:val="en-US" w:eastAsia="zh-CN"/>
        </w:rPr>
        <w:t>一级 二级</w:t>
      </w:r>
    </w:p>
    <w:tbl>
      <w:tblPr>
        <w:tblStyle w:val="7"/>
        <w:tblpPr w:leftFromText="180" w:rightFromText="180" w:vertAnchor="text" w:horzAnchor="page" w:tblpX="4650" w:tblpY="149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75" w:type="dxa"/>
          </w:tcPr>
          <w:p>
            <w:pPr>
              <w:spacing w:line="240" w:lineRule="auto"/>
              <w:rPr>
                <w:rFonts w:hint="default" w:eastAsiaTheme="minorEastAsia"/>
                <w:sz w:val="20"/>
                <w:szCs w:val="20"/>
                <w:vertAlign w:val="baseline"/>
                <w:lang w:val="en-US" w:eastAsia="zh-CN"/>
              </w:rPr>
            </w:pPr>
            <w:r>
              <w:rPr>
                <w:rFonts w:hint="eastAsia"/>
                <w:sz w:val="20"/>
                <w:szCs w:val="20"/>
                <w:vertAlign w:val="baseline"/>
                <w:lang w:val="en-US" w:eastAsia="zh-CN"/>
              </w:rPr>
              <w:t>应急专家组到现场判断危险事故等级</w:t>
            </w:r>
          </w:p>
        </w:tc>
      </w:tr>
    </w:tbl>
    <w:p>
      <w:pPr>
        <w:spacing w:line="360" w:lineRule="auto"/>
        <w:ind w:firstLine="200" w:firstLineChars="100"/>
        <w:rPr>
          <w:rFonts w:hint="eastAsia"/>
          <w:sz w:val="24"/>
          <w:szCs w:val="32"/>
          <w:lang w:val="en-US" w:eastAsia="zh-CN"/>
        </w:rPr>
      </w:pPr>
      <w:r>
        <w:rPr>
          <w:sz w:val="20"/>
        </w:rPr>
        <mc:AlternateContent>
          <mc:Choice Requires="wps">
            <w:drawing>
              <wp:anchor distT="0" distB="0" distL="114300" distR="114300" simplePos="0" relativeHeight="251760640" behindDoc="0" locked="0" layoutInCell="1" allowOverlap="1">
                <wp:simplePos x="0" y="0"/>
                <wp:positionH relativeFrom="column">
                  <wp:posOffset>356235</wp:posOffset>
                </wp:positionH>
                <wp:positionV relativeFrom="paragraph">
                  <wp:posOffset>158115</wp:posOffset>
                </wp:positionV>
                <wp:extent cx="0" cy="200025"/>
                <wp:effectExtent l="4445" t="0" r="14605" b="9525"/>
                <wp:wrapNone/>
                <wp:docPr id="178" name="直接连接符 178"/>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05pt;margin-top:12.45pt;height:15.75pt;width:0pt;z-index:251760640;mso-width-relative:page;mso-height-relative:page;" filled="f" stroked="t" coordsize="21600,21600" o:gfxdata="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pq7ptUA&#10;AAAHAQAADwAAAAAAAAABACAAAAAiAAAAZHJzL2Rvd25yZXYueG1sUEsBAhQAFAAAAAgAh07iQOBi&#10;A9DpAQAAtAMAAA4AAAAAAAAAAQAgAAAAJAEAAGRycy9lMm9Eb2MueG1sUEsFBgAAAAAGAAYAWQEA&#10;AH8FAAAAAA==&#10;">
                <v:fill on="f" focussize="0,0"/>
                <v:stroke weight="0.5pt" color="#5B9BD5 [3204]" miterlimit="8" joinstyle="miter"/>
                <v:imagedata o:title=""/>
                <o:lock v:ext="edit" aspectratio="f"/>
              </v:line>
            </w:pict>
          </mc:Fallback>
        </mc:AlternateContent>
      </w:r>
      <w:r>
        <w:rPr>
          <w:sz w:val="28"/>
        </w:rPr>
        <mc:AlternateContent>
          <mc:Choice Requires="wps">
            <w:drawing>
              <wp:anchor distT="0" distB="0" distL="114300" distR="114300" simplePos="0" relativeHeight="251758592" behindDoc="0" locked="0" layoutInCell="1" allowOverlap="1">
                <wp:simplePos x="0" y="0"/>
                <wp:positionH relativeFrom="column">
                  <wp:posOffset>-2881630</wp:posOffset>
                </wp:positionH>
                <wp:positionV relativeFrom="paragraph">
                  <wp:posOffset>2512695</wp:posOffset>
                </wp:positionV>
                <wp:extent cx="514350" cy="5715"/>
                <wp:effectExtent l="0" t="48260" r="0" b="60325"/>
                <wp:wrapNone/>
                <wp:docPr id="179" name="直接箭头连接符 179"/>
                <wp:cNvGraphicFramePr/>
                <a:graphic xmlns:a="http://schemas.openxmlformats.org/drawingml/2006/main">
                  <a:graphicData uri="http://schemas.microsoft.com/office/word/2010/wordprocessingShape">
                    <wps:wsp>
                      <wps:cNvCnPr/>
                      <wps:spPr>
                        <a:xfrm flipH="1" flipV="1">
                          <a:off x="0" y="0"/>
                          <a:ext cx="514350" cy="571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x y;margin-left:-226.9pt;margin-top:197.85pt;height:0.45pt;width:40.5pt;z-index:251758592;mso-width-relative:page;mso-height-relative:page;" filled="f" stroked="t" coordsize="21600,21600" o:gfxdata="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AKCS2gAAAA0BAAAPAAAAAAAAAAEAIAAAACIAAABkcnMvZG93bnJldi54bWxQSwEC&#10;FAAUAAAACACHTuJAhH+jfysCAAAoBAAADgAAAAAAAAABACAAAAApAQAAZHJzL2Uyb0RvYy54bWxQ&#10;SwUGAAAAAAYABgBZAQAAxgUAAAAA&#10;">
                <v:fill on="f" focussize="0,0"/>
                <v:stroke color="#457BBA" joinstyle="round" endarrow="open"/>
                <v:imagedata o:title=""/>
                <o:lock v:ext="edit" aspectratio="f"/>
              </v:shape>
            </w:pict>
          </mc:Fallback>
        </mc:AlternateContent>
      </w:r>
      <w:r>
        <w:rPr>
          <w:sz w:val="28"/>
        </w:rPr>
        <mc:AlternateContent>
          <mc:Choice Requires="wps">
            <w:drawing>
              <wp:anchor distT="0" distB="0" distL="114300" distR="114300" simplePos="0" relativeHeight="251759616" behindDoc="0" locked="0" layoutInCell="1" allowOverlap="1">
                <wp:simplePos x="0" y="0"/>
                <wp:positionH relativeFrom="column">
                  <wp:posOffset>-3195320</wp:posOffset>
                </wp:positionH>
                <wp:positionV relativeFrom="paragraph">
                  <wp:posOffset>2212975</wp:posOffset>
                </wp:positionV>
                <wp:extent cx="441960" cy="10160"/>
                <wp:effectExtent l="0" t="46990" r="15240" b="57150"/>
                <wp:wrapNone/>
                <wp:docPr id="180" name="直接箭头连接符 180"/>
                <wp:cNvGraphicFramePr/>
                <a:graphic xmlns:a="http://schemas.openxmlformats.org/drawingml/2006/main">
                  <a:graphicData uri="http://schemas.microsoft.com/office/word/2010/wordprocessingShape">
                    <wps:wsp>
                      <wps:cNvCnPr/>
                      <wps:spPr>
                        <a:xfrm flipV="1">
                          <a:off x="0" y="0"/>
                          <a:ext cx="441960" cy="10160"/>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251.6pt;margin-top:174.25pt;height:0.8pt;width:34.8pt;z-index:251759616;mso-width-relative:page;mso-height-relative:page;" filled="f" stroked="t" coordsize="21600,21600" o:gfxdata="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W3tEt0AAAANAQAADwAAAAAAAAABACAAAAAiAAAAZHJzL2Rvd25yZXYueG1sUEsBAhQA&#10;FAAAAAgAh07iQFoIGLAmAgAAHwQAAA4AAAAAAAAAAQAgAAAALAEAAGRycy9lMm9Eb2MueG1sUEsF&#10;BgAAAAAGAAYAWQEAAMQFAAAAAA==&#10;">
                <v:fill on="f" focussize="0,0"/>
                <v:stroke color="#457BBA" joinstyle="round" endarrow="open"/>
                <v:imagedata o:title=""/>
                <o:lock v:ext="edit" aspectratio="f"/>
              </v:shape>
            </w:pict>
          </mc:Fallback>
        </mc:AlternateContent>
      </w:r>
      <w:r>
        <w:rPr>
          <w:rFonts w:hint="eastAsia"/>
          <w:sz w:val="24"/>
          <w:szCs w:val="32"/>
          <w:lang w:val="en-US" w:eastAsia="zh-CN"/>
        </w:rPr>
        <w:t xml:space="preserve">     </w:t>
      </w:r>
    </w:p>
    <w:tbl>
      <w:tblPr>
        <w:tblStyle w:val="7"/>
        <w:tblpPr w:leftFromText="180" w:rightFromText="180" w:vertAnchor="text" w:horzAnchor="page" w:tblpX="1725" w:tblpY="54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550" w:type="dxa"/>
          </w:tcPr>
          <w:p>
            <w:pPr>
              <w:spacing w:line="240" w:lineRule="auto"/>
              <w:rPr>
                <w:rFonts w:hint="default" w:eastAsiaTheme="minorEastAsia"/>
                <w:sz w:val="21"/>
                <w:szCs w:val="20"/>
                <w:vertAlign w:val="baseline"/>
                <w:lang w:val="en-US" w:eastAsia="zh-CN"/>
              </w:rPr>
            </w:pPr>
            <w:r>
              <w:rPr>
                <w:rFonts w:hint="eastAsia"/>
                <w:sz w:val="21"/>
                <w:szCs w:val="20"/>
                <w:vertAlign w:val="baseline"/>
                <w:lang w:val="en-US" w:eastAsia="zh-CN"/>
              </w:rPr>
              <w:t>先行区政府</w:t>
            </w:r>
          </w:p>
        </w:tc>
      </w:tr>
    </w:tbl>
    <w:p>
      <w:pPr>
        <w:spacing w:line="360" w:lineRule="auto"/>
        <w:ind w:firstLine="280" w:firstLineChars="100"/>
        <w:rPr>
          <w:rFonts w:hint="default"/>
          <w:sz w:val="24"/>
          <w:szCs w:val="32"/>
          <w:lang w:val="en-US" w:eastAsia="zh-CN"/>
        </w:rPr>
      </w:pPr>
      <w:r>
        <w:rPr>
          <w:rFonts w:hint="eastAsia" w:ascii="宋体" w:hAnsi="宋体" w:cs="宋体"/>
          <w:color w:val="FF0000"/>
          <w:sz w:val="28"/>
          <w:szCs w:val="28"/>
        </w:rPr>
        <mc:AlternateContent>
          <mc:Choice Requires="wps">
            <w:drawing>
              <wp:anchor distT="0" distB="0" distL="114300" distR="114300" simplePos="0" relativeHeight="251742208" behindDoc="0" locked="0" layoutInCell="1" allowOverlap="1">
                <wp:simplePos x="0" y="0"/>
                <wp:positionH relativeFrom="column">
                  <wp:posOffset>4571365</wp:posOffset>
                </wp:positionH>
                <wp:positionV relativeFrom="paragraph">
                  <wp:posOffset>8255</wp:posOffset>
                </wp:positionV>
                <wp:extent cx="334645" cy="841375"/>
                <wp:effectExtent l="4445" t="5080" r="22860" b="10795"/>
                <wp:wrapNone/>
                <wp:docPr id="176" name="矩形 176"/>
                <wp:cNvGraphicFramePr/>
                <a:graphic xmlns:a="http://schemas.openxmlformats.org/drawingml/2006/main">
                  <a:graphicData uri="http://schemas.microsoft.com/office/word/2010/wordprocessingShape">
                    <wps:wsp>
                      <wps:cNvSpPr/>
                      <wps:spPr>
                        <a:xfrm>
                          <a:off x="0" y="0"/>
                          <a:ext cx="334645" cy="8413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both"/>
                              <w:rPr>
                                <w:rFonts w:hint="default" w:eastAsiaTheme="minorEastAsia"/>
                                <w:sz w:val="20"/>
                                <w:szCs w:val="22"/>
                                <w:lang w:val="en-US" w:eastAsia="zh-CN"/>
                              </w:rPr>
                            </w:pPr>
                            <w:r>
                              <w:rPr>
                                <w:rFonts w:hint="eastAsia"/>
                                <w:sz w:val="20"/>
                                <w:szCs w:val="22"/>
                                <w:lang w:val="en-US" w:eastAsia="zh-CN"/>
                              </w:rPr>
                              <w:t>医疗机构</w:t>
                            </w:r>
                          </w:p>
                        </w:txbxContent>
                      </wps:txbx>
                      <wps:bodyPr upright="1"/>
                    </wps:wsp>
                  </a:graphicData>
                </a:graphic>
              </wp:anchor>
            </w:drawing>
          </mc:Choice>
          <mc:Fallback>
            <w:pict>
              <v:rect id="_x0000_s1026" o:spid="_x0000_s1026" o:spt="1" style="position:absolute;left:0pt;margin-left:359.95pt;margin-top:0.65pt;height:66.25pt;width:26.35pt;z-index:251742208;mso-width-relative:page;mso-height-relative:page;" fillcolor="#FFFFFF" filled="t" stroked="t" coordsize="21600,21600" o:gfxdata="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cwZSdYAAAAJAQAADwAAAAAAAAABACAAAAAiAAAAZHJz&#10;L2Rvd25yZXYueG1sUEsBAhQAFAAAAAgAh07iQA5K3Y0GAgAAOgQAAA4AAAAAAAAAAQAgAAAAJQEA&#10;AGRycy9lMm9Eb2MueG1sUEsFBgAAAAAGAAYAWQEAAJ0FAAAAAA==&#10;">
                <v:fill on="t" focussize="0,0"/>
                <v:stroke color="#000000" joinstyle="miter"/>
                <v:imagedata o:title=""/>
                <o:lock v:ext="edit" aspectratio="f"/>
                <v:textbox>
                  <w:txbxContent>
                    <w:p>
                      <w:pPr>
                        <w:jc w:val="both"/>
                        <w:rPr>
                          <w:rFonts w:hint="default" w:eastAsiaTheme="minorEastAsia"/>
                          <w:sz w:val="20"/>
                          <w:szCs w:val="22"/>
                          <w:lang w:val="en-US" w:eastAsia="zh-CN"/>
                        </w:rPr>
                      </w:pPr>
                      <w:r>
                        <w:rPr>
                          <w:rFonts w:hint="eastAsia"/>
                          <w:sz w:val="20"/>
                          <w:szCs w:val="22"/>
                          <w:lang w:val="en-US" w:eastAsia="zh-CN"/>
                        </w:rPr>
                        <w:t>医疗机构</w:t>
                      </w:r>
                    </w:p>
                  </w:txbxContent>
                </v:textbox>
              </v:rect>
            </w:pict>
          </mc:Fallback>
        </mc:AlternateContent>
      </w:r>
      <w:r>
        <w:rPr>
          <w:sz w:val="20"/>
        </w:rPr>
        <mc:AlternateContent>
          <mc:Choice Requires="wps">
            <w:drawing>
              <wp:anchor distT="0" distB="0" distL="114300" distR="114300" simplePos="0" relativeHeight="251763712" behindDoc="0" locked="0" layoutInCell="1" allowOverlap="1">
                <wp:simplePos x="0" y="0"/>
                <wp:positionH relativeFrom="column">
                  <wp:posOffset>689610</wp:posOffset>
                </wp:positionH>
                <wp:positionV relativeFrom="paragraph">
                  <wp:posOffset>84455</wp:posOffset>
                </wp:positionV>
                <wp:extent cx="0" cy="314325"/>
                <wp:effectExtent l="48895" t="0" r="65405" b="9525"/>
                <wp:wrapNone/>
                <wp:docPr id="181" name="直接箭头连接符 18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4.3pt;margin-top:6.65pt;height:24.75pt;width:0pt;z-index:251763712;mso-width-relative:page;mso-height-relative:page;" filled="f" stroked="t" coordsize="21600,21600" o:gfxdata="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&#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55W8bVAAAACQEAAA8AAAAAAAAAAQAgAAAAIgAAAGRy&#10;cy9kb3ducmV2LnhtbFBLAQIUABQAAAAIAIdO4kAM1jAzCAIAAOEDAAAOAAAAAAAAAAEAIAAAACQB&#10;AABkcnMvZTJvRG9jLnhtbFBLBQYAAAAABgAGAFkBAACeBQAAAAA=&#10;">
                <v:fill on="f" focussize="0,0"/>
                <v:stroke weight="0.5pt" color="#5B9BD5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762688" behindDoc="0" locked="0" layoutInCell="1" allowOverlap="1">
                <wp:simplePos x="0" y="0"/>
                <wp:positionH relativeFrom="column">
                  <wp:posOffset>22860</wp:posOffset>
                </wp:positionH>
                <wp:positionV relativeFrom="paragraph">
                  <wp:posOffset>89535</wp:posOffset>
                </wp:positionV>
                <wp:extent cx="9525" cy="266700"/>
                <wp:effectExtent l="42545" t="0" r="62230" b="0"/>
                <wp:wrapNone/>
                <wp:docPr id="182" name="直接箭头连接符 182"/>
                <wp:cNvGraphicFramePr/>
                <a:graphic xmlns:a="http://schemas.openxmlformats.org/drawingml/2006/main">
                  <a:graphicData uri="http://schemas.microsoft.com/office/word/2010/wordprocessingShape">
                    <wps:wsp>
                      <wps:cNvCnPr/>
                      <wps:spPr>
                        <a:xfrm>
                          <a:off x="1194435" y="5471160"/>
                          <a:ext cx="952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pt;margin-top:7.05pt;height:21pt;width:0.75pt;z-index:251762688;mso-width-relative:page;mso-height-relative:page;" filled="f" stroked="t" coordsize="21600,21600" o:gfxdata="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fCr00gAAAAUBAAAPAAAA&#10;AAAAAAEAIAAAACIAAABkcnMvZG93bnJldi54bWxQSwECFAAUAAAACACHTuJAwy9ZJhsCAADwAwAA&#10;DgAAAAAAAAABACAAAAAhAQAAZHJzL2Uyb0RvYy54bWxQSwUGAAAAAAYABgBZAQAArgUAAAAA&#10;">
                <v:fill on="f" focussize="0,0"/>
                <v:stroke weight="0.5pt" color="#5B9BD5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761664" behindDoc="0" locked="0" layoutInCell="1" allowOverlap="1">
                <wp:simplePos x="0" y="0"/>
                <wp:positionH relativeFrom="column">
                  <wp:posOffset>3810</wp:posOffset>
                </wp:positionH>
                <wp:positionV relativeFrom="paragraph">
                  <wp:posOffset>74930</wp:posOffset>
                </wp:positionV>
                <wp:extent cx="704850" cy="9525"/>
                <wp:effectExtent l="0" t="0" r="0" b="0"/>
                <wp:wrapNone/>
                <wp:docPr id="183" name="直接连接符 183"/>
                <wp:cNvGraphicFramePr/>
                <a:graphic xmlns:a="http://schemas.openxmlformats.org/drawingml/2006/main">
                  <a:graphicData uri="http://schemas.microsoft.com/office/word/2010/wordprocessingShape">
                    <wps:wsp>
                      <wps:cNvCnPr/>
                      <wps:spPr>
                        <a:xfrm>
                          <a:off x="1203960" y="5404485"/>
                          <a:ext cx="7048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9pt;height:0.75pt;width:55.5pt;z-index:251761664;mso-width-relative:page;mso-height-relative:page;" filled="f" stroked="t" coordsize="21600,21600" o:gfxdata="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WXBCvTAAAABgEAAA8AAAAAAAAAAQAgAAAAIgAAAGRycy9kb3ducmV2LnhtbFBLAQIU&#10;ABQAAAAIAIdO4kBJwwiQ+AEAAMMDAAAOAAAAAAAAAAEAIAAAACIBAABkcnMvZTJvRG9jLnhtbFBL&#10;BQYAAAAABgAGAFkBAACMBQAAAAA=&#10;">
                <v:fill on="f" focussize="0,0"/>
                <v:stroke weight="0.5pt" color="#5B9BD5 [3204]" miterlimit="8" joinstyle="miter"/>
                <v:imagedata o:title=""/>
                <o:lock v:ext="edit" aspectratio="f"/>
              </v:line>
            </w:pict>
          </mc:Fallback>
        </mc:AlternateContent>
      </w:r>
      <w:r>
        <w:rPr>
          <w:rFonts w:hint="eastAsia"/>
          <w:sz w:val="24"/>
          <w:szCs w:val="32"/>
          <w:lang w:val="en-US" w:eastAsia="zh-CN"/>
        </w:rPr>
        <w:t xml:space="preserve">          </w:t>
      </w:r>
    </w:p>
    <w:tbl>
      <w:tblPr>
        <w:tblStyle w:val="7"/>
        <w:tblpPr w:leftFromText="180" w:rightFromText="180" w:vertAnchor="text" w:horzAnchor="page" w:tblpX="7425" w:tblpY="154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900" w:type="dxa"/>
          </w:tcPr>
          <w:p>
            <w:pPr>
              <w:spacing w:line="240" w:lineRule="auto"/>
              <w:rPr>
                <w:rFonts w:hint="default" w:eastAsiaTheme="minorEastAsia"/>
                <w:sz w:val="21"/>
                <w:szCs w:val="20"/>
                <w:vertAlign w:val="baseline"/>
                <w:lang w:val="en-US" w:eastAsia="zh-CN"/>
              </w:rPr>
            </w:pPr>
            <w:r>
              <w:rPr>
                <w:rFonts w:hint="eastAsia"/>
                <w:sz w:val="20"/>
                <w:szCs w:val="18"/>
                <w:vertAlign w:val="baseline"/>
                <w:lang w:val="en-US" w:eastAsia="zh-CN"/>
              </w:rPr>
              <w:t>派出外部救援小组</w:t>
            </w:r>
          </w:p>
        </w:tc>
      </w:tr>
    </w:tbl>
    <w:tbl>
      <w:tblPr>
        <w:tblStyle w:val="7"/>
        <w:tblpPr w:leftFromText="180" w:rightFromText="180" w:vertAnchor="text" w:horzAnchor="page" w:tblpX="4770" w:tblpY="202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00" w:type="dxa"/>
          </w:tcPr>
          <w:p>
            <w:pPr>
              <w:spacing w:line="240" w:lineRule="auto"/>
              <w:ind w:firstLine="180" w:firstLineChars="100"/>
              <w:rPr>
                <w:rFonts w:hint="default" w:eastAsiaTheme="minorEastAsia"/>
                <w:sz w:val="18"/>
                <w:szCs w:val="16"/>
                <w:vertAlign w:val="baseline"/>
                <w:lang w:val="en-US" w:eastAsia="zh-CN"/>
              </w:rPr>
            </w:pPr>
            <w:r>
              <w:rPr>
                <w:rFonts w:hint="eastAsia"/>
                <w:sz w:val="18"/>
                <w:szCs w:val="16"/>
                <w:vertAlign w:val="baseline"/>
                <w:lang w:val="en-US" w:eastAsia="zh-CN"/>
              </w:rPr>
              <w:t>企业各应急小队</w:t>
            </w:r>
          </w:p>
        </w:tc>
      </w:tr>
    </w:tbl>
    <w:tbl>
      <w:tblPr>
        <w:tblStyle w:val="7"/>
        <w:tblpPr w:leftFromText="180" w:rightFromText="180" w:vertAnchor="text" w:horzAnchor="page" w:tblpX="4755" w:tblpY="27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900" w:type="dxa"/>
          </w:tcPr>
          <w:p>
            <w:pPr>
              <w:spacing w:line="240" w:lineRule="auto"/>
              <w:ind w:firstLine="180" w:firstLineChars="100"/>
              <w:rPr>
                <w:rFonts w:hint="default" w:eastAsiaTheme="minorEastAsia"/>
                <w:sz w:val="18"/>
                <w:szCs w:val="16"/>
                <w:vertAlign w:val="baseline"/>
                <w:lang w:val="en-US" w:eastAsia="zh-CN"/>
              </w:rPr>
            </w:pPr>
            <w:r>
              <w:rPr>
                <w:rFonts w:hint="eastAsia"/>
                <w:sz w:val="18"/>
                <w:szCs w:val="16"/>
                <w:vertAlign w:val="baseline"/>
                <w:lang w:val="en-US" w:eastAsia="zh-CN"/>
              </w:rPr>
              <w:t>实施现场抢险救援</w:t>
            </w:r>
          </w:p>
        </w:tc>
      </w:tr>
    </w:tbl>
    <w:tbl>
      <w:tblPr>
        <w:tblStyle w:val="7"/>
        <w:tblpPr w:leftFromText="180" w:rightFromText="180" w:vertAnchor="text" w:horzAnchor="page" w:tblpX="2625" w:tblpY="1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670" w:type="dxa"/>
          </w:tcPr>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sz w:val="20"/>
                <w:szCs w:val="20"/>
                <w:vertAlign w:val="baseline"/>
                <w:lang w:val="en-US" w:eastAsia="zh-CN"/>
              </w:rPr>
            </w:pPr>
            <w:r>
              <w:rPr>
                <w:rFonts w:hint="eastAsia"/>
                <w:sz w:val="20"/>
                <w:szCs w:val="20"/>
                <w:vertAlign w:val="baseline"/>
                <w:lang w:val="en-US" w:eastAsia="zh-CN"/>
              </w:rPr>
              <w:t>济环</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sz w:val="20"/>
                <w:szCs w:val="20"/>
                <w:vertAlign w:val="baseline"/>
                <w:lang w:val="en-US" w:eastAsia="zh-CN"/>
              </w:rPr>
            </w:pPr>
            <w:r>
              <w:rPr>
                <w:rFonts w:hint="eastAsia"/>
                <w:sz w:val="20"/>
                <w:szCs w:val="20"/>
                <w:vertAlign w:val="baseline"/>
                <w:lang w:val="en-US" w:eastAsia="zh-CN"/>
              </w:rPr>
              <w:t>南境</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eastAsiaTheme="minorEastAsia"/>
                <w:sz w:val="20"/>
                <w:szCs w:val="20"/>
                <w:vertAlign w:val="baseline"/>
                <w:lang w:val="en-US" w:eastAsia="zh-CN"/>
              </w:rPr>
            </w:pPr>
            <w:r>
              <w:rPr>
                <w:rFonts w:hint="eastAsia"/>
                <w:sz w:val="20"/>
                <w:szCs w:val="20"/>
                <w:vertAlign w:val="baseline"/>
                <w:lang w:val="en-US" w:eastAsia="zh-CN"/>
              </w:rPr>
              <w:t>市监</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sz w:val="20"/>
                <w:szCs w:val="20"/>
                <w:vertAlign w:val="baseline"/>
                <w:lang w:val="en-US" w:eastAsia="zh-CN"/>
              </w:rPr>
            </w:pPr>
            <w:r>
              <w:rPr>
                <w:rFonts w:hint="eastAsia"/>
                <w:sz w:val="20"/>
                <w:szCs w:val="20"/>
                <w:vertAlign w:val="baseline"/>
                <w:lang w:val="en-US" w:eastAsia="zh-CN"/>
              </w:rPr>
              <w:t>济测</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sz w:val="20"/>
                <w:szCs w:val="20"/>
                <w:vertAlign w:val="baseline"/>
                <w:lang w:val="en-US" w:eastAsia="zh-CN"/>
              </w:rPr>
            </w:pPr>
            <w:r>
              <w:rPr>
                <w:rFonts w:hint="eastAsia"/>
                <w:sz w:val="20"/>
                <w:szCs w:val="20"/>
                <w:vertAlign w:val="baseline"/>
                <w:lang w:val="en-US" w:eastAsia="zh-CN"/>
              </w:rPr>
              <w:t>阳站</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sz w:val="20"/>
                <w:szCs w:val="20"/>
                <w:vertAlign w:val="baseline"/>
                <w:lang w:val="en-US" w:eastAsia="zh-CN"/>
              </w:rPr>
            </w:pPr>
            <w:r>
              <w:rPr>
                <w:rFonts w:hint="eastAsia"/>
                <w:sz w:val="20"/>
                <w:szCs w:val="20"/>
                <w:vertAlign w:val="baseline"/>
                <w:lang w:val="en-US" w:eastAsia="zh-CN"/>
              </w:rPr>
              <w:t>区</w:t>
            </w:r>
          </w:p>
        </w:tc>
      </w:tr>
    </w:tbl>
    <w:p>
      <w:pPr>
        <w:spacing w:line="360" w:lineRule="auto"/>
        <w:rPr>
          <w:rFonts w:hint="eastAsia"/>
          <w:sz w:val="20"/>
          <w:lang w:val="en-US" w:eastAsia="zh-CN"/>
        </w:rPr>
      </w:pPr>
      <w:r>
        <w:rPr>
          <w:sz w:val="28"/>
        </w:rPr>
        <mc:AlternateContent>
          <mc:Choice Requires="wps">
            <w:drawing>
              <wp:anchor distT="0" distB="0" distL="114300" distR="114300" simplePos="0" relativeHeight="251772928" behindDoc="0" locked="0" layoutInCell="1" allowOverlap="1">
                <wp:simplePos x="0" y="0"/>
                <wp:positionH relativeFrom="column">
                  <wp:posOffset>1295400</wp:posOffset>
                </wp:positionH>
                <wp:positionV relativeFrom="paragraph">
                  <wp:posOffset>1564005</wp:posOffset>
                </wp:positionV>
                <wp:extent cx="0" cy="180975"/>
                <wp:effectExtent l="4445" t="0" r="14605" b="9525"/>
                <wp:wrapNone/>
                <wp:docPr id="184" name="直接连接符 184"/>
                <wp:cNvGraphicFramePr/>
                <a:graphic xmlns:a="http://schemas.openxmlformats.org/drawingml/2006/main">
                  <a:graphicData uri="http://schemas.microsoft.com/office/word/2010/wordprocessingShape">
                    <wps:wsp>
                      <wps:cNvCnPr/>
                      <wps:spPr>
                        <a:xfrm>
                          <a:off x="3489960" y="7233285"/>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2pt;margin-top:123.15pt;height:14.25pt;width:0pt;z-index:251772928;mso-width-relative:page;mso-height-relative:page;" filled="f" stroked="t" coordsize="21600,21600" o:gfxdata="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9cXQf2QAAAAsBAAAPAAAAAAAAAAEAIAAAACIAAABkcnMvZG93bnJldi54&#10;bWxQSwECFAAUAAAACACHTuJASqV6EfkBAADAAwAADgAAAAAAAAABACAAAAAoAQAAZHJzL2Uyb0Rv&#10;Yy54bWxQSwUGAAAAAAYABgBZAQAAkwUAAAAA&#10;">
                <v:fill on="f" focussize="0,0"/>
                <v:stroke weight="0.5pt" color="#5B9BD5 [3204]" miterlimit="8" joinstyle="miter"/>
                <v:imagedata o:title=""/>
                <o:lock v:ext="edit" aspectratio="f"/>
              </v:line>
            </w:pict>
          </mc:Fallback>
        </mc:AlternateContent>
      </w:r>
      <w:r>
        <w:rPr>
          <w:sz w:val="28"/>
        </w:rPr>
        <mc:AlternateContent>
          <mc:Choice Requires="wps">
            <w:drawing>
              <wp:anchor distT="0" distB="0" distL="114300" distR="114300" simplePos="0" relativeHeight="251771904" behindDoc="0" locked="0" layoutInCell="1" allowOverlap="1">
                <wp:simplePos x="0" y="0"/>
                <wp:positionH relativeFrom="column">
                  <wp:posOffset>1308100</wp:posOffset>
                </wp:positionH>
                <wp:positionV relativeFrom="paragraph">
                  <wp:posOffset>796925</wp:posOffset>
                </wp:positionV>
                <wp:extent cx="5080" cy="442595"/>
                <wp:effectExtent l="45085" t="0" r="64135" b="14605"/>
                <wp:wrapNone/>
                <wp:docPr id="185" name="直接箭头连接符 185"/>
                <wp:cNvGraphicFramePr/>
                <a:graphic xmlns:a="http://schemas.openxmlformats.org/drawingml/2006/main">
                  <a:graphicData uri="http://schemas.microsoft.com/office/word/2010/wordprocessingShape">
                    <wps:wsp>
                      <wps:cNvCnPr/>
                      <wps:spPr>
                        <a:xfrm>
                          <a:off x="0" y="0"/>
                          <a:ext cx="5080" cy="442595"/>
                        </a:xfrm>
                        <a:prstGeom prst="straightConnector1">
                          <a:avLst/>
                        </a:prstGeom>
                        <a:noFill/>
                        <a:ln w="9525"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margin-left:103pt;margin-top:62.75pt;height:34.85pt;width:0.4pt;z-index:251771904;mso-width-relative:page;mso-height-relative:page;" filled="f" stroked="t" coordsize="21600,21600" o:gfxdata="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qVzbv&#10;2QAAAAsBAAAPAAAAAAAAAAEAIAAAACIAAABkcnMvZG93bnJldi54bWxQSwECFAAUAAAACACHTuJA&#10;VrrgOSACAAAUBAAADgAAAAAAAAABACAAAAAoAQAAZHJzL2Uyb0RvYy54bWxQSwUGAAAAAAYABgBZ&#10;AQAAugUAAAAA&#10;">
                <v:fill on="f" focussize="0,0"/>
                <v:stroke color="#457BBA" joinstyle="round" endarrow="open"/>
                <v:imagedata o:title=""/>
                <o:lock v:ext="edit" aspectratio="f"/>
              </v:shape>
            </w:pict>
          </mc:Fallback>
        </mc:AlternateContent>
      </w:r>
      <w:r>
        <w:rPr>
          <w:sz w:val="20"/>
        </w:rPr>
        <mc:AlternateContent>
          <mc:Choice Requires="wps">
            <w:drawing>
              <wp:anchor distT="0" distB="0" distL="114300" distR="114300" simplePos="0" relativeHeight="251770880" behindDoc="0" locked="0" layoutInCell="1" allowOverlap="1">
                <wp:simplePos x="0" y="0"/>
                <wp:positionH relativeFrom="column">
                  <wp:posOffset>2000250</wp:posOffset>
                </wp:positionH>
                <wp:positionV relativeFrom="paragraph">
                  <wp:posOffset>1411605</wp:posOffset>
                </wp:positionV>
                <wp:extent cx="1066800" cy="4445"/>
                <wp:effectExtent l="0" t="45085" r="0" b="64770"/>
                <wp:wrapNone/>
                <wp:docPr id="186" name="直接箭头连接符 186"/>
                <wp:cNvGraphicFramePr/>
                <a:graphic xmlns:a="http://schemas.openxmlformats.org/drawingml/2006/main">
                  <a:graphicData uri="http://schemas.microsoft.com/office/word/2010/wordprocessingShape">
                    <wps:wsp>
                      <wps:cNvCnPr/>
                      <wps:spPr>
                        <a:xfrm flipH="1">
                          <a:off x="0" y="0"/>
                          <a:ext cx="1066800"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7.5pt;margin-top:111.15pt;height:0.35pt;width:84pt;z-index:251770880;mso-width-relative:page;mso-height-relative:page;" filled="f" stroked="t" coordsize="21600,21600" o:gfxdata="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N+Qs9gAAAALAQAADwAAAAAA&#10;AAABACAAAAAiAAAAZHJzL2Rvd25yZXYueG1sUEsBAhQAFAAAAAgAh07iQBhEqKgTAgAA7wMAAA4A&#10;AAAAAAAAAQAgAAAAJwEAAGRycy9lMm9Eb2MueG1sUEsFBgAAAAAGAAYAWQEAAKwFA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69856" behindDoc="0" locked="0" layoutInCell="1" allowOverlap="1">
                <wp:simplePos x="0" y="0"/>
                <wp:positionH relativeFrom="column">
                  <wp:posOffset>3057525</wp:posOffset>
                </wp:positionH>
                <wp:positionV relativeFrom="paragraph">
                  <wp:posOffset>1216025</wp:posOffset>
                </wp:positionV>
                <wp:extent cx="9525" cy="190500"/>
                <wp:effectExtent l="4445" t="0" r="5080" b="19050"/>
                <wp:wrapNone/>
                <wp:docPr id="187" name="直接连接符 187"/>
                <wp:cNvGraphicFramePr/>
                <a:graphic xmlns:a="http://schemas.openxmlformats.org/drawingml/2006/main">
                  <a:graphicData uri="http://schemas.microsoft.com/office/word/2010/wordprocessingShape">
                    <wps:wsp>
                      <wps:cNvCnPr/>
                      <wps:spPr>
                        <a:xfrm>
                          <a:off x="5242560" y="6923405"/>
                          <a:ext cx="952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75pt;margin-top:95.75pt;height:15pt;width:0.75pt;z-index:251769856;mso-width-relative:page;mso-height-relative:page;" filled="f" stroked="t" coordsize="21600,21600" o:gfxdata="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bJKbPaAAAACwEAAA8AAAAAAAAAAQAgAAAAIgAAAGRycy9kb3du&#10;cmV2LnhtbFBLAQIUABQAAAAIAIdO4kDThMz5/QEAAMMDAAAOAAAAAAAAAAEAIAAAACkBAABkcnMv&#10;ZTJvRG9jLnhtbFBLBQYAAAAABgAGAFkBAACYBQAAAAA=&#10;">
                <v:fill on="f" focussize="0,0"/>
                <v:stroke weight="0.5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749376" behindDoc="0" locked="0" layoutInCell="1" allowOverlap="1">
                <wp:simplePos x="0" y="0"/>
                <wp:positionH relativeFrom="column">
                  <wp:posOffset>2552700</wp:posOffset>
                </wp:positionH>
                <wp:positionV relativeFrom="paragraph">
                  <wp:posOffset>792480</wp:posOffset>
                </wp:positionV>
                <wp:extent cx="965200" cy="4445"/>
                <wp:effectExtent l="0" t="0" r="0" b="0"/>
                <wp:wrapNone/>
                <wp:docPr id="188" name="直接连接符 188"/>
                <wp:cNvGraphicFramePr/>
                <a:graphic xmlns:a="http://schemas.openxmlformats.org/drawingml/2006/main">
                  <a:graphicData uri="http://schemas.microsoft.com/office/word/2010/wordprocessingShape">
                    <wps:wsp>
                      <wps:cNvCnPr/>
                      <wps:spPr>
                        <a:xfrm>
                          <a:off x="0" y="0"/>
                          <a:ext cx="965200" cy="4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pt;margin-top:62.4pt;height:0.35pt;width:76pt;z-index:251749376;mso-width-relative:page;mso-height-relative:page;" filled="f" stroked="t" coordsize="21600,21600" o:gfxdata="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t&#10;Nj412AAAAAsBAAAPAAAAAAAAAAEAIAAAACIAAABkcnMvZG93bnJldi54bWxQSwECFAAUAAAACACH&#10;TuJAeEf3HusBAAC3AwAADgAAAAAAAAABACAAAAAnAQAAZHJzL2Uyb0RvYy54bWxQSwUGAAAAAAYA&#10;BgBZAQAAhAUAAAAA&#10;">
                <v:fill on="f" focussize="0,0"/>
                <v:stroke weight="0.5pt" color="#5B9BD5 [3204]" miterlimit="8" joinstyle="miter"/>
                <v:imagedata o:title=""/>
                <o:lock v:ext="edit" aspectratio="f"/>
              </v:line>
            </w:pict>
          </mc:Fallback>
        </mc:AlternateContent>
      </w:r>
      <w:r>
        <w:rPr>
          <w:sz w:val="28"/>
        </w:rPr>
        <mc:AlternateContent>
          <mc:Choice Requires="wps">
            <w:drawing>
              <wp:anchor distT="0" distB="0" distL="114300" distR="114300" simplePos="0" relativeHeight="251748352" behindDoc="0" locked="0" layoutInCell="1" allowOverlap="1">
                <wp:simplePos x="0" y="0"/>
                <wp:positionH relativeFrom="column">
                  <wp:posOffset>3038475</wp:posOffset>
                </wp:positionH>
                <wp:positionV relativeFrom="paragraph">
                  <wp:posOffset>840105</wp:posOffset>
                </wp:positionV>
                <wp:extent cx="0" cy="142875"/>
                <wp:effectExtent l="4445" t="0" r="14605" b="9525"/>
                <wp:wrapNone/>
                <wp:docPr id="189" name="直接连接符 189"/>
                <wp:cNvGraphicFramePr/>
                <a:graphic xmlns:a="http://schemas.openxmlformats.org/drawingml/2006/main">
                  <a:graphicData uri="http://schemas.microsoft.com/office/word/2010/wordprocessingShape">
                    <wps:wsp>
                      <wps:cNvCnPr/>
                      <wps:spPr>
                        <a:xfrm>
                          <a:off x="5213985" y="6909435"/>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9.25pt;margin-top:66.15pt;height:11.25pt;width:0pt;z-index:251748352;mso-width-relative:page;mso-height-relative:page;" filled="f" stroked="t" coordsize="21600,21600" o:gfxdata="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Q2rhHZAAAACwEAAA8AAAAAAAAAAQAgAAAAIgAAAGRycy9kb3ducmV2Lnht&#10;bFBLAQIUABQAAAAIAIdO4kAsin9j+AEAAMADAAAOAAAAAAAAAAEAIAAAACgBAABkcnMvZTJvRG9j&#10;LnhtbFBLBQYAAAAABgAGAFkBAACSBQAAAAA=&#10;">
                <v:fill on="f" focussize="0,0"/>
                <v:stroke weight="0.5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7543800</wp:posOffset>
                </wp:positionH>
                <wp:positionV relativeFrom="paragraph">
                  <wp:posOffset>725805</wp:posOffset>
                </wp:positionV>
                <wp:extent cx="0" cy="333375"/>
                <wp:effectExtent l="4445" t="0" r="14605" b="9525"/>
                <wp:wrapNone/>
                <wp:docPr id="190" name="直接连接符 190"/>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4pt;margin-top:57.15pt;height:26.25pt;width:0pt;z-index:251746304;mso-width-relative:page;mso-height-relative:page;" filled="f" stroked="t" coordsize="21600,21600" o:gfxdata="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NwsgHY&#10;AAAADQEAAA8AAAAAAAAAAQAgAAAAIgAAAGRycy9kb3ducmV2LnhtbFBLAQIUABQAAAAIAIdO4kCm&#10;55kq5wEAALQDAAAOAAAAAAAAAAEAIAAAACcBAABkcnMvZTJvRG9jLnhtbFBLBQYAAAAABgAGAFkB&#10;AACABQAAAAA=&#10;">
                <v:fill on="f" focussize="0,0"/>
                <v:stroke weight="0.5pt" color="#5B9BD5 [3204]" miterlimit="8" joinstyle="miter"/>
                <v:imagedata o:title=""/>
                <o:lock v:ext="edit" aspectratio="f"/>
              </v:line>
            </w:pict>
          </mc:Fallback>
        </mc:AlternateContent>
      </w:r>
      <w:r>
        <w:rPr>
          <w:sz w:val="24"/>
        </w:rPr>
        <mc:AlternateContent>
          <mc:Choice Requires="wps">
            <w:drawing>
              <wp:anchor distT="0" distB="0" distL="114300" distR="114300" simplePos="0" relativeHeight="251745280" behindDoc="0" locked="0" layoutInCell="1" allowOverlap="1">
                <wp:simplePos x="0" y="0"/>
                <wp:positionH relativeFrom="column">
                  <wp:posOffset>7858125</wp:posOffset>
                </wp:positionH>
                <wp:positionV relativeFrom="paragraph">
                  <wp:posOffset>1021080</wp:posOffset>
                </wp:positionV>
                <wp:extent cx="0" cy="323850"/>
                <wp:effectExtent l="4445" t="0" r="14605" b="0"/>
                <wp:wrapNone/>
                <wp:docPr id="191" name="直接连接符 191"/>
                <wp:cNvGraphicFramePr/>
                <a:graphic xmlns:a="http://schemas.openxmlformats.org/drawingml/2006/main">
                  <a:graphicData uri="http://schemas.microsoft.com/office/word/2010/wordprocessingShape">
                    <wps:wsp>
                      <wps:cNvCnPr/>
                      <wps:spPr>
                        <a:xfrm>
                          <a:off x="4652010" y="6490335"/>
                          <a:ext cx="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18.75pt;margin-top:80.4pt;height:25.5pt;width:0pt;z-index:251745280;mso-width-relative:page;mso-height-relative:page;" filled="f" stroked="t" coordsize="21600,21600" o:gfxdata="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rr9EjZAAAADQEAAA8AAAAAAAAAAQAgAAAAIgAAAGRycy9kb3ducmV2Lnht&#10;bFBLAQIUABQAAAAIAIdO4kBZ1jlq+AEAAMADAAAOAAAAAAAAAAEAIAAAACgBAABkcnMvZTJvRG9j&#10;LnhtbFBLBQYAAAAABgAGAFkBAACSBQAAAAA=&#10;">
                <v:fill on="f" focussize="0,0"/>
                <v:stroke weight="0.5pt" color="#5B9BD5 [3204]" miterlimit="8" joinstyle="miter"/>
                <v:imagedata o:title=""/>
                <o:lock v:ext="edit" aspectratio="f"/>
              </v:line>
            </w:pict>
          </mc:Fallback>
        </mc:AlternateContent>
      </w:r>
      <w:r>
        <w:rPr>
          <w:sz w:val="20"/>
        </w:rPr>
        <mc:AlternateContent>
          <mc:Choice Requires="wps">
            <w:drawing>
              <wp:anchor distT="0" distB="0" distL="114300" distR="114300" simplePos="0" relativeHeight="251765760" behindDoc="0" locked="0" layoutInCell="1" allowOverlap="1">
                <wp:simplePos x="0" y="0"/>
                <wp:positionH relativeFrom="column">
                  <wp:posOffset>-371475</wp:posOffset>
                </wp:positionH>
                <wp:positionV relativeFrom="paragraph">
                  <wp:posOffset>1154430</wp:posOffset>
                </wp:positionV>
                <wp:extent cx="0" cy="285750"/>
                <wp:effectExtent l="4445" t="0" r="14605" b="0"/>
                <wp:wrapNone/>
                <wp:docPr id="192" name="直接连接符 192"/>
                <wp:cNvGraphicFramePr/>
                <a:graphic xmlns:a="http://schemas.openxmlformats.org/drawingml/2006/main">
                  <a:graphicData uri="http://schemas.microsoft.com/office/word/2010/wordprocessingShape">
                    <wps:wsp>
                      <wps:cNvCnPr/>
                      <wps:spPr>
                        <a:xfrm>
                          <a:off x="1823085" y="682371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25pt;margin-top:90.9pt;height:22.5pt;width:0pt;z-index:251765760;mso-width-relative:page;mso-height-relative:page;" filled="f" stroked="t" coordsize="21600,21600" o:gfxdata="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gQlKjYAAAACwEAAA8AAAAAAAAAAQAgAAAAIgAAAGRycy9kb3ducmV2LnhtbFBL&#10;AQIUABQAAAAIAIdO4kA9Hs7+9gEAAMADAAAOAAAAAAAAAAEAIAAAACcBAABkcnMvZTJvRG9jLnht&#10;bFBLBQYAAAAABgAGAFkBAACPBQAAAAA=&#10;">
                <v:fill on="f" focussize="0,0"/>
                <v:stroke weight="0.5pt" color="#5B9BD5 [3204]" miterlimit="8" joinstyle="miter"/>
                <v:imagedata o:title=""/>
                <o:lock v:ext="edit" aspectratio="f"/>
              </v:line>
            </w:pict>
          </mc:Fallback>
        </mc:AlternateContent>
      </w:r>
      <w:r>
        <w:rPr>
          <w:sz w:val="20"/>
        </w:rPr>
        <mc:AlternateContent>
          <mc:Choice Requires="wps">
            <w:drawing>
              <wp:anchor distT="0" distB="0" distL="114300" distR="114300" simplePos="0" relativeHeight="251764736" behindDoc="0" locked="0" layoutInCell="1" allowOverlap="1">
                <wp:simplePos x="0" y="0"/>
                <wp:positionH relativeFrom="column">
                  <wp:posOffset>-1009650</wp:posOffset>
                </wp:positionH>
                <wp:positionV relativeFrom="paragraph">
                  <wp:posOffset>1059180</wp:posOffset>
                </wp:positionV>
                <wp:extent cx="9525" cy="266700"/>
                <wp:effectExtent l="42545" t="0" r="62230" b="0"/>
                <wp:wrapNone/>
                <wp:docPr id="193" name="直接箭头连接符 193"/>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9.5pt;margin-top:83.4pt;height:21pt;width:0.75pt;z-index:251764736;mso-width-relative:page;mso-height-relative:page;" filled="f" stroked="t" coordsize="21600,21600" o:gfxdata="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ybn4nYAAAADQEAAA8AAAAAAAAAAQAg&#10;AAAAIgAAAGRycy9kb3ducmV2LnhtbFBLAQIUABQAAAAIAIdO4kAA8d7VDgIAAOQDAAAOAAAAAAAA&#10;AAEAIAAAACcBAABkcnMvZTJvRG9jLnhtbFBLBQYAAAAABgAGAFkBAACnBQAAAAA=&#10;">
                <v:fill on="f" focussize="0,0"/>
                <v:stroke weight="0.5pt" color="#5B9BD5 [3204]" miterlimit="8" joinstyle="miter" endarrow="open"/>
                <v:imagedata o:title=""/>
                <o:lock v:ext="edit" aspectratio="f"/>
              </v:shape>
            </w:pict>
          </mc:Fallback>
        </mc:AlternateContent>
      </w:r>
      <w:r>
        <w:rPr>
          <w:rFonts w:hint="eastAsia"/>
          <w:sz w:val="20"/>
          <w:lang w:val="en-US" w:eastAsia="zh-CN"/>
        </w:rPr>
        <w:t xml:space="preserve">                                                              </w:t>
      </w:r>
    </w:p>
    <w:p>
      <w:pPr>
        <w:spacing w:line="360" w:lineRule="auto"/>
        <w:rPr>
          <w:rFonts w:hint="eastAsia"/>
          <w:sz w:val="20"/>
          <w:lang w:val="en-US" w:eastAsia="zh-CN"/>
        </w:rPr>
      </w:pPr>
      <w:r>
        <w:rPr>
          <w:sz w:val="24"/>
        </w:rPr>
        <mc:AlternateContent>
          <mc:Choice Requires="wps">
            <w:drawing>
              <wp:anchor distT="0" distB="0" distL="114300" distR="114300" simplePos="0" relativeHeight="251767808" behindDoc="0" locked="0" layoutInCell="1" allowOverlap="1">
                <wp:simplePos x="0" y="0"/>
                <wp:positionH relativeFrom="column">
                  <wp:posOffset>3514725</wp:posOffset>
                </wp:positionH>
                <wp:positionV relativeFrom="paragraph">
                  <wp:posOffset>266700</wp:posOffset>
                </wp:positionV>
                <wp:extent cx="3175" cy="233045"/>
                <wp:effectExtent l="4445" t="0" r="11430" b="14605"/>
                <wp:wrapNone/>
                <wp:docPr id="194" name="直接连接符 194"/>
                <wp:cNvGraphicFramePr/>
                <a:graphic xmlns:a="http://schemas.openxmlformats.org/drawingml/2006/main">
                  <a:graphicData uri="http://schemas.microsoft.com/office/word/2010/wordprocessingShape">
                    <wps:wsp>
                      <wps:cNvCnPr/>
                      <wps:spPr>
                        <a:xfrm>
                          <a:off x="5718810" y="6328410"/>
                          <a:ext cx="3175" cy="233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6.75pt;margin-top:21pt;height:18.35pt;width:0.25pt;z-index:251767808;mso-width-relative:page;mso-height-relative:page;" filled="f" stroked="t" coordsize="21600,21600" o:gfxdata="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bf0o2QAAAAkBAAAPAAAAAAAAAAEAIAAAACIAAABkcnMvZG93bnJldi54&#10;bWxQSwECFAAUAAAACACHTuJAd9K5g/kBAADDAwAADgAAAAAAAAABACAAAAAoAQAAZHJzL2Uyb0Rv&#10;Yy54bWxQSwUGAAAAAAYABgBZAQAAkwUAAAAA&#10;">
                <v:fill on="f" focussize="0,0"/>
                <v:stroke weight="0.5pt" color="#5B9BD5 [3204]" miterlimit="8" joinstyle="miter"/>
                <v:imagedata o:title=""/>
                <o:lock v:ext="edit" aspectratio="f"/>
              </v:line>
            </w:pict>
          </mc:Fallback>
        </mc:AlternateContent>
      </w:r>
    </w:p>
    <w:p>
      <w:pPr>
        <w:spacing w:line="360" w:lineRule="auto"/>
        <w:rPr>
          <w:rFonts w:hint="eastAsia"/>
          <w:sz w:val="20"/>
          <w:lang w:val="en-US" w:eastAsia="zh-CN"/>
        </w:rPr>
      </w:pPr>
    </w:p>
    <w:p>
      <w:pPr>
        <w:spacing w:line="360" w:lineRule="auto"/>
        <w:rPr>
          <w:rFonts w:hint="eastAsia"/>
          <w:sz w:val="20"/>
          <w:lang w:val="en-US" w:eastAsia="zh-CN"/>
        </w:rPr>
      </w:pPr>
    </w:p>
    <w:tbl>
      <w:tblPr>
        <w:tblStyle w:val="7"/>
        <w:tblpPr w:leftFromText="180" w:rightFromText="180" w:vertAnchor="text" w:horzAnchor="page" w:tblpX="1620" w:tblpY="1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700" w:type="dxa"/>
          </w:tcPr>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sz w:val="20"/>
                <w:szCs w:val="20"/>
                <w:vertAlign w:val="baseline"/>
                <w:lang w:val="en-US" w:eastAsia="zh-CN"/>
              </w:rPr>
            </w:pPr>
            <w:r>
              <w:rPr>
                <w:rFonts w:hint="eastAsia"/>
                <w:sz w:val="20"/>
                <w:szCs w:val="20"/>
                <w:vertAlign w:val="baseline"/>
                <w:lang w:val="en-US" w:eastAsia="zh-CN"/>
              </w:rPr>
              <w:t>启动</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sz w:val="20"/>
                <w:szCs w:val="20"/>
                <w:vertAlign w:val="baseline"/>
                <w:lang w:val="en-US" w:eastAsia="zh-CN"/>
              </w:rPr>
            </w:pPr>
            <w:r>
              <w:rPr>
                <w:rFonts w:hint="eastAsia"/>
                <w:sz w:val="20"/>
                <w:szCs w:val="20"/>
                <w:vertAlign w:val="baseline"/>
                <w:lang w:val="en-US" w:eastAsia="zh-CN"/>
              </w:rPr>
              <w:t>政府</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sz w:val="20"/>
                <w:szCs w:val="20"/>
                <w:vertAlign w:val="baseline"/>
                <w:lang w:val="en-US" w:eastAsia="zh-CN"/>
              </w:rPr>
            </w:pPr>
            <w:r>
              <w:rPr>
                <w:rFonts w:hint="eastAsia"/>
                <w:sz w:val="20"/>
                <w:szCs w:val="20"/>
                <w:vertAlign w:val="baseline"/>
                <w:lang w:val="en-US" w:eastAsia="zh-CN"/>
              </w:rPr>
              <w:t>应急</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sz w:val="20"/>
                <w:szCs w:val="20"/>
                <w:vertAlign w:val="baseline"/>
                <w:lang w:val="en-US" w:eastAsia="zh-CN"/>
              </w:rPr>
            </w:pPr>
            <w:r>
              <w:rPr>
                <w:rFonts w:hint="eastAsia"/>
                <w:sz w:val="20"/>
                <w:szCs w:val="20"/>
                <w:vertAlign w:val="baseline"/>
                <w:lang w:val="en-US" w:eastAsia="zh-CN"/>
              </w:rPr>
              <w:t>预案</w:t>
            </w:r>
          </w:p>
        </w:tc>
      </w:tr>
    </w:tbl>
    <w:p>
      <w:pPr>
        <w:spacing w:line="360" w:lineRule="auto"/>
        <w:rPr>
          <w:rFonts w:hint="default"/>
          <w:sz w:val="20"/>
          <w:lang w:val="en-US" w:eastAsia="zh-CN"/>
        </w:rPr>
      </w:pPr>
      <w:r>
        <w:rPr>
          <w:sz w:val="20"/>
        </w:rPr>
        <mc:AlternateContent>
          <mc:Choice Requires="wps">
            <w:drawing>
              <wp:anchor distT="0" distB="0" distL="114300" distR="114300" simplePos="0" relativeHeight="251766784" behindDoc="0" locked="0" layoutInCell="1" allowOverlap="1">
                <wp:simplePos x="0" y="0"/>
                <wp:positionH relativeFrom="column">
                  <wp:posOffset>292100</wp:posOffset>
                </wp:positionH>
                <wp:positionV relativeFrom="paragraph">
                  <wp:posOffset>251460</wp:posOffset>
                </wp:positionV>
                <wp:extent cx="1095375" cy="0"/>
                <wp:effectExtent l="0" t="48895" r="9525" b="65405"/>
                <wp:wrapNone/>
                <wp:docPr id="195" name="直接箭头连接符 195"/>
                <wp:cNvGraphicFramePr/>
                <a:graphic xmlns:a="http://schemas.openxmlformats.org/drawingml/2006/main">
                  <a:graphicData uri="http://schemas.microsoft.com/office/word/2010/wordprocessingShape">
                    <wps:wsp>
                      <wps:cNvCnPr/>
                      <wps:spPr>
                        <a:xfrm>
                          <a:off x="1842135" y="7080885"/>
                          <a:ext cx="1095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pt;margin-top:19.8pt;height:0pt;width:86.25pt;z-index:251766784;mso-width-relative:page;mso-height-relative:page;" filled="f" stroked="t" coordsize="21600,21600" o:gfxdata="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LzLF1AAAAAgBAAAPAAAA&#10;AAAAAAEAIAAAACIAAABkcnMvZG93bnJldi54bWxQSwECFAAUAAAACACHTuJAMvhqORkCAADuAwAA&#10;DgAAAAAAAAABACAAAAAjAQAAZHJzL2Uyb0RvYy54bWxQSwUGAAAAAAYABgBZAQAArgUAAAAA&#10;">
                <v:fill on="f" focussize="0,0"/>
                <v:stroke weight="0.5pt" color="#5B9BD5 [3204]" miterlimit="8" joinstyle="miter" endarrow="open"/>
                <v:imagedata o:title=""/>
                <o:lock v:ext="edit" aspectratio="f"/>
              </v:shape>
            </w:pict>
          </mc:Fallback>
        </mc:AlternateContent>
      </w:r>
      <w:r>
        <w:rPr>
          <w:rFonts w:hint="eastAsia"/>
          <w:sz w:val="20"/>
          <w:lang w:val="en-US" w:eastAsia="zh-CN"/>
        </w:rPr>
        <w:t xml:space="preserve">                                             </w:t>
      </w:r>
    </w:p>
    <w:p>
      <w:pPr>
        <w:spacing w:line="360" w:lineRule="auto"/>
        <w:rPr>
          <w:rFonts w:hint="eastAsia"/>
          <w:sz w:val="20"/>
          <w:lang w:val="en-US" w:eastAsia="zh-CN"/>
        </w:rPr>
      </w:pPr>
    </w:p>
    <w:p>
      <w:pPr>
        <w:spacing w:line="360" w:lineRule="auto"/>
        <w:rPr>
          <w:rFonts w:hint="eastAsia"/>
          <w:sz w:val="20"/>
          <w:lang w:val="en-US" w:eastAsia="zh-CN"/>
        </w:rPr>
      </w:pPr>
    </w:p>
    <w:p>
      <w:pPr>
        <w:spacing w:line="360" w:lineRule="auto"/>
        <w:rPr>
          <w:rFonts w:hint="eastAsia"/>
          <w:sz w:val="20"/>
          <w:lang w:val="en-US" w:eastAsia="zh-CN"/>
        </w:rPr>
      </w:pPr>
      <w:r>
        <w:rPr>
          <w:rFonts w:hint="eastAsia"/>
          <w:sz w:val="20"/>
          <w:lang w:val="en-US" w:eastAsia="zh-CN"/>
        </w:rPr>
        <w:t xml:space="preserve">                       </w:t>
      </w:r>
      <w:r>
        <w:rPr>
          <w:rFonts w:hint="eastAsia"/>
          <w:b/>
          <w:bCs/>
          <w:sz w:val="24"/>
          <w:szCs w:val="36"/>
          <w:lang w:val="en-US" w:eastAsia="zh-CN"/>
        </w:rPr>
        <w:t xml:space="preserve"> </w:t>
      </w:r>
      <w:r>
        <w:rPr>
          <w:rFonts w:hint="eastAsia" w:asciiTheme="majorEastAsia" w:hAnsiTheme="majorEastAsia" w:eastAsiaTheme="majorEastAsia" w:cstheme="majorEastAsia"/>
          <w:b/>
          <w:bCs/>
          <w:sz w:val="24"/>
          <w:szCs w:val="36"/>
          <w:lang w:val="en-US" w:eastAsia="zh-CN"/>
        </w:rPr>
        <w:t xml:space="preserve"> 图6-1 应急响应程序  </w:t>
      </w:r>
      <w:r>
        <w:rPr>
          <w:rFonts w:hint="eastAsia"/>
          <w:b/>
          <w:bCs/>
          <w:sz w:val="24"/>
          <w:szCs w:val="36"/>
          <w:lang w:val="en-US" w:eastAsia="zh-CN"/>
        </w:rPr>
        <w:t xml:space="preserve">   </w:t>
      </w:r>
      <w:r>
        <w:rPr>
          <w:rFonts w:hint="eastAsia"/>
          <w:sz w:val="20"/>
          <w:lang w:val="en-US" w:eastAsia="zh-CN"/>
        </w:rPr>
        <w:t xml:space="preserve">    </w:t>
      </w:r>
    </w:p>
    <w:p>
      <w:pPr>
        <w:spacing w:line="360" w:lineRule="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 xml:space="preserve">6.2应急措施 </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30"/>
          <w:szCs w:val="30"/>
          <w:lang w:val="en-US" w:eastAsia="zh-CN"/>
        </w:rPr>
      </w:pPr>
      <w:r>
        <w:rPr>
          <w:rFonts w:hint="eastAsia" w:ascii="宋体" w:hAnsi="宋体" w:eastAsia="宋体" w:cs="宋体"/>
          <w:b/>
          <w:bCs/>
          <w:sz w:val="24"/>
          <w:szCs w:val="24"/>
          <w:lang w:val="en-US" w:eastAsia="zh-CN"/>
        </w:rPr>
        <w:t xml:space="preserve"> </w:t>
      </w:r>
      <w:r>
        <w:rPr>
          <w:rFonts w:hint="eastAsia" w:ascii="宋体" w:hAnsi="宋体" w:cs="宋体"/>
          <w:b/>
          <w:bCs/>
          <w:sz w:val="24"/>
          <w:szCs w:val="24"/>
          <w:lang w:val="en-US" w:eastAsia="zh-CN"/>
        </w:rPr>
        <w:t xml:space="preserve">   </w:t>
      </w:r>
      <w:r>
        <w:rPr>
          <w:rFonts w:hint="eastAsia" w:ascii="宋体" w:hAnsi="宋体" w:eastAsia="宋体" w:cs="宋体"/>
          <w:b w:val="0"/>
          <w:bCs w:val="0"/>
          <w:sz w:val="24"/>
          <w:szCs w:val="24"/>
          <w:lang w:val="en-US" w:eastAsia="zh-CN"/>
        </w:rPr>
        <w:t>一旦发生突发环境事件，应急小组要在第一时间进入事故现场。针对事故源迅速、准确、有效的实施应急救援。现场处置措施主要有：各种风险物质泄漏的现场处置措施，以及人员疏散隔离，受伤人员的救治等</w:t>
      </w:r>
      <w:r>
        <w:rPr>
          <w:rFonts w:hint="eastAsia" w:ascii="宋体" w:hAnsi="宋体" w:cs="宋体"/>
          <w:b w:val="0"/>
          <w:bCs w:val="0"/>
          <w:sz w:val="24"/>
          <w:szCs w:val="24"/>
          <w:lang w:val="en-US" w:eastAsia="zh-CN"/>
        </w:rPr>
        <w:t>。</w:t>
      </w:r>
      <w:r>
        <w:rPr>
          <w:rFonts w:hint="eastAsia"/>
          <w:b/>
          <w:bCs/>
          <w:sz w:val="30"/>
          <w:szCs w:val="30"/>
          <w:lang w:val="en-US" w:eastAsia="zh-CN"/>
        </w:rPr>
        <w:t xml:space="preserve"> </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6.2.1天然气发生泄漏、火灾、爆炸应急处置措施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①泄漏处理措施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若在天然气锅炉使用过程中发生泄漏，应迅速撤离泄漏污染区人员至安全区，并进行隔离、严格限制出入，应急人员戴好面罩，穿化学防护服，不要直接接触泄漏物。当输送管道泄漏，可采取关闭两端管道阀门，断绝泄漏源制止泄漏。如管道两端泄漏，使用堵漏夹具堵漏和注入堵漏胶；如果法兰泄漏，使用专业法兰夹具和注入式堵漏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6.2.2液态原料储区区发生泄漏、火灾应急处置措施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液态原料储存区主要包括三氟乙酸（250kg/桶）、乙醇和乙酸乙酯（160kg/桶），乙醇和乙酸乙酯易燃，其蒸气与空气可形成爆炸性混合物，遇明火、高热能引起燃烧爆炸；在火场中，受热的容器有爆炸危险；其蒸气比空气重，能在较低处扩散到相当远的地方，遇明火引着回燃。</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①泄漏处置措施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隔离泄漏污染区、限制出入，切断电源，立即消除泄漏污染区域内的各种火源，应急处理人员初代自给正压式呼吸器，穿防酸碱工作服，进入事故现场，发生少量泄漏，判断桶体泄漏口的大小及其形状，使用堵漏材料（木塞等）堵漏，已泄漏的物料用砂土等吸附材料吸附，然后使用无火花工具收集运至废物处理场所。如果大量泄漏：立即导桶并利用周围围堰收容，然后收集、转移、回收或无害处理后废弃，用消防水冲洗剩下的少量物料，冲洗水集中收集后根据检测结果委托有资质单位处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②火灾处理措施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乙醇和乙酸乙酯易燃，发生泄漏火灾后，如燃烧范围较小，可直接对三氟乙酸采用干粉灭火器和砂土灭火，禁止使用税和泡沫，乙醇和乙酸乙酯采用抗溶性泡沫、干粉灭火器、CO2灭火器或砂土对火苗覆盖。</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如果燃烧范围较大，发现者立即用防爆通讯工具通知车间负责人，报告事故发生的地点、时间、简况和发现人的姓名，车间负责人接到汇报，及时赶到现场，同时通知总应急指挥到场。根据泄漏火灾情况，总应急指挥启动相应级别应急响应，应急救援小组迅速赶赴事故现场展开救援活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首先应紧急疏散现场员工，由疏散引导小组将所有人员送到上风安全区，隔离污染泄漏区，限制出入，切断电源，立即消除泄漏污染区域内的各种火源。有车间负责人根据火灾现场情况和事故抢险方案来决定并迅速做相应安排。切断火势蔓延的途径，冷却和疏散受火威胁的密闭容器和可燃物，控制燃烧范围，三氟乙酸采用干粉灭火器和砂土灭火，禁止使用水和泡沫，乙醇和乙酸乙酯采用抗溶性泡沫、干粉灭火器、CO2灭火器或者砂土对火苗覆压，控制其蔓延并将其熄灭；如发生燃烧或爆炸后已造成厂房和设备严重损坏时，应将人员完全撤离危险地带，</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以保证人员安全。在事故控制后，如对事故现场进行清理，首先要将现场的易燃品、被毁物品进行清理，然后可用消防给水系统进行洗消处理。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6.2.3 浓硫酸罐区装卸、储存、输送发生物料泄漏应急处置措施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①卸车装置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装卸过程中出现脱扣、充装臂断裂、连接法兰呲开等情况泄漏时，隔离泄漏区，禁止车辆和人员进入，禁止车辆点火启动。岗位人员应穿戴号防酸碱服，立即关闭最近储罐紧急切断阀，同时切断电源，用砂土、干燥石灰对泄漏液体进行吸附覆盖，避免水流冲击，以免遇水会放出大量热量发生喷溅而灼伤皮肤。</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②泄漏处置措施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若硫酸储罐发生泄漏，应迅速撤离泄漏污染区人员至安全区，并进行隔离、严格限制出入，应急处理人员戴好正压式呼吸器，穿防酸碱服，不要直接接触泄漏物。首先判断泄漏位置，当输送管道泄漏，可采取关闭两端管道阀门，断绝泄漏源制止泄漏。如果管道两端阀门泄漏，使用堵漏夹具堵漏和注入式堵漏胶；如果法兰泄漏，使用专用法兰夹具和注入式堵漏胶、堵漏夹具堵漏；如在罐身，使用各种木楔、堵漏夹具、粘贴式堵漏密封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堵漏后，硫酸小量泄漏，用砂土、干燥石灰进行吸附或吸收。大量泄漏时，采用围堰收容，使用耐酸泵转移至干燥的收集容器内，不能回收的砂土、干燥石灰进行吸附或吸收，将收集的固体泄漏物作为危废交由有资质单位处置；用消防水冲洗剩下的少量物料，待事故结束后，引至事故池。记录泄漏损失、做好记录台账；检查确认无其它危险隐患后继续使用；分析跑冒滴漏原因，书面报告上级主管部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6.2.4固态原料乙醇钠泄漏现场处置措施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乙醇钠为25kg/袋储存，泄漏后立刻隔离泄漏区，限制出入，切断火源。建议应急处理人员戴防尘口罩，穿全棉防腐服，不要直接接触泄漏物。小量泄漏：避免扬尘，小心扫起，使用无火花工具。大量泄漏：用塑料布、帆布覆盖，收集回收或运至废物处理场所处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6.2.5产品三氟乙酸乙酯、三氟乙酰乙酸乙酯泄漏、火灾现场处置措施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①泄漏处置措施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迅速撤离污染区人员至安全区，并进行隔离，严格限制出入切断火源。建议应急处理人员戴自给式呼吸器，穿全棉防毒服。不要直接接触泄漏物。尽可能切断泄漏源，防止流入下水道、排洪沟等限制性空间。小量泄漏：直接导桶，泄漏物用砂土、干燥石灰或速达灰混合。大量泄漏：采用围堰收容，并用泡沫覆盖，降低蒸汽灾害。用泵转移至槽车或专用收集器内，回收或运至废物处理场所处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②火灾处理措施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危险化学品发生泄漏后，发现者立即用防爆通讯工具通知车间负责人，报告事故发生的地点、时间、简况和发现人的姓名，车间负责人接到汇报，及时赶到现场，同时通知总应急指挥到场。根据泄漏火灾情况，总应急指挥启动相应界别的应急响应，应急小组迅速集合赶赴事故现场展开救援活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首先应紧急疏散现场员工，由疏散引导小组将所有人员送到上风安全区，隔离泄漏污染区，限制出入，切断电源。由车间负责人根据着火的现场情况和事故抢险方案来决定并迅速做出相应安排。由于产品遇高热分解释放出高毒烟气，应急人员必须佩戴过滤式防毒面具（全面罩）或隔离室呼吸器、穿全身防火防毒服，在上风向切断火势蔓延的途径，冷却和疏散受火势威胁的密闭容器和可燃物，控制燃烧范围，用干砂对火苗覆压，控制其蔓延并将其熄灭，或者用干粉灭火器、CO2灭火器将其熄灭；如发生燃烧后已造成厂房严重损坏时，应将人员完全撤离危险地带，以保证人员安全。在事故被控制后，如对事故现场进行清理，首先要将现场的易燃品、被毁物品进行清理，再用消防水系统进行洗消处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6.2.6生产装置泄漏、火灾现场处置措施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（1）泄漏</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生产装置区设有4个1000L反应釜、2个2000L反应釜、4个2000L中间罐和3个2000L精馏釜，若发生泄漏，迅速撤离泄漏污染区人员至安全区，并进行隔离，严格限制出入，禁止火源和热源。应急处理人员戴好面罩，穿防酸碱防护服，不要直接接触泄漏物。首先判断泄漏口的位置，当输送管道泄漏，可采取关闭两端管道阀门，断绝泄漏源制止泄漏；如果管道两端泄漏，使用堵漏夹具堵漏和注入式堵漏胶；如果法兰泄漏，使用专用法兰夹具和注入式堵漏胶；当釜体发生泄漏，判断泄漏口位置，如在阀门处，拧紧阀门，使用注入式堵漏胶、堵漏夹具封堵；如在釜身，使用各种木楔、堵漏夹具、粘贴式堵漏密封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堵漏后，溶液小量泄漏，用砂土、干燥石灰进行吸附或吸收。大量泄漏时，采用围堰或事故池收容，并使用耐酸泵转移至干燥收集容器内，不能回收利用的用砂土、干燥石灰进行吸附或吸收，将收集的固体泄漏物作为危废交由有资质单位处置；用消防水冲洗剩下的少量物料，待事故结束后，引至事故池。记好泄漏损失，做好台账记录；检查确认无其它危险隐患后继续使用；分析跑冒滴漏原因，书面报告上级主管部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eastAsia"/>
          <w:sz w:val="24"/>
          <w:szCs w:val="24"/>
          <w:lang w:val="en-US" w:eastAsia="zh-CN"/>
        </w:rPr>
      </w:pPr>
      <w:r>
        <w:rPr>
          <w:rFonts w:hint="eastAsia"/>
          <w:sz w:val="24"/>
          <w:szCs w:val="24"/>
          <w:lang w:val="en-US" w:eastAsia="zh-CN"/>
        </w:rPr>
        <w:t>（2）火灾</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若生产装置发生火灾时，发现者立即用防爆通讯工具通知车间负责人，报告事故发生的地点、时间、简况和发现人的姓名，车间负责人接到汇报，及时赶到现场，同时通知总应急指挥到场。根据泄漏火灾情况，总应急指挥启动相应界别的应急响应，应急小组迅速集合赶赴事故现场展开救援活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首先应紧急疏散现场员工，由疏散引导小组将所有人员送至上风安全区，根据风向及现场情况特别指明撤离路线和方向，并立即隔离，严格限制出入。</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应急联络小组监控事故现场情况，并随时向应急指挥中心汇报事态的发展情况；污染源抢修人员必须戴过滤式防毒面具（全面罩）或隔离室呼吸器、穿全身防火防毒服进入现场，先查看现场有无受伤人员，若有人员受伤应迅速将受伤人员脱离现场，再停止生产，禁止向装置内部喷水，并在上风向用灭火器进行灭火。同时，需冷却着火体周围生产装置，控制着火范围。如抢修过程中容器突然发出异常声音或发生异常现象，立即撤离。</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6.2.7 废气净化设施故障现场处置措施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公司废气净化设设施主要为活性炭吸附装置，由于净化设施系统故障造成环境污染事故，发现人必须立即报告值班组长，值班组长应及时采取措施，防止事态扩大；需要停机处理的，在经公司领导同意后，立即停机，同时尽快安排相关专业技术人员进行修复。待故障排除，系统正常运行后方可继续生产。</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6.2.8危险废物泄漏应急处置措施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公司危险废物主要为废酸液、废有机溶剂、精馏残渣、废活性炭。其中废酸液、废有机溶剂为桶装，废活性炭、精馏残渣为袋装。危废储存间设有0.8m高围堰，围堰内敷设防渗材料，确保防渗性能符合《危险废物贮存污染控制标准（GB18597-2001）》要求，如果发生泄漏，泄漏的危险废物经围堰收集，待事故后将围堰收集的危险废物采用耐酸碱泵转移至完好容器年内收集交由有资质 单位处置，并记录危险废物泄漏种类、泄漏量、事故简要情况、人员伤亡情况等。</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6.2.9事故水池和消防废水应急处置措施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eastAsia"/>
          <w:sz w:val="24"/>
          <w:szCs w:val="24"/>
          <w:lang w:val="en-US" w:eastAsia="zh-CN"/>
        </w:rPr>
      </w:pPr>
      <w:r>
        <w:rPr>
          <w:rFonts w:hint="eastAsia"/>
          <w:sz w:val="24"/>
          <w:szCs w:val="24"/>
          <w:lang w:val="en-US" w:eastAsia="zh-CN"/>
        </w:rPr>
        <w:t>（1）事故水池和消防废水应急处置措施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当发生风险事故时会产生大量事故废水，若事故废水流出厂外，遇雨季会因地表径流排入外环境，进而影响河流水质。当发生风险事故时，全厂启动三级防控，确保事故废水能够收集进入全厂事故水池，不流入外部环境。为控制废水不流出厂界，厂区围墙下端加固，形成厂区隔离水堤，在厂区门口和雨水外排口备有沙袋，一旦发生重大泄漏事故，用沙袋封堵厂区大门和雨水排口，将事故废水控制在厂区内部。事故结束将事故废水根据检测结果委托有资质单位处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事故废水和消防废水非正常排放处置措施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如果厂区事故状态下产生的事故废水漫流出厂区，进入附近水体，发现者立即用通讯工具通知车间负责人，报告事故发生的地点、时间、简况和发现人的姓名，车间负责人接到汇报，及时赶到现场，同时通知应急总指挥到场，具体处置方案如下：</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①立即成立处置小组，及时上报济南市先行区政府，组织厂区人员清理污染的水体和污泥，将污染的水体暂时转存在储罐内，污泥设置专门防渗容器储存。</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②将废水水样和污泥送至有资质单位检测机构进行成分分析，根据检测结果委托有资质单位处置。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6.3抢险、救援及控制措施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6.3.1受伤人员现场救护、救治与医院救治</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6.3.1.1救援人员防护、监护措施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救援人员实施抢险时，一定要站在上风向，服从总指挥的统一指挥。到现场抢险时不能一人到现场，要两人以上方可进入现场；进入现场前首先要检查防护用品有效性，然后要戴好防护用品方可进入现场，进入后，要随时保持与现场指挥保持联系，以便及时实施救援。</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6.3.1.2现场急救初步措施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现场救治应根据受害人的具体情况，污染物的化学性质，采取针对性的安全救治措施，超出现场救治能力时，必须尽快联系就近医院救治。</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要求现场救治人员掌握常用的急救措施，并灵活运用。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急救原则：先救命，后疗伤</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急救步骤：止血、包扎、固定、救运。</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根据现场受伤人员情况，现场急救可采取的急救初步措施有以下几类：</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（1）初步检查病人神志、呼吸、脉搏、血压等生命体征，并随时观察其变化，5分钟观察一次；</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保持病人正确的体位，切勿随便推动、搬运病人，以免加重病情；昏迷发生呕吐病人头侧向一边；脑外伤、昏迷病人不要抱着头乱晃；高空坠落伤者，不要随便搬头抱脚移动；哮喘发作或发生呼吸困难，病人取半卧位。</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（3）保持病人呼吸道通畅，已昏迷的病人，应将呕吐物、分泌物掏取出来或头偏向一侧顺位引流出来。</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（4）病人发生呼吸道异物堵塞，运用腹部冲击法等急救手法，使异物排出。</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腹部冲击法：适用于清醒的成年和儿童。抢救者站于病人身后，双手穿过其腹部，一手握拳，拇指侧朝向病人腹部，置于脐和剑突连线的中点。另一手抓住握拳手，使用快速向上的力量冲击病人腹部。应反复冲击直至异物排出或病人转为昏迷，每一次冲击应单独、有力的进行，以促使异物排出。注意应置于腹部正中位置进行冲击，勿偏左或偏右，避免放于剑突或肋弓上。</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（5）心跳呼吸停止，及时进行心肺复苏术，即人工呼吸和体外心脏按压。如患者是因危险化学品中毒，则不可采用口对口人工呼吸，可采用仰卧压胸式人工呼吸法。</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口对口人工呼吸：①病人取仰卧位，即胸腹朝天；②首先清理患者呼吸道，保持呼吸道清洁；③使患者头部尽量后仰，以保持呼吸道通畅；④救护人站在其头部的一侧，自己深吸一口气，对着伤病人的口（两嘴要对紧不要漏气）将气吹入，造成吸气，为使空气不从鼻孔漏出，此时可用一手将其鼻孔捏住，然后救护人嘴离开，将捏住的鼻孔放开，并用一手压其胸部，以帮助呼气，这样反复进行，每分钟进行14-16次。</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仰卧压胸式人工呼吸法：①病人取仰卧位，背部可稍加垫，使胸部凸起；②救护人屈膝跪地于病人大腿两旁，把双手分别放于乳房下面（相当于第六七对肋骨处），大拇指向内，靠近胸骨下端，其余四指向外，放于胸廓肋骨之上；③救护人俯身向前，慢慢用力乡下压缩，用力的方向是向下、稍向前推压，当救护人的肩膀与病人肩膀将成一直线时，不再用力，在这个向下、向前推压的过程中，即将肺内的空气压出，形成呼吸，然后慢慢放松回身，使外界空气进入肺内，形成吸气；④反复有节律的进行，每分钟14-16次。</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6.3.2 突发环境事件的疏散撤离</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事故发生后，公司应急领导小组根据事故对环境的危害程度，及时下令组织无关人员迅速撤离。现场负责人根据应急救援指挥部下达的紧急疏散命令，立即通知附近岗位人员和周边企业及村委会负责人，组织员工、周边居民进行疏散。疏散时，由疏散引导小组引导和护送疏散人员至泄漏区上风向的安全区，并在疏散或撤离的路线上设立哨位，指明方向。同时做好人员的清点和安置工作，安全区由应急指挥部负责指定地点。由安全防护小组对泄漏事故现场周围划分禁区并加强警戒和巡逻检查。除应急抢险人员外，其他人员禁止进入警戒区。必要时，应对公司进厂公路进行暂时的交通管制，当有毒气体浓度降到允许范围内后，将其解除，恢复正常通行。</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公司突发环境事件人群疏散路线见附图3.</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6.3.3 应急救援队伍的调度及物资保障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应急救援队伍的调度及物资保障统一由应急指挥部协调，当发生突发环境事件时主要采取下列行动：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（1）结合实际启动并实施相应级别的应急预案，及时向上级有关部门报告：</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（2）启动本部门应急指挥机构；</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（3）协调组织应急救援力量开展应急救援工作；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（4）需要其他应急救援力量支援时，向有关部门请求。</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现场配备的应急救援器材，主要有防毒面具、各种应急药品、应急泵等。</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6.3.4控制事件扩大的措施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6.3.4.1切断污染源</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危险源发生泄漏时，应启动紧急停车停产程序，采取控险、排险、堵漏、输转的基本方法尽快切断泄漏源。</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（1）控险</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包括严控明火、关闭电源、启动消防设施、对泄漏物进行覆盖、收容、稀释等。</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堵漏</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局部停车、关闭前置阀门、切断污染源等方式，常见堵漏方法见表6.3-1</w:t>
      </w:r>
    </w:p>
    <w:tbl>
      <w:tblPr>
        <w:tblStyle w:val="7"/>
        <w:tblW w:w="9105"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855"/>
        <w:gridCol w:w="7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部位</w:t>
            </w: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形式</w:t>
            </w:r>
          </w:p>
        </w:tc>
        <w:tc>
          <w:tcPr>
            <w:tcW w:w="754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罐体</w:t>
            </w: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砂眼</w:t>
            </w:r>
          </w:p>
        </w:tc>
        <w:tc>
          <w:tcPr>
            <w:tcW w:w="754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使用螺丝加粘合剂旋进堵漏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restart"/>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缝隙</w:t>
            </w:r>
          </w:p>
        </w:tc>
        <w:tc>
          <w:tcPr>
            <w:tcW w:w="754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使用外封式堵漏袋、电磁式堵漏工具组、粘贴式堵漏密封胶（适用于高压）、潮湿绷带冷凝法或堵漏夹具、金属堵漏锥堵漏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孔洞</w:t>
            </w:r>
          </w:p>
        </w:tc>
        <w:tc>
          <w:tcPr>
            <w:tcW w:w="754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使用各种木楔、堵漏夹具、粘贴式堵漏密封胶（适用于高压）堵漏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裂口</w:t>
            </w:r>
          </w:p>
        </w:tc>
        <w:tc>
          <w:tcPr>
            <w:tcW w:w="754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使用外封式堵漏袋、电磁式堵漏工具组、粘贴式堵漏密封胶（适用于高压）堵漏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restart"/>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管道</w:t>
            </w: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砂眼</w:t>
            </w:r>
          </w:p>
        </w:tc>
        <w:tc>
          <w:tcPr>
            <w:tcW w:w="754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使用螺丝加粘合剂旋进堵漏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孔洞</w:t>
            </w:r>
          </w:p>
        </w:tc>
        <w:tc>
          <w:tcPr>
            <w:tcW w:w="754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使用各种木楔、堵漏夹具、粘贴式堵漏密封胶（适用于高压）堵漏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Merge w:val="continue"/>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裂口</w:t>
            </w:r>
          </w:p>
        </w:tc>
        <w:tc>
          <w:tcPr>
            <w:tcW w:w="7549" w:type="dxa"/>
            <w:vAlign w:val="top"/>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left="0" w:leftChars="0" w:firstLine="0" w:firstLineChars="0"/>
              <w:jc w:val="both"/>
              <w:textAlignment w:val="auto"/>
              <w:rPr>
                <w:rFonts w:hint="eastAsia" w:ascii="Calibri" w:hAnsi="Calibri" w:eastAsia="宋体" w:cs="Times New Roman"/>
                <w:sz w:val="20"/>
                <w:szCs w:val="20"/>
                <w:vertAlign w:val="baseline"/>
                <w:lang w:val="en-US" w:eastAsia="zh-CN"/>
              </w:rPr>
            </w:pPr>
            <w:r>
              <w:rPr>
                <w:rFonts w:hint="eastAsia"/>
                <w:sz w:val="20"/>
                <w:szCs w:val="20"/>
                <w:vertAlign w:val="baseline"/>
                <w:lang w:val="en-US" w:eastAsia="zh-CN"/>
              </w:rPr>
              <w:t>使用外封式堵漏袋、电磁式堵漏工具组、粘贴式堵漏密封胶（适用于高压）堵漏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阀门</w:t>
            </w: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0"/>
                <w:szCs w:val="20"/>
                <w:vertAlign w:val="baseline"/>
                <w:lang w:val="en-US" w:eastAsia="zh-CN"/>
              </w:rPr>
            </w:pPr>
          </w:p>
        </w:tc>
        <w:tc>
          <w:tcPr>
            <w:tcW w:w="754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使用阀门组堵漏工具、注入式堵漏胶、堵漏夹具堵漏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法兰</w:t>
            </w:r>
          </w:p>
        </w:tc>
        <w:tc>
          <w:tcPr>
            <w:tcW w:w="855"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0"/>
                <w:szCs w:val="20"/>
                <w:vertAlign w:val="baseline"/>
                <w:lang w:val="en-US" w:eastAsia="zh-CN"/>
              </w:rPr>
            </w:pPr>
          </w:p>
        </w:tc>
        <w:tc>
          <w:tcPr>
            <w:tcW w:w="7549"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使用专用法兰夹具、注入式堵漏胶堵漏</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输转</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利用工艺措施倒流或倒罐，转移较危险的罐、桶，对已漏物料进行收集、中和等措施，将泄漏罐体内的危险物转移到安全罐体。</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6.3.4.2危险区、安全区的设置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r>
        <w:rPr>
          <w:rFonts w:hint="eastAsia"/>
          <w:sz w:val="24"/>
          <w:szCs w:val="24"/>
          <w:lang w:val="en-US" w:eastAsia="zh-CN"/>
        </w:rPr>
        <w:t>根据事件的严重程度，事件的影响范围、泄漏物的特性及当时风向和厂区内地面环境设定危险区、安全区。事件发生时，危险区即禁区或热区，是由专门受过培训的抢救人员的主要作业区；缓冲区即暖区或除污区，救援人员在此区域佩戴防护服随时准备救援；安全区即冷区或支援区，通讯联络人员在此区域联系救援队伍或外部支援。此外，现场指挥部应设在事件安全区的上风处。事件处理管制区域划分示意图见图6-2</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sz w:val="24"/>
          <w:szCs w:val="24"/>
          <w:lang w:val="en-US" w:eastAsia="zh-CN"/>
        </w:rPr>
      </w:pP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textAlignment w:val="auto"/>
        <w:rPr>
          <w:rFonts w:hint="eastAsia"/>
          <w:sz w:val="24"/>
          <w:szCs w:val="24"/>
          <w:lang w:val="en-US" w:eastAsia="zh-CN"/>
        </w:rPr>
      </w:pPr>
    </w:p>
    <w:tbl>
      <w:tblPr>
        <w:tblStyle w:val="7"/>
        <w:tblW w:w="0" w:type="auto"/>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8" w:type="dxa"/>
          </w:tcPr>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rFonts w:hint="eastAsia"/>
                <w:sz w:val="24"/>
                <w:szCs w:val="24"/>
                <w:vertAlign w:val="baseline"/>
                <w:lang w:val="en-US" w:eastAsia="zh-CN"/>
              </w:rPr>
              <w:t xml:space="preserve">                                              </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sz w:val="20"/>
              </w:rPr>
              <mc:AlternateContent>
                <mc:Choice Requires="wps">
                  <w:drawing>
                    <wp:anchor distT="0" distB="0" distL="114300" distR="114300" simplePos="0" relativeHeight="251773952" behindDoc="0" locked="0" layoutInCell="1" allowOverlap="1">
                      <wp:simplePos x="0" y="0"/>
                      <wp:positionH relativeFrom="column">
                        <wp:posOffset>775335</wp:posOffset>
                      </wp:positionH>
                      <wp:positionV relativeFrom="paragraph">
                        <wp:posOffset>217170</wp:posOffset>
                      </wp:positionV>
                      <wp:extent cx="2056765" cy="2066290"/>
                      <wp:effectExtent l="6350" t="6350" r="13335" b="22860"/>
                      <wp:wrapNone/>
                      <wp:docPr id="73" name="椭圆 73"/>
                      <wp:cNvGraphicFramePr/>
                      <a:graphic xmlns:a="http://schemas.openxmlformats.org/drawingml/2006/main">
                        <a:graphicData uri="http://schemas.microsoft.com/office/word/2010/wordprocessingShape">
                          <wps:wsp>
                            <wps:cNvSpPr/>
                            <wps:spPr>
                              <a:xfrm>
                                <a:off x="0" y="0"/>
                                <a:ext cx="2056765" cy="206629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05pt;margin-top:17.1pt;height:162.7pt;width:161.95pt;z-index:251773952;v-text-anchor:middle;mso-width-relative:page;mso-height-relative:page;" fillcolor="#FFFFFF [3201]" filled="t" stroked="t" coordsize="21600,21600" o:gfxdata="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RYosfYAAAACgEAAA8AAAAAAAAAAQAgAAAAIgAA&#10;AGRycy9kb3ducmV2LnhtbFBLAQIUABQAAAAIAIdO4kBOS8c5egIAAPoEAAAOAAAAAAAAAAEAIAAA&#10;ACcBAABkcnMvZTJvRG9jLnhtbFBLBQYAAAAABgAGAFkBAAATBgAAAAA=&#10;">
                      <v:fill on="t" focussize="0,0"/>
                      <v:stroke weight="1pt" color="#70AD47 [3209]" miterlimit="8" joinstyle="miter"/>
                      <v:imagedata o:title=""/>
                      <o:lock v:ext="edit" aspectratio="f"/>
                    </v:shape>
                  </w:pict>
                </mc:Fallback>
              </mc:AlternateContent>
            </w:r>
            <w:r>
              <w:rPr>
                <w:sz w:val="20"/>
              </w:rPr>
              <mc:AlternateContent>
                <mc:Choice Requires="wps">
                  <w:drawing>
                    <wp:anchor distT="0" distB="0" distL="114300" distR="114300" simplePos="0" relativeHeight="251780096" behindDoc="0" locked="0" layoutInCell="1" allowOverlap="1">
                      <wp:simplePos x="0" y="0"/>
                      <wp:positionH relativeFrom="column">
                        <wp:posOffset>3509010</wp:posOffset>
                      </wp:positionH>
                      <wp:positionV relativeFrom="paragraph">
                        <wp:posOffset>18415</wp:posOffset>
                      </wp:positionV>
                      <wp:extent cx="38100" cy="2381250"/>
                      <wp:effectExtent l="4445" t="0" r="14605" b="0"/>
                      <wp:wrapNone/>
                      <wp:docPr id="80" name="直接连接符 80"/>
                      <wp:cNvGraphicFramePr/>
                      <a:graphic xmlns:a="http://schemas.openxmlformats.org/drawingml/2006/main">
                        <a:graphicData uri="http://schemas.microsoft.com/office/word/2010/wordprocessingShape">
                          <wps:wsp>
                            <wps:cNvCnPr/>
                            <wps:spPr>
                              <a:xfrm>
                                <a:off x="0" y="0"/>
                                <a:ext cx="38100" cy="238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6.3pt;margin-top:1.45pt;height:187.5pt;width:3pt;z-index:251780096;mso-width-relative:page;mso-height-relative:page;" filled="f" stroked="t" coordsize="21600,21600" o:gfxdata="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fxLRNkAAAAJAQAADwAAAAAAAAABACAAAAAiAAAAZHJzL2Rvd25yZXYueG1sUEsBAhQAFAAAAAgA&#10;h07iQAFfTt3rAQAAtwMAAA4AAAAAAAAAAQAgAAAAKAEAAGRycy9lMm9Eb2MueG1sUEsFBgAAAAAG&#10;AAYAWQEAAIUFAAAAAA==&#10;">
                      <v:fill on="f" focussize="0,0"/>
                      <v:stroke weight="0.5pt" color="#5B9BD5 [3204]" miterlimit="8" joinstyle="miter"/>
                      <v:imagedata o:title=""/>
                      <o:lock v:ext="edit" aspectratio="f"/>
                    </v:line>
                  </w:pict>
                </mc:Fallback>
              </mc:AlternateContent>
            </w:r>
            <w:r>
              <w:rPr>
                <w:rFonts w:hint="eastAsia"/>
                <w:sz w:val="20"/>
                <w:szCs w:val="20"/>
                <w:vertAlign w:val="baseline"/>
                <w:lang w:val="en-US" w:eastAsia="zh-CN"/>
              </w:rPr>
              <w:t xml:space="preserve">禁区或热区                   </w:t>
            </w:r>
            <w:r>
              <w:rPr>
                <w:rFonts w:hint="eastAsia"/>
                <w:sz w:val="24"/>
                <w:szCs w:val="24"/>
                <w:vertAlign w:val="baseline"/>
                <w:lang w:val="en-US" w:eastAsia="zh-CN"/>
              </w:rPr>
              <w:t xml:space="preserve">         </w:t>
            </w:r>
            <w:r>
              <w:rPr>
                <w:rFonts w:hint="eastAsia"/>
                <w:sz w:val="20"/>
                <w:szCs w:val="20"/>
                <w:vertAlign w:val="baseline"/>
                <w:lang w:val="en-US" w:eastAsia="zh-CN"/>
              </w:rPr>
              <w:t xml:space="preserve">暖区或除污区                 </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sz w:val="20"/>
              </w:rPr>
              <mc:AlternateContent>
                <mc:Choice Requires="wps">
                  <w:drawing>
                    <wp:anchor distT="0" distB="0" distL="114300" distR="114300" simplePos="0" relativeHeight="251778048" behindDoc="0" locked="0" layoutInCell="1" allowOverlap="1">
                      <wp:simplePos x="0" y="0"/>
                      <wp:positionH relativeFrom="column">
                        <wp:posOffset>3299460</wp:posOffset>
                      </wp:positionH>
                      <wp:positionV relativeFrom="paragraph">
                        <wp:posOffset>26035</wp:posOffset>
                      </wp:positionV>
                      <wp:extent cx="19050" cy="0"/>
                      <wp:effectExtent l="0" t="0" r="0" b="0"/>
                      <wp:wrapNone/>
                      <wp:docPr id="78" name="直接连接符 78"/>
                      <wp:cNvGraphicFramePr/>
                      <a:graphic xmlns:a="http://schemas.openxmlformats.org/drawingml/2006/main">
                        <a:graphicData uri="http://schemas.microsoft.com/office/word/2010/wordprocessingShape">
                          <wps:wsp>
                            <wps:cNvCnPr/>
                            <wps:spPr>
                              <a:xfrm>
                                <a:off x="4442460" y="1838325"/>
                                <a:ext cx="19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9.8pt;margin-top:2.05pt;height:0pt;width:1.5pt;z-index:251778048;mso-width-relative:page;mso-height-relative:page;" filled="f" stroked="t" coordsize="21600,21600" o:gfxdata="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g6GO9QAAAAHAQAADwAAAAAAAAABACAAAAAiAAAAZHJzL2Rvd25yZXYueG1sUEsBAhQA&#10;FAAAAAgAh07iQKTXyEr2AQAAvQMAAA4AAAAAAAAAAQAgAAAAIwEAAGRycy9lMm9Eb2MueG1sUEsF&#10;BgAAAAAGAAYAWQEAAIsFAAAAAA==&#10;">
                      <v:fill on="f" focussize="0,0"/>
                      <v:stroke weight="0.5pt" color="#5B9BD5 [3204]" miterlimit="8" joinstyle="miter"/>
                      <v:imagedata o:title=""/>
                      <o:lock v:ext="edit" aspectratio="f"/>
                    </v:line>
                  </w:pict>
                </mc:Fallback>
              </mc:AlternateContent>
            </w:r>
            <w:r>
              <w:rPr>
                <w:rFonts w:hint="eastAsia"/>
                <w:sz w:val="20"/>
                <w:szCs w:val="20"/>
                <w:vertAlign w:val="baseline"/>
                <w:lang w:val="en-US" w:eastAsia="zh-CN"/>
              </w:rPr>
              <w:t>1抢救人员由                                                  冷区或支援区</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sz w:val="20"/>
              </w:rPr>
              <mc:AlternateContent>
                <mc:Choice Requires="wps">
                  <w:drawing>
                    <wp:anchor distT="0" distB="0" distL="114300" distR="114300" simplePos="0" relativeHeight="251774976" behindDoc="0" locked="0" layoutInCell="1" allowOverlap="1">
                      <wp:simplePos x="0" y="0"/>
                      <wp:positionH relativeFrom="column">
                        <wp:posOffset>1470660</wp:posOffset>
                      </wp:positionH>
                      <wp:positionV relativeFrom="paragraph">
                        <wp:posOffset>50800</wp:posOffset>
                      </wp:positionV>
                      <wp:extent cx="1061720" cy="914400"/>
                      <wp:effectExtent l="6985" t="6350" r="17145" b="12700"/>
                      <wp:wrapNone/>
                      <wp:docPr id="75" name="六边形 75"/>
                      <wp:cNvGraphicFramePr/>
                      <a:graphic xmlns:a="http://schemas.openxmlformats.org/drawingml/2006/main">
                        <a:graphicData uri="http://schemas.microsoft.com/office/word/2010/wordprocessingShape">
                          <wps:wsp>
                            <wps:cNvSpPr/>
                            <wps:spPr>
                              <a:xfrm>
                                <a:off x="0" y="0"/>
                                <a:ext cx="1061720" cy="91440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115.8pt;margin-top:4pt;height:72pt;width:83.6pt;z-index:251774976;v-text-anchor:middle;mso-width-relative:page;mso-height-relative:page;" fillcolor="#5B9BD5 [3204]" filled="t" stroked="t" coordsize="21600,21600" o:gfxdata="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u5tr51wAAAAkBAAAP&#10;AAAAAAAAAAEAIAAAACIAAABkcnMvZG93bnJldi54bWxQSwECFAAUAAAACACHTuJAcCPsFYsCAAAd&#10;BQAADgAAAAAAAAABACAAAAAmAQAAZHJzL2Uyb0RvYy54bWxQSwUGAAAAAAYABgBZAQAAIwYAAAAA&#10;" adj="4651">
                      <v:fill on="t" focussize="0,0"/>
                      <v:stroke weight="1pt" color="#41719C [3204]" miterlimit="8" joinstyle="miter"/>
                      <v:imagedata o:title=""/>
                      <o:lock v:ext="edit" aspectratio="f"/>
                    </v:shape>
                  </w:pict>
                </mc:Fallback>
              </mc:AlternateContent>
            </w:r>
            <w:r>
              <w:rPr>
                <w:rFonts w:hint="eastAsia"/>
                <w:sz w:val="20"/>
                <w:szCs w:val="20"/>
                <w:vertAlign w:val="baseline"/>
                <w:lang w:val="en-US" w:eastAsia="zh-CN"/>
              </w:rPr>
              <w:t xml:space="preserve">专门受过培训的                              救援人员             </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sz w:val="20"/>
              </w:rPr>
              <mc:AlternateContent>
                <mc:Choice Requires="wps">
                  <w:drawing>
                    <wp:anchor distT="0" distB="0" distL="114300" distR="114300" simplePos="0" relativeHeight="251781120" behindDoc="0" locked="0" layoutInCell="1" allowOverlap="1">
                      <wp:simplePos x="0" y="0"/>
                      <wp:positionH relativeFrom="column">
                        <wp:posOffset>3794760</wp:posOffset>
                      </wp:positionH>
                      <wp:positionV relativeFrom="paragraph">
                        <wp:posOffset>117475</wp:posOffset>
                      </wp:positionV>
                      <wp:extent cx="495300" cy="9525"/>
                      <wp:effectExtent l="0" t="47625" r="0" b="57150"/>
                      <wp:wrapNone/>
                      <wp:docPr id="82" name="直接箭头连接符 82"/>
                      <wp:cNvGraphicFramePr/>
                      <a:graphic xmlns:a="http://schemas.openxmlformats.org/drawingml/2006/main">
                        <a:graphicData uri="http://schemas.microsoft.com/office/word/2010/wordprocessingShape">
                          <wps:wsp>
                            <wps:cNvCnPr/>
                            <wps:spPr>
                              <a:xfrm flipV="1">
                                <a:off x="5156835" y="2257425"/>
                                <a:ext cx="49530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8.8pt;margin-top:9.25pt;height:0.75pt;width:39pt;z-index:251781120;mso-width-relative:page;mso-height-relative:page;" filled="f" stroked="t" coordsize="21600,21600" o:gfxdata="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MBOsNYA&#10;AAAJAQAADwAAAAAAAAABACAAAAAiAAAAZHJzL2Rvd25yZXYueG1sUEsBAhQAFAAAAAgAh07iQCHM&#10;hWghAgAA+AMAAA4AAAAAAAAAAQAgAAAAJQEAAGRycy9lMm9Eb2MueG1sUEsFBgAAAAAGAAYAWQEA&#10;ALgFAAAAAA==&#10;">
                      <v:fill on="f" focussize="0,0"/>
                      <v:stroke weight="0.5pt" color="#5B9BD5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776000" behindDoc="0" locked="0" layoutInCell="1" allowOverlap="1">
                      <wp:simplePos x="0" y="0"/>
                      <wp:positionH relativeFrom="column">
                        <wp:posOffset>937260</wp:posOffset>
                      </wp:positionH>
                      <wp:positionV relativeFrom="paragraph">
                        <wp:posOffset>231775</wp:posOffset>
                      </wp:positionV>
                      <wp:extent cx="428625" cy="19050"/>
                      <wp:effectExtent l="0" t="45085" r="9525" b="50165"/>
                      <wp:wrapNone/>
                      <wp:docPr id="76" name="直接箭头连接符 76"/>
                      <wp:cNvGraphicFramePr/>
                      <a:graphic xmlns:a="http://schemas.openxmlformats.org/drawingml/2006/main">
                        <a:graphicData uri="http://schemas.microsoft.com/office/word/2010/wordprocessingShape">
                          <wps:wsp>
                            <wps:cNvCnPr/>
                            <wps:spPr>
                              <a:xfrm flipV="1">
                                <a:off x="2118360" y="2533650"/>
                                <a:ext cx="4286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3.8pt;margin-top:18.25pt;height:1.5pt;width:33.75pt;z-index:251776000;mso-width-relative:page;mso-height-relative:page;" filled="f" stroked="t" coordsize="21600,21600" o:gfxdata="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kfNJ7X&#10;AAAACQEAAA8AAAAAAAAAAQAgAAAAIgAAAGRycy9kb3ducmV2LnhtbFBLAQIUABQAAAAIAIdO4kDN&#10;8/MSIQIAAPkDAAAOAAAAAAAAAAEAIAAAACYBAABkcnMvZTJvRG9jLnhtbFBLBQYAAAAABgAGAFkB&#10;AAC5BQAAAAA=&#10;">
                      <v:fill on="f" focussize="0,0"/>
                      <v:stroke weight="0.5pt" color="#5B9BD5 [3204]" miterlimit="8" joinstyle="miter" endarrow="open"/>
                      <v:imagedata o:title=""/>
                      <o:lock v:ext="edit" aspectratio="f"/>
                    </v:shape>
                  </w:pict>
                </mc:Fallback>
              </mc:AlternateContent>
            </w:r>
            <w:r>
              <w:rPr>
                <w:rFonts w:hint="eastAsia"/>
                <w:sz w:val="20"/>
                <w:szCs w:val="20"/>
                <w:vertAlign w:val="baseline"/>
                <w:lang w:val="en-US" w:eastAsia="zh-CN"/>
              </w:rPr>
              <w:t>人员担任。                                   佩戴防护服              在上风区设立</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sz w:val="20"/>
              </w:rPr>
              <mc:AlternateContent>
                <mc:Choice Requires="wps">
                  <w:drawing>
                    <wp:anchor distT="0" distB="0" distL="114300" distR="114300" simplePos="0" relativeHeight="251782144" behindDoc="0" locked="0" layoutInCell="1" allowOverlap="1">
                      <wp:simplePos x="0" y="0"/>
                      <wp:positionH relativeFrom="column">
                        <wp:posOffset>3651885</wp:posOffset>
                      </wp:positionH>
                      <wp:positionV relativeFrom="paragraph">
                        <wp:posOffset>10795</wp:posOffset>
                      </wp:positionV>
                      <wp:extent cx="476885" cy="485775"/>
                      <wp:effectExtent l="6350" t="6350" r="12065" b="22225"/>
                      <wp:wrapNone/>
                      <wp:docPr id="83" name="椭圆 83"/>
                      <wp:cNvGraphicFramePr/>
                      <a:graphic xmlns:a="http://schemas.openxmlformats.org/drawingml/2006/main">
                        <a:graphicData uri="http://schemas.microsoft.com/office/word/2010/wordprocessingShape">
                          <wps:wsp>
                            <wps:cNvSpPr/>
                            <wps:spPr>
                              <a:xfrm>
                                <a:off x="4966335" y="3162300"/>
                                <a:ext cx="47688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7.55pt;margin-top:0.85pt;height:38.25pt;width:37.55pt;z-index:251782144;v-text-anchor:middle;mso-width-relative:page;mso-height-relative:page;" fillcolor="#5B9BD5 [3204]" filled="t" stroked="t" coordsize="21600,21600" o:gfxdata="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pYo4dUAAAAI&#10;AQAADwAAAAAAAAABACAAAAAiAAAAZHJzL2Rvd25yZXYueG1sUEsBAhQAFAAAAAgAh07iQPQfFK6R&#10;AgAAJQUAAA4AAAAAAAAAAQAgAAAAJAEAAGRycy9lMm9Eb2MueG1sUEsFBgAAAAAGAAYAWQEAACcG&#10;AAAAAA==&#10;">
                      <v:fill on="t" focussize="0,0"/>
                      <v:stroke weight="1pt" color="#41719C [3204]" miterlimit="8" joinstyle="miter"/>
                      <v:imagedata o:title=""/>
                      <o:lock v:ext="edit" aspectratio="f"/>
                    </v:shape>
                  </w:pict>
                </mc:Fallback>
              </mc:AlternateContent>
            </w:r>
            <w:r>
              <w:rPr>
                <w:rFonts w:hint="eastAsia"/>
                <w:sz w:val="20"/>
                <w:szCs w:val="20"/>
                <w:vertAlign w:val="baseline"/>
                <w:lang w:val="en-US" w:eastAsia="zh-CN"/>
              </w:rPr>
              <w:t>2两人一组                                   随时准备                现场指挥部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0"/>
                <w:szCs w:val="20"/>
                <w:vertAlign w:val="baseline"/>
                <w:lang w:val="en-US" w:eastAsia="zh-CN"/>
              </w:rPr>
            </w:pPr>
            <w:r>
              <w:rPr>
                <w:sz w:val="20"/>
              </w:rPr>
              <mc:AlternateContent>
                <mc:Choice Requires="wps">
                  <w:drawing>
                    <wp:anchor distT="0" distB="0" distL="114300" distR="114300" simplePos="0" relativeHeight="251783168" behindDoc="0" locked="0" layoutInCell="1" allowOverlap="1">
                      <wp:simplePos x="0" y="0"/>
                      <wp:positionH relativeFrom="column">
                        <wp:posOffset>3899535</wp:posOffset>
                      </wp:positionH>
                      <wp:positionV relativeFrom="paragraph">
                        <wp:posOffset>256540</wp:posOffset>
                      </wp:positionV>
                      <wp:extent cx="9525" cy="381000"/>
                      <wp:effectExtent l="46990" t="0" r="57785" b="0"/>
                      <wp:wrapNone/>
                      <wp:docPr id="84" name="直接箭头连接符 84"/>
                      <wp:cNvGraphicFramePr/>
                      <a:graphic xmlns:a="http://schemas.openxmlformats.org/drawingml/2006/main">
                        <a:graphicData uri="http://schemas.microsoft.com/office/word/2010/wordprocessingShape">
                          <wps:wsp>
                            <wps:cNvCnPr/>
                            <wps:spPr>
                              <a:xfrm flipH="1" flipV="1">
                                <a:off x="5090160" y="3371850"/>
                                <a:ext cx="9525"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07.05pt;margin-top:20.2pt;height:30pt;width:0.75pt;z-index:251783168;mso-width-relative:page;mso-height-relative:page;" filled="f" stroked="t" coordsize="21600,21600" o:gfxdata="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VBjH&#10;1AAAAAoBAAAPAAAAAAAAAAEAIAAAACIAAABkcnMvZG93bnJldi54bWxQSwECFAAUAAAACACHTuJA&#10;Qa4VtiUCAAACBAAADgAAAAAAAAABACAAAAAjAQAAZHJzL2Uyb0RvYy54bWxQSwUGAAAAAAYABgBZ&#10;AQAAugUAAAAA&#10;">
                      <v:fill on="f" focussize="0,0"/>
                      <v:stroke weight="0.5pt" color="#5B9BD5 [3204]" miterlimit="8" joinstyle="miter" endarrow="open"/>
                      <v:imagedata o:title=""/>
                      <o:lock v:ext="edit" aspectratio="f"/>
                    </v:shape>
                  </w:pict>
                </mc:Fallback>
              </mc:AlternateContent>
            </w:r>
            <w:r>
              <w:rPr>
                <w:rFonts w:hint="eastAsia"/>
                <w:sz w:val="20"/>
                <w:szCs w:val="20"/>
                <w:vertAlign w:val="baseline"/>
                <w:lang w:val="en-US" w:eastAsia="zh-CN"/>
              </w:rPr>
              <w:t>着安全防护服                                救援</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 xml:space="preserve">进行救灾     </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600" w:firstLineChars="300"/>
              <w:jc w:val="both"/>
              <w:textAlignment w:val="auto"/>
              <w:rPr>
                <w:rFonts w:hint="default"/>
                <w:sz w:val="20"/>
                <w:szCs w:val="20"/>
                <w:vertAlign w:val="baseline"/>
                <w:lang w:val="en-US" w:eastAsia="zh-CN"/>
              </w:rPr>
            </w:pPr>
            <w:r>
              <w:rPr>
                <w:sz w:val="20"/>
              </w:rPr>
              <mc:AlternateContent>
                <mc:Choice Requires="wps">
                  <w:drawing>
                    <wp:anchor distT="0" distB="0" distL="114300" distR="114300" simplePos="0" relativeHeight="251779072" behindDoc="0" locked="0" layoutInCell="1" allowOverlap="1">
                      <wp:simplePos x="0" y="0"/>
                      <wp:positionH relativeFrom="column">
                        <wp:posOffset>2918460</wp:posOffset>
                      </wp:positionH>
                      <wp:positionV relativeFrom="paragraph">
                        <wp:posOffset>109855</wp:posOffset>
                      </wp:positionV>
                      <wp:extent cx="409575" cy="0"/>
                      <wp:effectExtent l="0" t="48895" r="9525" b="65405"/>
                      <wp:wrapNone/>
                      <wp:docPr id="81" name="直接箭头连接符 81"/>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8pt;margin-top:8.65pt;height:0pt;width:32.25pt;z-index:251779072;mso-width-relative:page;mso-height-relative:page;" filled="f" stroked="t" coordsize="21600,21600" o:gfxdata="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&#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fVdB1gAAAAkBAAAPAAAAAAAAAAEAIAAAACIAAABk&#10;cnMvZG93bnJldi54bWxQSwECFAAUAAAACACHTuJAD+Lm6wgCAADfAwAADgAAAAAAAAABACAAAAAl&#10;AQAAZHJzL2Uyb0RvYy54bWxQSwUGAAAAAAYABgBZAQAAnwUAAAAA&#10;">
                      <v:fill on="f" focussize="0,0"/>
                      <v:stroke weight="0.5pt" color="#5B9BD5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777024" behindDoc="0" locked="0" layoutInCell="1" allowOverlap="1">
                      <wp:simplePos x="0" y="0"/>
                      <wp:positionH relativeFrom="column">
                        <wp:posOffset>1080135</wp:posOffset>
                      </wp:positionH>
                      <wp:positionV relativeFrom="paragraph">
                        <wp:posOffset>119380</wp:posOffset>
                      </wp:positionV>
                      <wp:extent cx="428625" cy="19050"/>
                      <wp:effectExtent l="0" t="45085" r="9525" b="50165"/>
                      <wp:wrapNone/>
                      <wp:docPr id="77" name="直接箭头连接符 77"/>
                      <wp:cNvGraphicFramePr/>
                      <a:graphic xmlns:a="http://schemas.openxmlformats.org/drawingml/2006/main">
                        <a:graphicData uri="http://schemas.microsoft.com/office/word/2010/wordprocessingShape">
                          <wps:wsp>
                            <wps:cNvCnPr/>
                            <wps:spPr>
                              <a:xfrm flipV="1">
                                <a:off x="0" y="0"/>
                                <a:ext cx="4286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5.05pt;margin-top:9.4pt;height:1.5pt;width:33.75pt;z-index:251777024;mso-width-relative:page;mso-height-relative:page;" filled="f" stroked="t" coordsize="21600,21600" o:gfxdata="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QXqUPXAAAACQEAAA8AAAAA&#10;AAAAAQAgAAAAIgAAAGRycy9kb3ducmV2LnhtbFBLAQIUABQAAAAIAIdO4kC/J/PXFQIAAO0DAAAO&#10;AAAAAAAAAAEAIAAAACYBAABkcnMvZTJvRG9jLnhtbFBLBQYAAAAABgAGAFkBAACtBQAAAAA=&#10;">
                      <v:fill on="f" focussize="0,0"/>
                      <v:stroke weight="0.5pt" color="#5B9BD5 [3204]" miterlimit="8" joinstyle="miter" endarrow="open"/>
                      <v:imagedata o:title=""/>
                      <o:lock v:ext="edit" aspectratio="f"/>
                    </v:shape>
                  </w:pict>
                </mc:Fallback>
              </mc:AlternateContent>
            </w:r>
            <w:r>
              <w:rPr>
                <w:rFonts w:hint="eastAsia"/>
                <w:sz w:val="20"/>
                <w:szCs w:val="20"/>
                <w:vertAlign w:val="baseline"/>
                <w:lang w:val="en-US" w:eastAsia="zh-CN"/>
              </w:rPr>
              <w:t xml:space="preserve"> 禁区管制线                  除污区管制             通讯联络人员，联系救援队伍</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jc w:val="both"/>
              <w:textAlignment w:val="auto"/>
              <w:rPr>
                <w:rFonts w:hint="default"/>
                <w:sz w:val="24"/>
                <w:szCs w:val="24"/>
                <w:vertAlign w:val="baseline"/>
                <w:lang w:val="en-US" w:eastAsia="zh-CN"/>
              </w:rPr>
            </w:pPr>
            <w:r>
              <w:rPr>
                <w:rFonts w:hint="eastAsia"/>
                <w:sz w:val="24"/>
                <w:szCs w:val="24"/>
                <w:vertAlign w:val="baseline"/>
                <w:lang w:val="en-US" w:eastAsia="zh-CN"/>
              </w:rPr>
              <w:t xml:space="preserve">                                                 </w:t>
            </w:r>
            <w:r>
              <w:rPr>
                <w:rFonts w:hint="eastAsia"/>
                <w:sz w:val="20"/>
                <w:szCs w:val="20"/>
                <w:vertAlign w:val="baseline"/>
                <w:lang w:val="en-US" w:eastAsia="zh-CN"/>
              </w:rPr>
              <w:t>或外部支援</w:t>
            </w:r>
          </w:p>
        </w:tc>
      </w:tr>
    </w:tbl>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1200" w:firstLineChars="500"/>
        <w:textAlignment w:val="auto"/>
        <w:rPr>
          <w:rFonts w:hint="eastAsia"/>
          <w:sz w:val="24"/>
          <w:szCs w:val="24"/>
          <w:lang w:val="en-US" w:eastAsia="zh-CN"/>
        </w:rPr>
      </w:pPr>
      <w:r>
        <w:rPr>
          <w:rFonts w:hint="eastAsia"/>
          <w:sz w:val="24"/>
          <w:szCs w:val="24"/>
          <w:lang w:val="en-US" w:eastAsia="zh-CN"/>
        </w:rPr>
        <w:t xml:space="preserve"> 图6-2 事件处理管制区域划分示意图</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6.3.4.3控制事件扩大的措施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泄漏的物料或受污染的消防废水未能控制在厂区内，有进入附近水体的趋势，应立即通知附近水体下游的的居民和济南市生态环境局济阳分局、先行区人民政府，请求启动区域应急预案，防止污染事件的进一步扩大。</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（2）发生火灾、爆炸事件时，应密切关注厂界外情况，如火势有想厂界外发展的趋势，应立即集中力量对厂界附近的火源进行扑救，以防危机临近其他企业或公用设施。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6.3.4.4事件可能扩大后的应急措施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（1）当事件有扩大趋势时，根据事件扩大后的影响范围、影响程度及气候条件，提出相关人员疏散事件现场及请求相关部门、单位救援的建议；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（2）当事件有扩大趋势时，评估事件扩大后的影响范围由总指挥向政府机关提出附近群众疏散的建议；</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（3）根据事件扩大后的情况采取相应抢救、救援及控制措施。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6.3.4.5 污染治理设施的运行和控制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（1）泄漏污染物用围堰收集，事故结束后作为危险废物委托有资质的地位处理。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（2）事故废水控制在厂区，事故结束后根据检测结果委托有资质单位处理。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6.4应急监测</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b/>
          <w:bCs/>
          <w:sz w:val="24"/>
          <w:szCs w:val="24"/>
          <w:lang w:val="en-US" w:eastAsia="zh-CN"/>
        </w:rPr>
      </w:pPr>
      <w:r>
        <w:rPr>
          <w:rFonts w:hint="eastAsia"/>
          <w:sz w:val="24"/>
          <w:szCs w:val="24"/>
          <w:lang w:val="en-US" w:eastAsia="zh-CN"/>
        </w:rPr>
        <w:t>由于厂区应急监测能力有限，当发生事故时，企业应急指挥小组及时将事故情况上报环境监测部门，并在地方环境监测机构专业分析人员到达事故现场后，企业应急小组配合进行应急监测工作。同时根据检测结果，综合分析突发环境事件污染变化趋势，预测并报告突发环境事件的发展趋势和污染物的变化情况，作为突发环境事件应急决策的依据，指导应急救援和现场洗消工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当企业发生非正常工况或污染防治设施运行不正常时，大量未经处理的污染物排放可能对环境产生严重的污染，环境监测站对该情况下可能产生的污染源及时分析，立即监测，以便采取应急措施，将产生的环境影响控制在最小程度。</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具体应急监测方案见附件4</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6.4.2应急监测工作程序</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事件发生后，对于较大或重大事故，应急救援指挥部向上级主管部门报告，同时请求应急监测部门支援，指挥部根据事件影响程度请求上级部门下达应急监测命令。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 xml:space="preserve"> </w:t>
      </w:r>
      <w:r>
        <w:rPr>
          <w:rFonts w:hint="eastAsia" w:ascii="宋体" w:hAnsi="宋体" w:eastAsia="宋体" w:cs="宋体"/>
          <w:sz w:val="24"/>
          <w:szCs w:val="32"/>
          <w:lang w:val="en-US" w:eastAsia="zh-CN"/>
        </w:rPr>
        <w:t xml:space="preserve">  济南市</w:t>
      </w:r>
      <w:r>
        <w:rPr>
          <w:rFonts w:hint="eastAsia" w:ascii="宋体" w:hAnsi="宋体" w:eastAsia="宋体" w:cs="宋体"/>
          <w:sz w:val="24"/>
          <w:szCs w:val="32"/>
          <w:lang w:eastAsia="zh-CN"/>
        </w:rPr>
        <w:t>济阳</w:t>
      </w:r>
      <w:r>
        <w:rPr>
          <w:rFonts w:hint="eastAsia" w:ascii="宋体" w:hAnsi="宋体" w:eastAsia="宋体" w:cs="宋体"/>
          <w:sz w:val="24"/>
          <w:szCs w:val="32"/>
          <w:lang w:val="en-US" w:eastAsia="zh-CN"/>
        </w:rPr>
        <w:t>区</w:t>
      </w:r>
      <w:r>
        <w:rPr>
          <w:rFonts w:hint="eastAsia" w:ascii="宋体" w:hAnsi="宋体" w:eastAsia="宋体" w:cs="宋体"/>
          <w:sz w:val="24"/>
          <w:szCs w:val="32"/>
          <w:lang w:eastAsia="zh-CN"/>
        </w:rPr>
        <w:t>环境监测站应急监测电话： 电话:0531-84223529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 xml:space="preserve"> </w:t>
      </w:r>
      <w:r>
        <w:rPr>
          <w:rFonts w:hint="eastAsia" w:ascii="宋体" w:hAnsi="宋体" w:eastAsia="宋体" w:cs="宋体"/>
          <w:sz w:val="24"/>
          <w:szCs w:val="32"/>
          <w:lang w:val="en-US" w:eastAsia="zh-CN"/>
        </w:rPr>
        <w:t xml:space="preserve">  </w:t>
      </w:r>
      <w:r>
        <w:rPr>
          <w:rFonts w:hint="eastAsia" w:ascii="宋体" w:hAnsi="宋体" w:eastAsia="宋体" w:cs="宋体"/>
          <w:sz w:val="24"/>
          <w:szCs w:val="32"/>
          <w:lang w:eastAsia="zh-CN"/>
        </w:rPr>
        <w:t>济南市环境监测站应急监测电话： 电话:0531-66990746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接到应急救援指挥部开展的应急监测任务的请求后,立即启动应急监测工作程序,组织人员,集结待命。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 xml:space="preserve">    接到应急指挥部应急终止的指令后,由应急监测小组组长宣布应急监测终止,并根据事件现场情况安排正常的环境监测或跟踪监测。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 xml:space="preserve">    应急监测小组配合突发环境事件急救援指挥部或有关部门评价所发生的突 发环境事件。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eastAsia" w:ascii="宋体" w:hAnsi="宋体" w:eastAsia="宋体" w:cs="宋体"/>
          <w:b/>
          <w:bCs/>
          <w:sz w:val="24"/>
          <w:szCs w:val="32"/>
          <w:lang w:eastAsia="zh-CN"/>
        </w:rPr>
      </w:pPr>
      <w:r>
        <w:rPr>
          <w:rFonts w:hint="eastAsia" w:ascii="宋体" w:hAnsi="宋体" w:eastAsia="宋体" w:cs="宋体"/>
          <w:b/>
          <w:bCs/>
          <w:sz w:val="24"/>
          <w:szCs w:val="32"/>
          <w:lang w:eastAsia="zh-CN"/>
        </w:rPr>
        <w:t>6.4.3应急监测要求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1</w:t>
      </w:r>
      <w:r>
        <w:rPr>
          <w:rFonts w:hint="eastAsia" w:ascii="宋体" w:hAnsi="宋体" w:eastAsia="宋体" w:cs="宋体"/>
          <w:sz w:val="24"/>
          <w:szCs w:val="32"/>
          <w:lang w:eastAsia="zh-CN"/>
        </w:rPr>
        <w:t>）相关监测技术部门接到请求后,调集有关技术人员勘察现场,开展现场采样和监测,现场监测和采样人员应认真做好自身防护,并根据污染源情况进行监测,及时报告监测结果。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sz w:val="24"/>
          <w:szCs w:val="24"/>
          <w:lang w:val="en-US" w:eastAsia="zh-CN"/>
        </w:rPr>
      </w:pPr>
      <w:r>
        <w:rPr>
          <w:rFonts w:hint="eastAsia"/>
          <w:sz w:val="24"/>
          <w:szCs w:val="24"/>
          <w:lang w:val="en-US" w:eastAsia="zh-CN"/>
        </w:rPr>
        <w:t>（2）化验室分析人员应以最快的速度分析样品，进行汇总审核，并由监测管理人员写出污染事故应急监测报告。应急监测报告内容除满足常规要求外，还应对污染范围、污染程度做出必要的说明，并提出减轻或消除污染危害的措施建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sz w:val="24"/>
          <w:szCs w:val="24"/>
          <w:lang w:val="en-US" w:eastAsia="zh-CN"/>
        </w:rPr>
      </w:pPr>
      <w:r>
        <w:rPr>
          <w:rFonts w:hint="eastAsia"/>
          <w:sz w:val="24"/>
          <w:szCs w:val="24"/>
          <w:lang w:val="en-US" w:eastAsia="zh-CN"/>
        </w:rPr>
        <w:t>（3）样品分析结束后，剩余的样品应在污染事故处置妥当之前按保存条件的要求保留。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sz w:val="24"/>
          <w:szCs w:val="24"/>
          <w:lang w:val="en-US" w:eastAsia="zh-CN"/>
        </w:rPr>
      </w:pPr>
      <w:r>
        <w:rPr>
          <w:rFonts w:hint="eastAsia"/>
          <w:sz w:val="24"/>
          <w:szCs w:val="24"/>
          <w:lang w:val="en-US" w:eastAsia="zh-CN"/>
        </w:rPr>
        <w:t>（4）挡环境污染事故得到控制，主要环境监测指标在持续稳定达到规定的环境标准时，在征得应急领导小组的批准后，可以结束应急监测工作。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6.5应急终止</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eastAsia"/>
          <w:sz w:val="24"/>
          <w:szCs w:val="24"/>
          <w:lang w:val="en-US" w:eastAsia="zh-CN"/>
        </w:rPr>
      </w:pPr>
      <w:r>
        <w:rPr>
          <w:rFonts w:hint="eastAsia"/>
          <w:sz w:val="24"/>
          <w:szCs w:val="24"/>
          <w:lang w:val="en-US" w:eastAsia="zh-CN"/>
        </w:rPr>
        <w:t>（1）应急终止的条件</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①事件现场得到控制，事件条件已经消除；</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②污染源的泄漏或释放已降至规定限值以内；</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③事件所造成的危害已经被彻底消除，无继发可能；</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④采取了必要的防护措施以保护公众免受再次危害，并使事件可能引起的中长期影响趋于合理且尽量低的水平。</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eastAsia"/>
          <w:sz w:val="24"/>
          <w:szCs w:val="24"/>
          <w:lang w:val="en-US" w:eastAsia="zh-CN"/>
        </w:rPr>
      </w:pPr>
      <w:r>
        <w:rPr>
          <w:rFonts w:hint="eastAsia"/>
          <w:sz w:val="24"/>
          <w:szCs w:val="24"/>
          <w:lang w:val="en-US" w:eastAsia="zh-CN"/>
        </w:rPr>
        <w:t>（2）应急终止的程序</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①现场救援指挥部确认终止时机，经应急指挥领导小组批准；</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②现场救援指挥部向所属各专业应急救援队伍下达应急终止命令。</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240" w:firstLineChars="100"/>
        <w:textAlignment w:val="auto"/>
        <w:rPr>
          <w:rFonts w:hint="default"/>
          <w:sz w:val="24"/>
          <w:szCs w:val="24"/>
          <w:lang w:val="en-US" w:eastAsia="zh-CN"/>
        </w:rPr>
      </w:pPr>
      <w:r>
        <w:rPr>
          <w:rFonts w:hint="eastAsia"/>
          <w:sz w:val="24"/>
          <w:szCs w:val="24"/>
          <w:lang w:val="en-US" w:eastAsia="zh-CN"/>
        </w:rPr>
        <w:t>（3）应急终止后的行动</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①有关部门及突发环境事件单位查找事件原因，防止类似问题的重复出现。</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②应急指挥部应根据上一级应急指挥部统一安排和实际情况，决定是否继续进行环境监测和评价工作。</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③对应急事件进行记录、建立档案。并根据实践经验，组织有关类别环境事件专业部门对应急预案进行评估，并及时修订环境应急预案。</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④参加应急指挥行动的部门负责组织、指导环境应急队伍维护、保养应急仪器设备，使之始终保持良好的技术状态。</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6.6信息报告与发布</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当事件发生后，根据应急预案要求，当事人或发现人及时把信息向车间负责人报告，负责人根据事件情况及时汇报应急指挥部，并进行前期处置，避免事件扩大。应急指挥部根据事件情况及时向上级主管部门（先行区政府、济南市生态环境局济阳分局和负有安全生产监督管理职责的有关部门）报告。</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6.6.1 报告时限和程序</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企业发生或判断可能引发突发环境事件时，立即向济南市生态环境局济阳分局报告相关信息。</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对初步认定为二级突发环境事件的，企业应在4小时内向先行区政府和济南市生态环境局济阳分局报告。</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突发环境事件处置过程中事件级别发生变化的，按照变化后的级别报告信息。</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6.6.2信息上报</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720" w:firstLineChars="300"/>
        <w:textAlignment w:val="auto"/>
        <w:rPr>
          <w:rFonts w:hint="default"/>
          <w:sz w:val="24"/>
          <w:szCs w:val="24"/>
          <w:lang w:val="en-US" w:eastAsia="zh-CN"/>
        </w:rPr>
      </w:pPr>
      <w:r>
        <w:rPr>
          <w:rFonts w:hint="eastAsia"/>
          <w:sz w:val="24"/>
          <w:szCs w:val="24"/>
          <w:lang w:val="en-US" w:eastAsia="zh-CN"/>
        </w:rPr>
        <w:t>1.信息报告方式、要求</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（1）信息报告方式和内容</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突发环境事件的报告分为初报、续报和处理结果报告（终报）三类。</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①初报。从发现事件后起第一时间上报。初报可用电话直接报告。初报主要内容包括：突发环境事件的发生时间、地点、信息来源、事件起因和性质、基本过程、主要污染物和数量、监测数据、人员受害情况、饮用水水源地等环境敏感点受影响情况、事件发展趋势、处置情况、拟采取的措施一级下一步工作建议等初报情况，并提供可能受到突发环境事件影响的环境敏感点的分布示意图。</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②续报。在查清突发环境事件有关基本情况后立即上报，续报可通过网络或书面报告。续报要在初报的基础上报告有关确切数据，并报告时间发生原因、过程及采取的应急措施等基本情况。</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③终报。在突发环境事件处理完毕后立即上报，各等级突发环境事件必须上报终报。终报要在初报和续报的基础上，报告处理突发环境事件的措施、过程和结果，突发环境事件潜在或者间接危害以及损失、社会影响、处理后的遗留问题、参加处理工作的有关部门和工作内容，出具有关危害与损失的证明文件等详细情况、责任追究等详细情况。突发环境事件信息采用传真、网络、邮寄和面呈等方式书面报告；情况紧急时，初报可通过电话报告，但应当及时补充书面报告。书面报告中应当载明突发环境事件报告单位、报告签发人、联系人及联系方式等内容，并尽可能提供地图、图片一级相关的多媒体资料。</w:t>
      </w:r>
    </w:p>
    <w:p>
      <w:pPr>
        <w:pStyle w:val="10"/>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sz w:val="24"/>
          <w:szCs w:val="32"/>
          <w:lang w:eastAsia="zh-CN"/>
        </w:rPr>
      </w:pPr>
      <w:r>
        <w:rPr>
          <w:rFonts w:hint="eastAsia"/>
          <w:sz w:val="24"/>
          <w:szCs w:val="32"/>
          <w:lang w:eastAsia="zh-CN"/>
        </w:rPr>
        <w:t>（</w:t>
      </w:r>
      <w:r>
        <w:rPr>
          <w:rFonts w:hint="eastAsia"/>
          <w:sz w:val="24"/>
          <w:szCs w:val="32"/>
          <w:lang w:val="en-US" w:eastAsia="zh-CN"/>
        </w:rPr>
        <w:t>2</w:t>
      </w:r>
      <w:r>
        <w:rPr>
          <w:rFonts w:hint="eastAsia"/>
          <w:sz w:val="24"/>
          <w:szCs w:val="32"/>
          <w:lang w:eastAsia="zh-CN"/>
        </w:rPr>
        <w:t>）信息上报要求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32"/>
          <w:lang w:eastAsia="zh-CN"/>
        </w:rPr>
      </w:pPr>
      <w:r>
        <w:rPr>
          <w:rFonts w:hint="eastAsia"/>
          <w:sz w:val="24"/>
          <w:szCs w:val="32"/>
          <w:lang w:eastAsia="zh-CN"/>
        </w:rPr>
        <w:t>当突发环境事件发生后,应急指挥部小组组长张依新根据事件情况决定是否向上级主管部门报告,是否需要社会救援,如果需要向上级主管部门报告,请求社会援助,张依新及时</w:t>
      </w:r>
      <w:r>
        <w:rPr>
          <w:rFonts w:hint="eastAsia"/>
          <w:sz w:val="24"/>
          <w:szCs w:val="32"/>
          <w:lang w:val="en-US" w:eastAsia="zh-CN"/>
        </w:rPr>
        <w:t>上报先行区</w:t>
      </w:r>
      <w:r>
        <w:rPr>
          <w:rFonts w:hint="eastAsia"/>
          <w:sz w:val="24"/>
          <w:szCs w:val="32"/>
          <w:lang w:eastAsia="zh-CN"/>
        </w:rPr>
        <w:t>政府,</w:t>
      </w:r>
      <w:r>
        <w:rPr>
          <w:rFonts w:hint="eastAsia"/>
          <w:sz w:val="24"/>
          <w:szCs w:val="32"/>
          <w:lang w:val="en-US" w:eastAsia="zh-CN"/>
        </w:rPr>
        <w:t>济南市生态环境局济阳分局</w:t>
      </w:r>
      <w:r>
        <w:rPr>
          <w:rFonts w:hint="eastAsia"/>
          <w:sz w:val="24"/>
          <w:szCs w:val="32"/>
          <w:lang w:eastAsia="zh-CN"/>
        </w:rPr>
        <w:t>和负有安全生产监督管理职</w:t>
      </w:r>
      <w:r>
        <w:rPr>
          <w:rFonts w:hint="eastAsia"/>
          <w:sz w:val="24"/>
          <w:szCs w:val="32"/>
          <w:lang w:val="en-US" w:eastAsia="zh-CN"/>
        </w:rPr>
        <w:t>能</w:t>
      </w:r>
      <w:r>
        <w:rPr>
          <w:rFonts w:hint="eastAsia"/>
          <w:sz w:val="24"/>
          <w:szCs w:val="32"/>
          <w:lang w:eastAsia="zh-CN"/>
        </w:rPr>
        <w:t>的有关部门,并拨打:“119”、“120°“110”等电话请求社会救。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32"/>
          <w:lang w:eastAsia="zh-CN"/>
        </w:rPr>
      </w:pPr>
      <w:r>
        <w:rPr>
          <w:rFonts w:hint="eastAsia"/>
          <w:sz w:val="24"/>
          <w:szCs w:val="32"/>
          <w:lang w:eastAsia="zh-CN"/>
        </w:rPr>
        <w:t>①企业内部信息上报情况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32"/>
          <w:lang w:eastAsia="zh-CN"/>
        </w:rPr>
      </w:pPr>
      <w:r>
        <w:rPr>
          <w:rFonts w:hint="eastAsia"/>
          <w:sz w:val="24"/>
          <w:szCs w:val="32"/>
          <w:lang w:eastAsia="zh-CN"/>
        </w:rPr>
        <w:t>当厂区内部风险物质泄漏时,若泄漏量较小,对厂外无影响时立即自动厂区三级响应程序。一旦发现立即向车间负责人报告,车间可自行解决,解决后向应急救援指挥部上报。如若突发环境事件影响周边环境成下游水域水质时,启动二级或一级响应程序,并第一时间内向</w:t>
      </w:r>
      <w:r>
        <w:rPr>
          <w:rFonts w:hint="eastAsia"/>
          <w:sz w:val="24"/>
          <w:szCs w:val="32"/>
          <w:lang w:val="en-US" w:eastAsia="zh-CN"/>
        </w:rPr>
        <w:t>先行区</w:t>
      </w:r>
      <w:r>
        <w:rPr>
          <w:rFonts w:hint="eastAsia"/>
          <w:sz w:val="24"/>
          <w:szCs w:val="32"/>
          <w:lang w:eastAsia="zh-CN"/>
        </w:rPr>
        <w:t>政府,</w:t>
      </w:r>
      <w:r>
        <w:rPr>
          <w:rFonts w:hint="eastAsia"/>
          <w:sz w:val="24"/>
          <w:szCs w:val="32"/>
          <w:lang w:val="en-US" w:eastAsia="zh-CN"/>
        </w:rPr>
        <w:t>济南市生态环境局济阳分局</w:t>
      </w:r>
      <w:r>
        <w:rPr>
          <w:rFonts w:hint="eastAsia"/>
          <w:sz w:val="24"/>
          <w:szCs w:val="32"/>
          <w:lang w:eastAsia="zh-CN"/>
        </w:rPr>
        <w:t>进行上报。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32"/>
          <w:lang w:eastAsia="zh-CN"/>
        </w:rPr>
      </w:pPr>
      <w:r>
        <w:rPr>
          <w:rFonts w:hint="eastAsia"/>
          <w:sz w:val="24"/>
          <w:szCs w:val="32"/>
          <w:lang w:eastAsia="zh-CN"/>
        </w:rPr>
        <w:t>总指挥接到事件报告后,立即启动相应应念响应,采取有效措施,组织应2防止事件扩大,减少人员伤亡和财产损失,报告事件包括以下内容:事件发生单位概况:事件发生的时间,地点以及事件现场情况:事件的简要经过:事件已经造成或者可能造成的伤亡人数(包括下落不明的人数)和初步估计的直接经济提失:已经采取的措施:其他应当报告的情况,情况紧急时,事件现场有关人员可以直接向</w:t>
      </w:r>
      <w:r>
        <w:rPr>
          <w:rFonts w:hint="eastAsia"/>
          <w:sz w:val="24"/>
          <w:szCs w:val="32"/>
          <w:lang w:val="en-US" w:eastAsia="zh-CN"/>
        </w:rPr>
        <w:t>先行区</w:t>
      </w:r>
      <w:r>
        <w:rPr>
          <w:rFonts w:hint="eastAsia"/>
          <w:sz w:val="24"/>
          <w:szCs w:val="32"/>
          <w:lang w:eastAsia="zh-CN"/>
        </w:rPr>
        <w:t>政府,</w:t>
      </w:r>
      <w:r>
        <w:rPr>
          <w:rFonts w:hint="eastAsia"/>
          <w:sz w:val="24"/>
          <w:szCs w:val="32"/>
          <w:lang w:val="en-US" w:eastAsia="zh-CN"/>
        </w:rPr>
        <w:t>济南市生态环境局济阳分局</w:t>
      </w:r>
      <w:r>
        <w:rPr>
          <w:rFonts w:hint="eastAsia"/>
          <w:sz w:val="24"/>
          <w:szCs w:val="32"/>
          <w:lang w:eastAsia="zh-CN"/>
        </w:rPr>
        <w:t>报告②部门间信息上报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32"/>
          <w:lang w:eastAsia="zh-CN"/>
        </w:rPr>
      </w:pPr>
      <w:r>
        <w:rPr>
          <w:rFonts w:hint="eastAsia"/>
          <w:sz w:val="24"/>
          <w:szCs w:val="32"/>
          <w:lang w:eastAsia="zh-CN"/>
        </w:rPr>
        <w:t>如果突发环境事件初步认定为一般或者较重时,应急指挥部张依新向</w:t>
      </w:r>
      <w:r>
        <w:rPr>
          <w:rFonts w:hint="eastAsia"/>
          <w:sz w:val="24"/>
          <w:szCs w:val="32"/>
          <w:lang w:val="en-US" w:eastAsia="zh-CN"/>
        </w:rPr>
        <w:t>先行区</w:t>
      </w:r>
      <w:r>
        <w:rPr>
          <w:rFonts w:hint="eastAsia"/>
          <w:sz w:val="24"/>
          <w:szCs w:val="32"/>
          <w:lang w:eastAsia="zh-CN"/>
        </w:rPr>
        <w:t>政府和</w:t>
      </w:r>
      <w:r>
        <w:rPr>
          <w:rFonts w:hint="eastAsia"/>
          <w:sz w:val="24"/>
          <w:szCs w:val="32"/>
          <w:lang w:val="en-US" w:eastAsia="zh-CN"/>
        </w:rPr>
        <w:t>济南市生态环境局济阳分局</w:t>
      </w:r>
      <w:r>
        <w:rPr>
          <w:rFonts w:hint="eastAsia"/>
          <w:sz w:val="24"/>
          <w:szCs w:val="32"/>
          <w:lang w:eastAsia="zh-CN"/>
        </w:rPr>
        <w:t>报告,并启动相应的应急预案2、事件上报部门和联系电话见附件2.</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default"/>
          <w:b/>
          <w:bCs/>
          <w:sz w:val="28"/>
          <w:szCs w:val="36"/>
          <w:lang w:val="en-US" w:eastAsia="zh-CN"/>
        </w:rPr>
      </w:pPr>
      <w:r>
        <w:rPr>
          <w:rFonts w:hint="eastAsia"/>
          <w:b/>
          <w:bCs/>
          <w:sz w:val="28"/>
          <w:szCs w:val="36"/>
          <w:lang w:eastAsia="zh-CN"/>
        </w:rPr>
        <w:t>6.6.3信息</w:t>
      </w:r>
      <w:r>
        <w:rPr>
          <w:rFonts w:hint="eastAsia"/>
          <w:b/>
          <w:bCs/>
          <w:sz w:val="28"/>
          <w:szCs w:val="36"/>
          <w:lang w:val="en-US" w:eastAsia="zh-CN"/>
        </w:rPr>
        <w:t>传递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32"/>
          <w:lang w:eastAsia="zh-CN"/>
        </w:rPr>
      </w:pPr>
      <w:r>
        <w:rPr>
          <w:rFonts w:hint="eastAsia"/>
          <w:sz w:val="24"/>
          <w:szCs w:val="32"/>
          <w:lang w:eastAsia="zh-CN"/>
        </w:rPr>
        <w:t>突发环境事件发生后,应急指挥部接到突发环境事件报告后,立即向总指挥报告、请示并立刻传达指令,通过电话或派遗专人的方式,按照指令迅速通知企业内部的其他职能部门:当所发生环境事件影响到其他甲位及周边企业或村庄时,公司救援指挥部及时通过公司电话和请求“110”支援的方式对突发环境事件的情况向周边企业和村庄发布,并由指挥部</w:t>
      </w:r>
      <w:r>
        <w:rPr>
          <w:rFonts w:hint="eastAsia"/>
          <w:sz w:val="24"/>
          <w:szCs w:val="32"/>
          <w:lang w:val="en-US" w:eastAsia="zh-CN"/>
        </w:rPr>
        <w:t>责</w:t>
      </w:r>
      <w:r>
        <w:rPr>
          <w:rFonts w:hint="eastAsia"/>
          <w:sz w:val="24"/>
          <w:szCs w:val="32"/>
          <w:lang w:eastAsia="zh-CN"/>
        </w:rPr>
        <w:t>成行政部门协作“110”做好舆论信息沟通工作,然后逐级向上级传递信息。</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6.6.4信息发布和舆论引导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32"/>
          <w:lang w:val="en-US" w:eastAsia="zh-CN"/>
        </w:rPr>
      </w:pPr>
      <w:r>
        <w:rPr>
          <w:rFonts w:hint="eastAsia"/>
          <w:sz w:val="24"/>
          <w:szCs w:val="32"/>
          <w:lang w:val="en-US" w:eastAsia="zh-CN"/>
        </w:rPr>
        <w:t>一般及较大突发环境事件由企业应急指挥中心发布，重大突发环境事件及时将信息上报于先行区政府，由政府统一发布信息。要高度重视突发环境事件的信息发布、舆论引导和舆情分析工作，加强对相关信息的核实、审查和管理，为积极稳妥的处置突发环境事件创造良好的舆论环境。要坚持及时准确、主动引导的原则和正面宣传为主的方针，及时发布准确、权威的信息，正确引导社会舆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32"/>
          <w:lang w:val="en-US" w:eastAsia="zh-CN"/>
        </w:rPr>
      </w:pPr>
      <w:r>
        <w:rPr>
          <w:rFonts w:hint="eastAsia"/>
          <w:sz w:val="24"/>
          <w:szCs w:val="32"/>
          <w:lang w:val="en-US" w:eastAsia="zh-CN"/>
        </w:rPr>
        <w:t>发布信息要做到准确、客观、公正，正确引导社会舆论。对较复杂的事件，可采取分阶段方式发布有关信息。在事件发生的第一时间要向社会发布简要信息，随后适时发布核实情况、事态进展、政府应对措施和公众安全防范措施等，并根据事件处置情况做好后续发布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32"/>
          <w:lang w:val="en-US" w:eastAsia="zh-CN"/>
        </w:rPr>
      </w:pPr>
      <w:r>
        <w:rPr>
          <w:rFonts w:hint="eastAsia"/>
          <w:sz w:val="24"/>
          <w:szCs w:val="32"/>
          <w:lang w:val="en-US" w:eastAsia="zh-CN"/>
        </w:rPr>
        <w:t>信息发布形式主要包括接受记者采访，举行新闻发布会，向媒体提供新闻稿件等。</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b/>
          <w:bCs/>
          <w:sz w:val="28"/>
          <w:szCs w:val="36"/>
          <w:lang w:val="en-US" w:eastAsia="zh-CN"/>
        </w:rPr>
      </w:pPr>
      <w:r>
        <w:rPr>
          <w:rFonts w:hint="eastAsia"/>
          <w:b/>
          <w:bCs/>
          <w:sz w:val="28"/>
          <w:szCs w:val="36"/>
          <w:lang w:val="en-US" w:eastAsia="zh-CN"/>
        </w:rPr>
        <w:t>7 后期处置</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应急行动结束后，企业要做好突发环境事件的善后工作主要包括：事故现场的后期处置、人员救治及损失赔偿，生态环境污染治理及植被恢复，经验教训总结及应急方案改进等内容。若发生重大突发环境事件，由企业负有突发环境事件的善后处置工作，在充分调动社会资源仍不能彻底消除污染隐患、确保当地环境安全的情况下，可逐级向上级政府请求支援。若发生较大或一般突发环境事件，由本企业负责突发环境事件的善后处置工作。</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7.1善后处置与恢复重建</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7.1.1善后重建</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根据现场专家组的科学结论及相应监测意见，组织突发环境事件应急处理后续力量开展现场处置工作，消除污染隐患。同时监测部门提供跟踪性监测。</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厂区负责组织安全部进行突发环境事件现场清理工作，使事发现场恢复到相对稳定、安全的基本状态，防止发生次生事故。必要时由专业技术部门提供技术支持，对潜在的隐患进行监测与评估，发现问题及时处理。</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根据现场调查情况及相应技术支撑部门的科学依据，对突发环境事件中涉及的损害赔偿问题，依据行政调解程序进行。</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根据突发环境事件认定结论，下达行政处理意见，并对突发环境事件进行通报。</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当现场处理完毕后，通知电工检查电源线路，车间负责人负责检查工艺管线的损坏情况，设备管理人负责设备检修，办公室人员配合环保监测人员进行现场相关项目监测，安环部和班组长组织员工清理现场，确保环境和设备安全后，方可恢复生产，若形成事故，车间配合事故调查组进行事故调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7.1.2恢复重建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由于某些污染物一旦对环境造成危害，在进行环境污染治理的同时，也要注重对生态环境的恢复，在厂区周围植树种草，恢复原生态面貌，保护厂区周边环境。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当发生风险事故时会产生大量事故废水，若事故废水漫流出厂外，遇雨季会因地表径流排入外环境，进而影响周围水体水质。为控制污水流出厂界，厂区围墙下端加固，形成厂界隔离水堤，在厂区门口和雨水外排口备有沙袋，一旦发生重大泄漏事故，用沙袋封堵厂区大门的雨水外排，将事故洗消废水控制在厂区内部。事故结束后根据废水检测结果委托有资质单位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风险事故过程中产生的物料废渣按危险废物集中收集后委托由资质单位进行处理。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大气事故发生后及时采取措施，减少排放到空气中的污染物浓度，配合济南市济阳区环境监测站组织的大气监测小组对受影响区域的环境敏感点进行长期布点监测，环境中废气浓度直至降至到对人体无害的范围内后，才能正常生活。地表水和地下水造成危险事故后，配合济南市生济阳区环境监测站组织的水环境监测小组对周围的地表水及地下水进行监测，确保水质对人体无害后，恢复正常。事故发生后对周围环境造成破坏的，需组织专家就事故对环境造成的影响进行科学评估，并对受破坏的植被、土壤提出相应的恢复建议。对受灾范围进行科学的评估论证，企业根据专家建议，对遭受污染的植被进行逐步恢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7.2调查与评估</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应急指挥部指导有关部门及突发环境事件单位查找事件原因，防止类似问题的重复出现。</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各应急小组负责编制总结报告，应急终止后上报。</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开展应急过程评价。由济南市生态环境局济阳分局环境应急指挥部组织有关专家、技术人员，会同先行区相关管理部门组织实施。</w:t>
      </w:r>
    </w:p>
    <w:p>
      <w:pPr>
        <w:keepNext w:val="0"/>
        <w:keepLines w:val="0"/>
        <w:pageBreakBefore w:val="0"/>
        <w:widowControl w:val="0"/>
        <w:numPr>
          <w:ilvl w:val="1"/>
          <w:numId w:val="6"/>
        </w:numPr>
        <w:kinsoku/>
        <w:wordWrap/>
        <w:overflowPunct/>
        <w:topLinePunct w:val="0"/>
        <w:autoSpaceDE/>
        <w:autoSpaceDN/>
        <w:bidi w:val="0"/>
        <w:adjustRightInd/>
        <w:snapToGrid/>
        <w:spacing w:line="360" w:lineRule="auto"/>
        <w:ind w:left="360" w:leftChars="0" w:right="0" w:rightChars="0" w:firstLine="0" w:firstLineChars="0"/>
        <w:textAlignment w:val="auto"/>
        <w:rPr>
          <w:rFonts w:hint="eastAsia"/>
          <w:sz w:val="24"/>
          <w:szCs w:val="32"/>
          <w:lang w:val="en-US" w:eastAsia="zh-CN"/>
        </w:rPr>
      </w:pPr>
      <w:r>
        <w:rPr>
          <w:rFonts w:hint="eastAsia"/>
          <w:sz w:val="24"/>
          <w:szCs w:val="32"/>
          <w:lang w:val="en-US" w:eastAsia="zh-CN"/>
        </w:rPr>
        <w:t>评价基本依据</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360" w:leftChars="0" w:right="0" w:rightChars="0"/>
        <w:textAlignment w:val="auto"/>
        <w:rPr>
          <w:rFonts w:hint="eastAsia"/>
          <w:sz w:val="24"/>
          <w:szCs w:val="32"/>
          <w:lang w:val="en-US" w:eastAsia="zh-CN"/>
        </w:rPr>
      </w:pPr>
      <w:r>
        <w:rPr>
          <w:rFonts w:hint="eastAsia"/>
          <w:sz w:val="24"/>
          <w:szCs w:val="32"/>
          <w:lang w:val="en-US" w:eastAsia="zh-CN"/>
        </w:rPr>
        <w:t>环境应急过程记录；</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360" w:leftChars="0" w:right="0" w:rightChars="0"/>
        <w:textAlignment w:val="auto"/>
        <w:rPr>
          <w:rFonts w:hint="default"/>
          <w:sz w:val="24"/>
          <w:szCs w:val="32"/>
          <w:lang w:val="en-US" w:eastAsia="zh-CN"/>
        </w:rPr>
      </w:pPr>
      <w:r>
        <w:rPr>
          <w:rFonts w:hint="eastAsia"/>
          <w:sz w:val="24"/>
          <w:szCs w:val="32"/>
          <w:lang w:val="en-US" w:eastAsia="zh-CN"/>
        </w:rPr>
        <w:t>各应急小组的总结报告；</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360" w:leftChars="0" w:right="0" w:rightChars="0"/>
        <w:textAlignment w:val="auto"/>
        <w:rPr>
          <w:rFonts w:hint="default"/>
          <w:sz w:val="24"/>
          <w:szCs w:val="32"/>
          <w:lang w:val="en-US" w:eastAsia="zh-CN"/>
        </w:rPr>
      </w:pPr>
      <w:r>
        <w:rPr>
          <w:rFonts w:hint="eastAsia"/>
          <w:sz w:val="24"/>
          <w:szCs w:val="32"/>
          <w:lang w:val="en-US" w:eastAsia="zh-CN"/>
        </w:rPr>
        <w:t>现场应急指挥部掌握的应急情况；</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360" w:leftChars="0" w:right="0" w:rightChars="0"/>
        <w:textAlignment w:val="auto"/>
        <w:rPr>
          <w:rFonts w:hint="default"/>
          <w:sz w:val="24"/>
          <w:szCs w:val="32"/>
          <w:lang w:val="en-US" w:eastAsia="zh-CN"/>
        </w:rPr>
      </w:pPr>
      <w:r>
        <w:rPr>
          <w:rFonts w:hint="eastAsia"/>
          <w:sz w:val="24"/>
          <w:szCs w:val="32"/>
          <w:lang w:val="en-US" w:eastAsia="zh-CN"/>
        </w:rPr>
        <w:t>环境应急行动的实际效果及产生的社会影响；</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360" w:leftChars="0" w:right="0" w:rightChars="0"/>
        <w:textAlignment w:val="auto"/>
        <w:rPr>
          <w:rFonts w:hint="default"/>
          <w:sz w:val="24"/>
          <w:szCs w:val="32"/>
          <w:lang w:val="en-US" w:eastAsia="zh-CN"/>
        </w:rPr>
      </w:pPr>
      <w:r>
        <w:rPr>
          <w:rFonts w:hint="eastAsia"/>
          <w:sz w:val="24"/>
          <w:szCs w:val="32"/>
          <w:lang w:val="en-US" w:eastAsia="zh-CN"/>
        </w:rPr>
        <w:t>公众的反映等。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3.2得出的主要结论应涵盖以下内容：</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环境事件等级；</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环境应急总任务及部分任务完成情况；</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是否符合保护公众、保护环境的总要求。</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采取的重要防护措施与方法是否得当；</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出动环境应急队伍的规模、仪器装备的使用、环境应急程度与速度是否与任务相适应；</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环境应急处置中对利益与代价、风险、困难关系的处理是否科学合理；</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发布的公告及公众信息的内容是否真实，时机是否得当，对公众心理产生了何种影响；</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得出的其他结论等。</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32"/>
          <w:lang w:val="en-US" w:eastAsia="zh-CN"/>
        </w:rPr>
      </w:pPr>
      <w:r>
        <w:rPr>
          <w:rFonts w:hint="eastAsia"/>
          <w:sz w:val="24"/>
          <w:szCs w:val="32"/>
          <w:lang w:val="en-US" w:eastAsia="zh-CN"/>
        </w:rPr>
        <w:t>根据实践经验，各环境应急小组负责组织对应急预案进行评估，并及时修订应急预案。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8"/>
          <w:szCs w:val="36"/>
          <w:lang w:val="en-US" w:eastAsia="zh-CN"/>
        </w:rPr>
      </w:pPr>
      <w:r>
        <w:rPr>
          <w:rFonts w:hint="eastAsia"/>
          <w:b/>
          <w:bCs/>
          <w:sz w:val="28"/>
          <w:szCs w:val="36"/>
          <w:lang w:val="en-US" w:eastAsia="zh-CN"/>
        </w:rPr>
        <w:t>8应急保障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8.1应急队伍保障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sz w:val="24"/>
          <w:szCs w:val="32"/>
          <w:lang w:val="en-US" w:eastAsia="zh-CN"/>
        </w:rPr>
      </w:pPr>
      <w:r>
        <w:rPr>
          <w:rFonts w:hint="eastAsia"/>
          <w:sz w:val="24"/>
          <w:szCs w:val="32"/>
          <w:lang w:val="en-US" w:eastAsia="zh-CN"/>
        </w:rPr>
        <w:t xml:space="preserve">   企业要依据自身条件和可能发生的突发环境事件的类型，建立应急救援专业队伍。包括：污染源抢修、人员疏散引导、紧急物品供应、安全防护救护、应急联络、应急监测6个突发环境事件应急小组。配备先进技术装备，并明确各专业救援队伍的具体职责和任务，定期对各救援队伍进行专业培训和演习。以便在发生突发环境事件时，在指挥部的统一指挥下，快速、有序、有效地开展应急救援行动，以尽快处置事故，使事故的危害降到最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8.2资金保障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sz w:val="24"/>
          <w:szCs w:val="32"/>
          <w:lang w:val="en-US" w:eastAsia="zh-CN"/>
        </w:rPr>
      </w:pPr>
      <w:r>
        <w:rPr>
          <w:rFonts w:hint="eastAsia"/>
          <w:sz w:val="24"/>
          <w:szCs w:val="32"/>
          <w:lang w:val="en-US" w:eastAsia="zh-CN"/>
        </w:rPr>
        <w:t xml:space="preserve">   企业做好事故预防预警及应急救援所必须的资金储备。主要由环境应急工作领导小组负责组织储备。应急经费按《财政应急保障预案》规定纳入每年的企业预算，装备量应严格按《财政应急保障预案》比例执行，确保应急预案启动后，能够满足现场救援所需（包括救援物资以及受灾人员的救治和妥善安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8.3通讯与信息保障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当发生突发环境事件时，应急指挥部门根据案发现场的信息报告，及时准确的下达救援命令，现场的救援小组也可通过通讯设施及时将最新情况报告应急指挥中心。因此，通讯设施的畅通对应急抢险顺利进行都是非常必要的，企业必须做好通信与信息的保障工作。主要保障措施如下：</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各应急小组将本小组抢险对于联系方式报企业应急指挥部（包括姓名、办公电话和移动电话），联系方式如有变动应及时到应急指挥部登记，应急指挥部将根据应急指挥体系成员的组成完善应急指挥系统通信录。确保突发应急事故时，能够保证通讯畅通。</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各应急小组组长手机要24小时保持畅通，当接到抢险命令后，及时联系，按照指挥部的要求，迅速组织本专业人员到位抢险救灾，不得贻误时机。如果由于不能及时到现场或组织不力造成损失，将严厉追究该小组组长的责任，并对该部门进行考核。</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当事态扩大或发生非常紧急情况时，报警人员可通知值班室，值班室把事故类型、严重程度、应急等级等情况通知总指挥，然后总指挥向环境保护领导管理部门及安全生产应急管理部门通报事故情况。同时，根据事故的紧急程度，调度室通知相关外援单位。</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厂区24h值班电话：0531-84330178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8.4应急物资储备保障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为保证应急救援工作及时有效，公司根据风险目标需要，将抢险抢修、个体防护、医疗救援、通讯联系等装备器材配置齐全到位。平时各部门安排专人负责本区域内所有装备、器材的使用管理，维护、保管、检查、送验管理工作，确保始终处于完好备有状态。需要储备的主要应急物资见附件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8.5其它保障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1.治安维护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厂区成立警戒保卫组，根据应急指挥中心的安排，采取有效管制措施，控制事态，维护秩序。加强对重点区域、重点部位和场所、重点人群、重要物资和设备的安全保护。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2.技术支撑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专业人员负责专项事件的事件处理。对事件处理过程中可能遇到的技术或设备等方面的问题时，指挥部可联系行业专家咨询或同行业单位进行协助。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3.后勤保障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厂区建立完善救援体系，应急指挥部有权调动厂区各种力量以及协调社会力量投入到应急救援中去。如事态扩大，指挥部可请求当地政府协调应急救援力量确保应急后勤保障。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4.医疗保障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受伤人员现场救护、救治与医院救治：依据事件分类、分级，附近疾控与医疗救治机构的设置和处理能力，制订具有可操作性的处置方案，包括以下内容：可用的急救资源列表，如急救中心、医院、疾控中心、救护车和急救人员；应急抢救中心、毒物控制中心的列表；伤员的现场急救常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5.外部救援保障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sz w:val="24"/>
          <w:szCs w:val="32"/>
          <w:lang w:val="en-US" w:eastAsia="zh-CN"/>
        </w:rPr>
      </w:pPr>
      <w:r>
        <w:rPr>
          <w:rFonts w:hint="eastAsia"/>
          <w:sz w:val="24"/>
          <w:szCs w:val="32"/>
          <w:lang w:val="en-US" w:eastAsia="zh-CN"/>
        </w:rPr>
        <w:t xml:space="preserve">  （1）单位互助</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与本公司临近的单位在运输、人员、救治以及救援等方面给予帮助。同时也能够依据救援需要时，提供其他相应支持。</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rPr>
          <w:rFonts w:hint="default"/>
          <w:sz w:val="24"/>
          <w:szCs w:val="32"/>
          <w:lang w:val="en-US" w:eastAsia="zh-CN"/>
        </w:rPr>
      </w:pPr>
      <w:r>
        <w:rPr>
          <w:rFonts w:hint="eastAsia"/>
          <w:sz w:val="24"/>
          <w:szCs w:val="32"/>
          <w:lang w:val="en-US" w:eastAsia="zh-CN"/>
        </w:rPr>
        <w:t>（2）请求政府协调应急救援力量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当事件趋于扩大需要外部力量救援时，及时向先行区政府、济南市生态环境局济阳分局或先行区应急管理部门报告，由先行区政府应急办发布支援命令，调动相关政府部门进行全力支持和救护，主要参与部门有：</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①公安部门</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协助我厂进行警戒，封锁相关道路，防止无关人员进入事故现场和污染区。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②消防部门</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发生火灾事故时，可在十分钟内达到现场进行灭火、救护。</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③应急部门</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发生事故时，到我厂指导事故救援工作及调查事故情况。</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④环保部门</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提供事故发生时的实施监测和同时监督企业对污染区的处理工作。</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⑤电信部门</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保障外部通讯系统的正常运转，能够及时准确发布时的消息和发布有关命令。</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⑥医疗单位</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提供伤员、中毒救护的治疗服务和先创救护所需要的药品和人员。</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⑦其他部门</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可以提供运输、救护物资的支持。</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right="0" w:rightChars="0"/>
        <w:textAlignment w:val="auto"/>
        <w:rPr>
          <w:rFonts w:hint="eastAsia"/>
          <w:b/>
          <w:bCs/>
          <w:sz w:val="28"/>
          <w:szCs w:val="36"/>
          <w:lang w:val="en-US" w:eastAsia="zh-CN"/>
        </w:rPr>
      </w:pPr>
      <w:r>
        <w:rPr>
          <w:rFonts w:hint="eastAsia"/>
          <w:b/>
          <w:bCs/>
          <w:sz w:val="28"/>
          <w:szCs w:val="36"/>
          <w:lang w:val="en-US" w:eastAsia="zh-CN"/>
        </w:rPr>
        <w:t>监督管理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9.1培训与演练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9.1.1培训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公司突发环境事件应急救援队伍分三个层次开展培训。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1.班组级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班组级是及时发现处理事故、紧急避险、自救互救的重要环节，同时也是事故及早发现、及时上报的关键，一般突发环境事件在这一层次上能够及时处理而避免，对班组职工开展事故应急处理培训非常重要，每季度开展一次，培训内容：</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针对系统（或岗位）可能发生的事件，在紧急情况下如何进行紧急停车、避险、报警的方法；</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针对系统（或岗位）可能导致人员伤害类别，现场进行急救方法；</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针对系统（或岗位）可能发生的事件，如何采取有效措施控制事件和避免事件扩大化；</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针对可能发生的事件应急救援必须使用的防护设备，学会使用方法；</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针对可能发生的事件学习消防器材和各类设备的使用方法；</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掌握车间存在的危险化学品特性、健康危害、危险性、急救方法。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2.车间级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以车间主任为首、由安全员、设备、技术人员及班组长组成，成员能够熟练使用现场装备、设施等，对事件进行可靠控制。他是应急救援的指挥部与班组级之间的联系；同时也是事件得到及时可靠处理的关键。每年培训两次，培训内容：</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包括班组级培训所有内容；</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针对车间生产实际情况，熟悉如何有效控制事件，避免事件失控和扩大化；</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掌握应急救援员，发生事件时按照预案有条不紊地组织应急救援；</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针对可能需要启动厂级应急救援预案时，车间应采取的各类响应措施（如组织大规模人员疏散、撤离、警戒、隔离、向厂部报警等）；</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如何启动车间级应急救援响应程序；</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事件控制和有效洗消方法。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3.厂级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各单位日常工作把应急救援中各自承担职责纳入工作考核内容，定期检查改进。每年进行一次。培训内容：</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学习班组级、车间级的所有内容；</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熟悉厂级应急救援预案，事件单位如何报警，安全环保部如何接听事件报警；</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如何启动厂级应急救援预案程序；</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各单位依据应急救援的职责和分工开展工作；</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组织应急救援物资的调运；</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申请外部救援力量的报警方法，以及发布事件消息，组织周边村庄、企业单位的疏散方法等；</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事件现场的警戒和隔离，以及事件现场的洗消方法。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9.1.2宣传教育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为全面提高应对突发事件能力，公司通过广播、彩页、宣传栏、公司培训等形式，对本公司职工及工厂周边群众进行危险特性、基本防护、撤离方法等知识的转播。宣传内容包括：</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厂内生产中存在的危险化学品的特性、健康危害、防护知识等；</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厂内可能发生危险化学品事件的知识、导致哪些危害和污染，在什么条件下，必须对周边人员进行转移疏散；</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人员转移、疏散的原则以及转移过程中的注意安全事项；</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对因事件而导致的污染和伤害的处理方法；</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right="0" w:rightChars="0" w:firstLine="240" w:firstLineChars="100"/>
        <w:textAlignment w:val="auto"/>
        <w:rPr>
          <w:rFonts w:hint="eastAsia"/>
          <w:sz w:val="24"/>
          <w:szCs w:val="32"/>
          <w:lang w:val="en-US" w:eastAsia="zh-CN"/>
        </w:rPr>
      </w:pPr>
      <w:r>
        <w:rPr>
          <w:rFonts w:hint="eastAsia"/>
          <w:sz w:val="24"/>
          <w:szCs w:val="32"/>
          <w:lang w:val="en-US" w:eastAsia="zh-CN"/>
        </w:rPr>
        <w:t>公司定期对应急救援人员进行防火、防爆、防毒等措施进行培训、考核并建立档案；</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right="0" w:rightChars="0" w:firstLine="240" w:firstLineChars="100"/>
        <w:textAlignment w:val="auto"/>
        <w:rPr>
          <w:rFonts w:hint="default"/>
          <w:sz w:val="24"/>
          <w:szCs w:val="32"/>
          <w:lang w:val="en-US" w:eastAsia="zh-CN"/>
        </w:rPr>
      </w:pPr>
      <w:r>
        <w:rPr>
          <w:rFonts w:hint="eastAsia"/>
          <w:sz w:val="24"/>
          <w:szCs w:val="32"/>
          <w:lang w:val="en-US" w:eastAsia="zh-CN"/>
        </w:rPr>
        <w:t>本预案应根据本公司的生产、改造的变化进行补充、调整和完善。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9.1.3演练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公司应急救援指挥领导小组定期组织针对可能发生的重大突发环境事件进行演练。每年必须至少组织一次危险目标发生泄漏、火灾事件处置模拟演练，以及系统停电、停水各岗位应急响应模拟演练。</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演练目的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验证预案的可行性，检验应急救援指挥中心的应急能力，专业队伍对可能发生的各种紧急情况的适应性及他们之间相互支援及协调程度，发现预案中存在的问题，为修正预案提供实际资料。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2.演练分类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环境风险事件应急演练，一般分为室内演练和现场演练 两种。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室内演练又称组织指挥协调演练，主要由指挥部的领导和指挥、通讯、生产调度等部门以及救援专业队负责人组成的指挥系统。按演练的目的和要求，以室内组织指挥的形式将各级救援力量组织起来，实施应急救援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现场演练即事件模拟实地演练。根据消防要求进行义务急救队员和义务消防队员演练、抢险专业队伍的演练和综合演练三种。</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Chars="0" w:right="0" w:rightChars="0" w:firstLine="480" w:firstLineChars="200"/>
        <w:textAlignment w:val="auto"/>
        <w:rPr>
          <w:rFonts w:hint="eastAsia"/>
          <w:sz w:val="24"/>
          <w:szCs w:val="32"/>
          <w:lang w:val="en-US" w:eastAsia="zh-CN"/>
        </w:rPr>
      </w:pPr>
      <w:r>
        <w:rPr>
          <w:rFonts w:hint="eastAsia"/>
          <w:sz w:val="24"/>
          <w:szCs w:val="32"/>
          <w:lang w:val="en-US" w:eastAsia="zh-CN"/>
        </w:rPr>
        <w:t>义务急救队员与义务消防队员演练。检验消防车出车速度、各队员对安全消防器材使用熟练程度、队员体力情况、队员间相互协调程度。</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专业抢险队伍的演练。检验抢险专业队伍的召集速度、对事件目标地的熟悉程度、基本事件处理掌握情况、器材设备使用配合熟练程度、队伍间相互协调程度。</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sz w:val="24"/>
          <w:szCs w:val="32"/>
          <w:lang w:val="en-US" w:eastAsia="zh-CN"/>
        </w:rPr>
      </w:pPr>
      <w:r>
        <w:rPr>
          <w:rFonts w:hint="eastAsia"/>
          <w:sz w:val="24"/>
          <w:szCs w:val="32"/>
          <w:lang w:val="en-US" w:eastAsia="zh-CN"/>
        </w:rPr>
        <w:t>综合演练。对于具有火灾、爆炸、有毒有害危险化学品大量泄漏事件的综合演练，主要演练公司化学事件应急救援方案整体运作程序，各专业救援队伍的协调配合能力，报警程序、联系方式，防护器材调配使用，火灾的控制，泄漏区域防爆保护，泄漏点堵漏，中毒受伤人员的搜救和现场急救及送医救治，危险物质扩散区域有毒有害物质的分析判断和人员疏散、撤离及安全警戒区的设立，生产调度平衡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 xml:space="preserve"> 各专业队伍在演练时，遵照先易后难、先单队后联合进行演练，不断提高应急救援技能和指挥水平。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3.演练要求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演练计划必须细致周密，在保证安全的前提下能够把各级应急救援力量和应该配备的器材组成统一的整体。使各专业队人员熟悉自己的职责和任务。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4.总计讲评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eastAsia"/>
          <w:sz w:val="24"/>
          <w:szCs w:val="32"/>
          <w:lang w:val="en-US" w:eastAsia="zh-CN"/>
        </w:rPr>
      </w:pPr>
      <w:r>
        <w:rPr>
          <w:rFonts w:hint="eastAsia"/>
          <w:sz w:val="24"/>
          <w:szCs w:val="32"/>
          <w:lang w:val="en-US" w:eastAsia="zh-CN"/>
        </w:rPr>
        <w:t>每次演练结束后及时总结讲评演练，从中积累经验，发现预案中存在的问题  确定改进措施，不断完善预案。重点经皮的内容有：演练企业设计的合理性，演练的准确情况，指挥系统的一致性。预案有关程序内容的适应性，应急救援器材设备匹配程度，各专业队相互协助能力，救援人员技能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9.2奖励与责任追究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9.2.1奖惩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公司每年针对应急预案演习、培训、预案完善和事件应急救援中做出贡献的部门和个人进行奖励，对事件责任者进行处罚。</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编制和预案管理中做出成绩的工段和个人实行年底奖励，个人评为优秀个人，工段评为预案编制和管理先进单位。对预案执行不好的个人和单位提出批评。</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对公司级演习和车间级演习进行总计评比，对做出突出贡献的单位和个人进行现金奖励，对演习准备和配合及实施不好的单位和个人进行现金处罚，根据评比情况给予适当的奖励及处罚。</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对应急预案培训实施单位年底进行评比，对培训工作做出突出贡献和成绩的突出者进行现金奖励。对培训工作敷衍了事的给予批评。</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对应急救援工作中出色完成应急处置任务成绩显著的、抢排险事件或抢救人员有功的、使公司人身、财产安全减少或免受损失的、对应急工作提出重大建议且实施效果较好的人员进行奖励。对不按规定执行预案的、拒绝履行应急救援任务的、不及时报告事件真实情况贻误救援工作的、不服从指挥临阵脱逃的、盗窃挪用应急救援物资的、散步谣言的、其它危及应急救援的进行处罚，违反刑法的按刑法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9.2.2责任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突发环境事件处置工作实行领导负责制和责任追究制。在突发环境事件应急工作中，有下列行为之一的，按有关规定对有关责任人视情节和危害后果给予行政处分；构成犯罪的，由司法机关依法追究刑事责任。</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不认真履行环境法律、法规，而引发环境事件的；</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不按照规定制定本单位突发环境事件应急预案，拒绝承担突发环境事件应急准备义务的；</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不按规定报告突发环境事件真实情况的；</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拒不执行突发环境事件应急预案，不服从命令和指挥，或在事件应急响应时临阵脱逃的；</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盗窃、贪污、挪用环境事件应急工作资金、装备和物资的；</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阻碍环境事件应急工作人员执行任务或进行破坏的；</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散步谣言，扰乱救援秩序的；</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有其它对环境事件应急工作造成危害行为的。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8"/>
          <w:szCs w:val="36"/>
          <w:lang w:val="en-US" w:eastAsia="zh-CN"/>
        </w:rPr>
      </w:pPr>
      <w:r>
        <w:rPr>
          <w:rFonts w:hint="eastAsia"/>
          <w:b/>
          <w:bCs/>
          <w:sz w:val="28"/>
          <w:szCs w:val="36"/>
          <w:lang w:val="en-US" w:eastAsia="zh-CN"/>
        </w:rPr>
        <w:t>10.附则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10.1术语和定义</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突发环境事件，是指由于污染物排放或者自然灾害、安全生产事故等因素，导致污染物或者其它有害物质等有毒有害物质进入大气、水体、土壤等环境介质，突然造成或者可能造成环境质量下降，危及公正身体健康和财产安全，或者造成生态环境破坏，或者造成重大社会影响，需要采取紧急措施予以应对的事件。</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32"/>
          <w:lang w:val="en-US" w:eastAsia="zh-CN"/>
        </w:rPr>
      </w:pPr>
      <w:r>
        <w:rPr>
          <w:rFonts w:hint="eastAsia"/>
          <w:sz w:val="24"/>
          <w:szCs w:val="32"/>
          <w:lang w:val="en-US" w:eastAsia="zh-CN"/>
        </w:rPr>
        <w:t>环境应急预案，是指企业为了在应对各类事故、自然灾害时，采取的紧急措施，避免或者最大程度减少污染物或其它有毒有害物质进入厂界外大气、水体、土壤等环境介质，而预先制定的工作方案。</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32"/>
          <w:lang w:val="en-US" w:eastAsia="zh-CN"/>
        </w:rPr>
      </w:pPr>
      <w:r>
        <w:rPr>
          <w:rFonts w:hint="eastAsia"/>
          <w:sz w:val="24"/>
          <w:szCs w:val="32"/>
          <w:lang w:val="en-US" w:eastAsia="zh-CN"/>
        </w:rPr>
        <w:t>环境风险，是指发生突发环境事件的可能性及突发环境事件造成的危害程度。</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32"/>
          <w:lang w:val="en-US" w:eastAsia="zh-CN"/>
        </w:rPr>
      </w:pPr>
      <w:r>
        <w:rPr>
          <w:rFonts w:hint="eastAsia"/>
          <w:sz w:val="24"/>
          <w:szCs w:val="32"/>
          <w:lang w:val="en-US" w:eastAsia="zh-CN"/>
        </w:rPr>
        <w:t>环境风险单元，指长期或临时生产。加工、使用或储存环境风险物质的一个（套）生产装置、设施或场所或同属一个企业且边缘距离小于500米的几个（套）生产装置、设施和场所。</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32"/>
          <w:lang w:val="en-US" w:eastAsia="zh-CN"/>
        </w:rPr>
      </w:pPr>
      <w:r>
        <w:rPr>
          <w:rFonts w:hint="eastAsia"/>
          <w:sz w:val="24"/>
          <w:szCs w:val="32"/>
          <w:lang w:val="en-US" w:eastAsia="zh-CN"/>
        </w:rPr>
        <w:t>环境风险受体，指在通风环境事件中可能受到危害的企业外部人群、具有一定社会价值或生态环境功能的单元或区域等。</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32"/>
          <w:lang w:val="en-US" w:eastAsia="zh-CN"/>
        </w:rPr>
      </w:pPr>
      <w:r>
        <w:rPr>
          <w:rFonts w:hint="eastAsia"/>
          <w:sz w:val="24"/>
          <w:szCs w:val="32"/>
          <w:lang w:val="en-US" w:eastAsia="zh-CN"/>
        </w:rPr>
        <w:t>应急演练，是指为检验应急预案的有效性、应急准备的完善性、应急响应能力的适应性和应急人员的协同性而进行的一种模拟应急响应的事件活动。</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32"/>
          <w:lang w:val="en-US" w:eastAsia="zh-CN"/>
        </w:rPr>
      </w:pPr>
      <w:r>
        <w:rPr>
          <w:rFonts w:hint="eastAsia"/>
          <w:sz w:val="24"/>
          <w:szCs w:val="32"/>
          <w:lang w:val="en-US" w:eastAsia="zh-CN"/>
        </w:rPr>
        <w:t>环境应急监测，是指环境应急情况下，为发现和查明环境污染情况和污染范围而进行的环境监测。包括定点监测和动态监测。</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32"/>
          <w:lang w:val="en-US" w:eastAsia="zh-CN"/>
        </w:rPr>
      </w:pPr>
      <w:r>
        <w:rPr>
          <w:rFonts w:hint="eastAsia"/>
          <w:sz w:val="24"/>
          <w:szCs w:val="32"/>
          <w:lang w:val="en-US" w:eastAsia="zh-CN"/>
        </w:rPr>
        <w:t>先期处置，是指突发环境事件发生后再事发地第一事件内所采取的紧急措施。后期处置，是指突发环境事件的危害和影响得到基本控制后，为使生产、工作、生活、社会秩序和生态环境恢复正常状态在事件后期所采取的一系列行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10.2制定与修订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leftChars="0" w:right="0" w:rightChars="0"/>
        <w:textAlignment w:val="auto"/>
        <w:rPr>
          <w:rFonts w:hint="eastAsia"/>
          <w:sz w:val="24"/>
          <w:szCs w:val="32"/>
          <w:lang w:val="en-US" w:eastAsia="zh-CN"/>
        </w:rPr>
      </w:pPr>
      <w:r>
        <w:rPr>
          <w:rFonts w:hint="eastAsia"/>
          <w:sz w:val="24"/>
          <w:szCs w:val="32"/>
          <w:lang w:val="en-US" w:eastAsia="zh-CN"/>
        </w:rPr>
        <w:t>1.预案制定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00" w:leftChars="0" w:right="0" w:rightChars="0"/>
        <w:textAlignment w:val="auto"/>
        <w:rPr>
          <w:rFonts w:hint="eastAsia"/>
          <w:sz w:val="24"/>
          <w:szCs w:val="32"/>
          <w:lang w:val="en-US" w:eastAsia="zh-CN"/>
        </w:rPr>
      </w:pPr>
      <w:r>
        <w:rPr>
          <w:rFonts w:hint="eastAsia"/>
          <w:sz w:val="24"/>
          <w:szCs w:val="32"/>
          <w:lang w:val="en-US" w:eastAsia="zh-CN"/>
        </w:rPr>
        <w:t>本预案由济南万兴达化工有限公司制定。</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right="0" w:rightChars="0" w:firstLine="480" w:firstLineChars="0"/>
        <w:textAlignment w:val="auto"/>
        <w:rPr>
          <w:rFonts w:hint="eastAsia"/>
          <w:sz w:val="24"/>
          <w:szCs w:val="32"/>
          <w:lang w:val="en-US" w:eastAsia="zh-CN"/>
        </w:rPr>
      </w:pPr>
      <w:r>
        <w:rPr>
          <w:rFonts w:hint="eastAsia"/>
          <w:sz w:val="24"/>
          <w:szCs w:val="32"/>
          <w:lang w:val="en-US" w:eastAsia="zh-CN"/>
        </w:rPr>
        <w:t>预案解释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right="0" w:rightChars="0"/>
        <w:textAlignment w:val="auto"/>
        <w:rPr>
          <w:rFonts w:hint="eastAsia"/>
          <w:sz w:val="24"/>
          <w:szCs w:val="32"/>
          <w:lang w:val="en-US" w:eastAsia="zh-CN"/>
        </w:rPr>
      </w:pPr>
      <w:r>
        <w:rPr>
          <w:rFonts w:hint="eastAsia"/>
          <w:sz w:val="24"/>
          <w:szCs w:val="32"/>
          <w:lang w:val="en-US" w:eastAsia="zh-CN"/>
        </w:rPr>
        <w:t>本预案的解释由济南万兴达化工有限公司负责解释。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sz w:val="24"/>
          <w:szCs w:val="32"/>
          <w:lang w:val="en-US" w:eastAsia="zh-CN"/>
        </w:rPr>
      </w:pPr>
      <w:r>
        <w:rPr>
          <w:rFonts w:hint="eastAsia"/>
          <w:sz w:val="24"/>
          <w:szCs w:val="32"/>
          <w:lang w:val="en-US" w:eastAsia="zh-CN"/>
        </w:rPr>
        <w:t>3.预案备案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本预案报环境保护主管部门备案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4.预案修订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企业结合环境应急预案实施情况，至少每三年对环境应急预案进行一次回顾性评估。有下列情形之一的，及时修订：</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面临的环境风险发生重大变化，需要重新进行环境风险评估的；</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应急管理组织体系与职责发生重大变化的；</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环境应急监测预警及报告机制、应对流程和措施、应急保障措施发生重大变化的；</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重要应急资源发生重大变化的；</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在通风环境事件实际应对和应急演练中发现问题，需要对环境应急预案做出重大调整的；</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r>
        <w:rPr>
          <w:rFonts w:hint="eastAsia"/>
          <w:sz w:val="24"/>
          <w:szCs w:val="32"/>
          <w:lang w:val="en-US" w:eastAsia="zh-CN"/>
        </w:rPr>
        <w:t>其他需要修订的情况。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对环境应急预案进行重大修订的，修订工作参照环境应急预案制定步骤进行。对环境应急预案个别内容进行调整的，修订工作可适当简化。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企业环境应急预案有重大修订的，在发布之日起20个工作日内向原受理部门变更备案。环境应急预案个别内容进行调整、需要告知环境保护主管部门的，应当在发布之日起20各工作日内以文件形式告知原受理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b/>
          <w:bCs/>
          <w:sz w:val="24"/>
          <w:szCs w:val="32"/>
          <w:lang w:val="en-US" w:eastAsia="zh-CN"/>
        </w:rPr>
      </w:pPr>
      <w:r>
        <w:rPr>
          <w:rFonts w:hint="eastAsia"/>
          <w:b/>
          <w:bCs/>
          <w:sz w:val="24"/>
          <w:szCs w:val="32"/>
          <w:lang w:val="en-US" w:eastAsia="zh-CN"/>
        </w:rPr>
        <w:t>10.3应急预案实施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eastAsia"/>
          <w:sz w:val="24"/>
          <w:szCs w:val="32"/>
          <w:lang w:val="en-US" w:eastAsia="zh-CN"/>
        </w:rPr>
      </w:pPr>
      <w:r>
        <w:rPr>
          <w:rFonts w:hint="eastAsia"/>
          <w:sz w:val="24"/>
          <w:szCs w:val="32"/>
          <w:lang w:val="en-US" w:eastAsia="zh-CN"/>
        </w:rPr>
        <w:t>本预案自发布之日起施行。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textAlignment w:val="auto"/>
        <w:rPr>
          <w:rFonts w:hint="default"/>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b/>
          <w:bCs/>
          <w:sz w:val="28"/>
          <w:szCs w:val="36"/>
          <w:lang w:val="en-US" w:eastAsia="zh-CN"/>
        </w:rPr>
      </w:pPr>
      <w:r>
        <w:rPr>
          <w:rFonts w:hint="eastAsia"/>
          <w:b/>
          <w:bCs/>
          <w:sz w:val="28"/>
          <w:szCs w:val="36"/>
          <w:lang w:val="en-US" w:eastAsia="zh-CN"/>
        </w:rPr>
        <w:t>11.附件与附图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r>
        <w:rPr>
          <w:rFonts w:hint="eastAsia"/>
          <w:sz w:val="24"/>
          <w:szCs w:val="32"/>
          <w:lang w:val="en-US" w:eastAsia="zh-CN"/>
        </w:rPr>
        <w:t>附件1：企业涉及危险化学品理化特性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r>
        <w:rPr>
          <w:rFonts w:hint="eastAsia"/>
          <w:sz w:val="24"/>
          <w:szCs w:val="32"/>
          <w:lang w:val="en-US" w:eastAsia="zh-CN"/>
        </w:rPr>
        <w:t>附件2：应急救援通讯录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r>
        <w:rPr>
          <w:rFonts w:hint="eastAsia"/>
          <w:sz w:val="24"/>
          <w:szCs w:val="32"/>
          <w:lang w:val="en-US" w:eastAsia="zh-CN"/>
        </w:rPr>
        <w:t>附件3：应急储备物资清单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r>
        <w:rPr>
          <w:rFonts w:hint="eastAsia"/>
          <w:sz w:val="24"/>
          <w:szCs w:val="32"/>
          <w:lang w:val="en-US" w:eastAsia="zh-CN"/>
        </w:rPr>
        <w:t>附件4：应急监测方案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r>
        <w:rPr>
          <w:rFonts w:hint="eastAsia"/>
          <w:sz w:val="24"/>
          <w:szCs w:val="32"/>
          <w:lang w:val="en-US" w:eastAsia="zh-CN"/>
        </w:rPr>
        <w:t>附图1：企业地理位置图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r>
        <w:rPr>
          <w:rFonts w:hint="eastAsia"/>
          <w:sz w:val="24"/>
          <w:szCs w:val="32"/>
          <w:lang w:val="en-US" w:eastAsia="zh-CN"/>
        </w:rPr>
        <w:t>附图2：企业周边敏感目标图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r>
        <w:rPr>
          <w:rFonts w:hint="eastAsia"/>
          <w:sz w:val="24"/>
          <w:szCs w:val="32"/>
          <w:lang w:val="en-US" w:eastAsia="zh-CN"/>
        </w:rPr>
        <w:t>附图3：企业应急疏散示意图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r>
        <w:rPr>
          <w:rFonts w:hint="eastAsia"/>
          <w:sz w:val="24"/>
          <w:szCs w:val="32"/>
          <w:lang w:val="en-US" w:eastAsia="zh-CN"/>
        </w:rPr>
        <w:t>附图4：厂区事故废水导排图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r>
        <w:rPr>
          <w:rFonts w:hint="eastAsia"/>
          <w:sz w:val="24"/>
          <w:szCs w:val="32"/>
          <w:lang w:val="en-US" w:eastAsia="zh-CN"/>
        </w:rPr>
        <w:t>附图5：消防及应急设施布置图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rPr>
          <w:rFonts w:hint="eastAsia"/>
          <w:b/>
          <w:bCs/>
          <w:sz w:val="28"/>
          <w:szCs w:val="36"/>
          <w:lang w:val="en-US" w:eastAsia="zh-CN"/>
        </w:rPr>
      </w:pPr>
      <w:r>
        <w:rPr>
          <w:rFonts w:hint="eastAsia"/>
          <w:b/>
          <w:bCs/>
          <w:sz w:val="28"/>
          <w:szCs w:val="36"/>
          <w:lang w:val="en-US" w:eastAsia="zh-CN"/>
        </w:rPr>
        <w:t>附件1企业涉及危险化学品理化性质表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center"/>
        <w:textAlignment w:val="auto"/>
        <w:rPr>
          <w:rFonts w:hint="eastAsia"/>
          <w:b/>
          <w:bCs/>
          <w:sz w:val="24"/>
          <w:szCs w:val="32"/>
          <w:lang w:val="en-US" w:eastAsia="zh-CN"/>
        </w:rPr>
      </w:pPr>
      <w:r>
        <w:rPr>
          <w:rFonts w:hint="eastAsia"/>
          <w:b/>
          <w:bCs/>
          <w:sz w:val="24"/>
          <w:szCs w:val="32"/>
          <w:lang w:val="en-US" w:eastAsia="zh-CN"/>
        </w:rPr>
        <w:t>表1天然气理化性质一览表</w:t>
      </w:r>
    </w:p>
    <w:tbl>
      <w:tblPr>
        <w:tblStyle w:val="7"/>
        <w:tblW w:w="10496" w:type="dxa"/>
        <w:tblInd w:w="-7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810"/>
        <w:gridCol w:w="806"/>
        <w:gridCol w:w="1005"/>
        <w:gridCol w:w="544"/>
        <w:gridCol w:w="1766"/>
        <w:gridCol w:w="724"/>
        <w:gridCol w:w="1391"/>
        <w:gridCol w:w="949"/>
        <w:gridCol w:w="1875"/>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112" w:hRule="atLeast"/>
        </w:trPr>
        <w:tc>
          <w:tcPr>
            <w:tcW w:w="1200" w:type="dxa"/>
            <w:gridSpan w:val="2"/>
            <w:vMerge w:val="restart"/>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标识</w:t>
            </w:r>
          </w:p>
        </w:tc>
        <w:tc>
          <w:tcPr>
            <w:tcW w:w="2355" w:type="dxa"/>
            <w:gridSpan w:val="3"/>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中文名：甲烷</w:t>
            </w:r>
          </w:p>
        </w:tc>
        <w:tc>
          <w:tcPr>
            <w:tcW w:w="2490" w:type="dxa"/>
            <w:gridSpan w:val="2"/>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英文名：methane</w:t>
            </w:r>
          </w:p>
        </w:tc>
        <w:tc>
          <w:tcPr>
            <w:tcW w:w="2340" w:type="dxa"/>
            <w:gridSpan w:val="2"/>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分子式：CH4</w:t>
            </w:r>
          </w:p>
        </w:tc>
        <w:tc>
          <w:tcPr>
            <w:tcW w:w="1875" w:type="dxa"/>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CAS号：74-82-8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Pr>
        <w:tc>
          <w:tcPr>
            <w:tcW w:w="1200" w:type="dxa"/>
            <w:gridSpan w:val="2"/>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p>
        </w:tc>
        <w:tc>
          <w:tcPr>
            <w:tcW w:w="2355" w:type="dxa"/>
            <w:gridSpan w:val="3"/>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别名：---</w:t>
            </w:r>
          </w:p>
        </w:tc>
        <w:tc>
          <w:tcPr>
            <w:tcW w:w="2490" w:type="dxa"/>
            <w:gridSpan w:val="2"/>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危险性类别：---</w:t>
            </w:r>
          </w:p>
        </w:tc>
        <w:tc>
          <w:tcPr>
            <w:tcW w:w="2340" w:type="dxa"/>
            <w:gridSpan w:val="2"/>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相对分子质量：16.04</w:t>
            </w:r>
          </w:p>
        </w:tc>
        <w:tc>
          <w:tcPr>
            <w:tcW w:w="1875" w:type="dxa"/>
          </w:tcPr>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90" w:type="dxa"/>
            <w:vMerge w:val="restart"/>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r>
              <w:rPr>
                <w:rFonts w:hint="eastAsia"/>
                <w:sz w:val="20"/>
                <w:szCs w:val="20"/>
                <w:vertAlign w:val="baseline"/>
                <w:lang w:val="en-US" w:eastAsia="zh-CN"/>
              </w:rPr>
              <w:t>理</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r>
              <w:rPr>
                <w:rFonts w:hint="eastAsia"/>
                <w:sz w:val="20"/>
                <w:szCs w:val="20"/>
                <w:vertAlign w:val="baseline"/>
                <w:lang w:val="en-US" w:eastAsia="zh-CN"/>
              </w:rPr>
              <w:t>化</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r>
              <w:rPr>
                <w:rFonts w:hint="eastAsia"/>
                <w:sz w:val="20"/>
                <w:szCs w:val="20"/>
                <w:vertAlign w:val="baseline"/>
                <w:lang w:val="en-US" w:eastAsia="zh-CN"/>
              </w:rPr>
              <w:t>性</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质</w:t>
            </w:r>
          </w:p>
        </w:tc>
        <w:tc>
          <w:tcPr>
            <w:tcW w:w="2621" w:type="dxa"/>
            <w:gridSpan w:val="3"/>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燃烧性：易燃</w:t>
            </w:r>
          </w:p>
        </w:tc>
        <w:tc>
          <w:tcPr>
            <w:tcW w:w="2310" w:type="dxa"/>
            <w:gridSpan w:val="2"/>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熔点（℃）：-182.5</w:t>
            </w:r>
          </w:p>
        </w:tc>
        <w:tc>
          <w:tcPr>
            <w:tcW w:w="2115" w:type="dxa"/>
            <w:gridSpan w:val="2"/>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沸点（℃）：-161.5</w:t>
            </w:r>
          </w:p>
        </w:tc>
        <w:tc>
          <w:tcPr>
            <w:tcW w:w="3060" w:type="dxa"/>
            <w:gridSpan w:val="3"/>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闪点（℃）;-188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tc>
        <w:tc>
          <w:tcPr>
            <w:tcW w:w="2621" w:type="dxa"/>
            <w:gridSpan w:val="3"/>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临界温度（℃）：360</w:t>
            </w:r>
          </w:p>
        </w:tc>
        <w:tc>
          <w:tcPr>
            <w:tcW w:w="231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临界压力（Mpa）：---</w:t>
            </w:r>
          </w:p>
        </w:tc>
        <w:tc>
          <w:tcPr>
            <w:tcW w:w="5175" w:type="dxa"/>
            <w:gridSpan w:val="5"/>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饱和蒸气压（Kpa）：53.32（-168.8℃）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tc>
        <w:tc>
          <w:tcPr>
            <w:tcW w:w="2621" w:type="dxa"/>
            <w:gridSpan w:val="3"/>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外观与性状</w:t>
            </w:r>
          </w:p>
        </w:tc>
        <w:tc>
          <w:tcPr>
            <w:tcW w:w="4425" w:type="dxa"/>
            <w:gridSpan w:val="4"/>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无色无臭气体</w:t>
            </w:r>
          </w:p>
        </w:tc>
        <w:tc>
          <w:tcPr>
            <w:tcW w:w="3060" w:type="dxa"/>
            <w:gridSpan w:val="3"/>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燃烧（分解）产物：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tc>
        <w:tc>
          <w:tcPr>
            <w:tcW w:w="2621" w:type="dxa"/>
            <w:gridSpan w:val="3"/>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燃烧性（KJ/mol）：无意义</w:t>
            </w:r>
          </w:p>
        </w:tc>
        <w:tc>
          <w:tcPr>
            <w:tcW w:w="2310" w:type="dxa"/>
            <w:gridSpan w:val="2"/>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引燃温度：无意义</w:t>
            </w:r>
          </w:p>
        </w:tc>
        <w:tc>
          <w:tcPr>
            <w:tcW w:w="2115" w:type="dxa"/>
            <w:gridSpan w:val="2"/>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溶解性</w:t>
            </w:r>
          </w:p>
        </w:tc>
        <w:tc>
          <w:tcPr>
            <w:tcW w:w="3060" w:type="dxa"/>
            <w:gridSpan w:val="3"/>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微溶于水，溶于乙醇、乙醚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tc>
        <w:tc>
          <w:tcPr>
            <w:tcW w:w="1616"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爆炸极限（v/v，%）</w:t>
            </w:r>
          </w:p>
        </w:tc>
        <w:tc>
          <w:tcPr>
            <w:tcW w:w="3315" w:type="dxa"/>
            <w:gridSpan w:val="3"/>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上限：15      下限：5.3</w:t>
            </w:r>
          </w:p>
        </w:tc>
        <w:tc>
          <w:tcPr>
            <w:tcW w:w="5175" w:type="dxa"/>
            <w:gridSpan w:val="5"/>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比重（水=1）:0.42（-164℃）   蒸气密度（空气=1）：0.55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90"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侵入途径</w:t>
            </w:r>
          </w:p>
        </w:tc>
        <w:tc>
          <w:tcPr>
            <w:tcW w:w="9060" w:type="dxa"/>
            <w:gridSpan w:val="8"/>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皮肤、吸入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90"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灭火剂</w:t>
            </w:r>
          </w:p>
        </w:tc>
        <w:tc>
          <w:tcPr>
            <w:tcW w:w="9060" w:type="dxa"/>
            <w:gridSpan w:val="8"/>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90"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接触限值</w:t>
            </w:r>
          </w:p>
        </w:tc>
        <w:tc>
          <w:tcPr>
            <w:tcW w:w="9060" w:type="dxa"/>
            <w:gridSpan w:val="8"/>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heme="minorHAnsi" w:hAnsiTheme="minorHAnsi" w:eastAsiaTheme="minorEastAsia" w:cstheme="minorBidi"/>
                <w:kern w:val="2"/>
                <w:sz w:val="20"/>
                <w:szCs w:val="20"/>
                <w:vertAlign w:val="baseline"/>
                <w:lang w:val="en-US" w:eastAsia="zh-CN" w:bidi="ar-SA"/>
              </w:rPr>
            </w:pPr>
            <w:r>
              <w:rPr>
                <w:rFonts w:hint="eastAsia"/>
                <w:sz w:val="20"/>
                <w:szCs w:val="20"/>
                <w:vertAlign w:val="baseline"/>
                <w:lang w:val="en-US" w:eastAsia="zh-CN"/>
              </w:rPr>
              <w:t>中国MAC（mg/m³）：未制定标准                         前苏联MAC（mg/m³）：300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90" w:hRule="atLeast"/>
        </w:trPr>
        <w:tc>
          <w:tcPr>
            <w:tcW w:w="10260" w:type="dxa"/>
            <w:gridSpan w:val="10"/>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反应活性数据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90" w:hRule="atLeast"/>
        </w:trPr>
        <w:tc>
          <w:tcPr>
            <w:tcW w:w="10260" w:type="dxa"/>
            <w:gridSpan w:val="10"/>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稳定性：稳定；聚合危险：不存在；禁忌物：强氧化剂、氟、氯；燃烧（分解）产物：一氧化碳、二氧化碳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90" w:hRule="atLeast"/>
        </w:trPr>
        <w:tc>
          <w:tcPr>
            <w:tcW w:w="10260" w:type="dxa"/>
            <w:gridSpan w:val="10"/>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急性中毒：LD50:无资料     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83"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健康危害</w:t>
            </w:r>
          </w:p>
        </w:tc>
        <w:tc>
          <w:tcPr>
            <w:tcW w:w="9060" w:type="dxa"/>
            <w:gridSpan w:val="8"/>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甲烷对人体基本无毒，但浓度较高时，使空气中含氧量明显降低，使人窒息当空气中甲烷达到25%~30%时，可引起头痛、头晕、乏力、注意力不集中、呼吸和心跳加速、供给失调。若不及时脱离，可致窒息死亡。皮肤接触液化本品，可致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1445"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防护措施</w:t>
            </w:r>
          </w:p>
        </w:tc>
        <w:tc>
          <w:tcPr>
            <w:tcW w:w="9060" w:type="dxa"/>
            <w:gridSpan w:val="8"/>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呼吸系统：一般不需要特殊防护，但建议特殊情况下，佩戴自吸过滤式防毒面具（半面罩）。</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眼睛防护：一般不需要特殊防护，高浓度接触时可佩戴安全防护眼镜。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身体防护：穿防静电工作服。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手防护：戴一般作业防护手套。</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其它防护：工作场所严禁吸烟。避免长期反复接触。进入罐、限制性空间或其它高浓度区作业，须有人监护。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99"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急救措施</w:t>
            </w:r>
          </w:p>
        </w:tc>
        <w:tc>
          <w:tcPr>
            <w:tcW w:w="9060" w:type="dxa"/>
            <w:gridSpan w:val="8"/>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吸入：迅速脱离现场致空气新鲜处。保持呼吸道通畅。如呼吸困难，给输氧。如呼吸停止，立即进行人工呼吸。就医。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99"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危险特性</w:t>
            </w:r>
          </w:p>
        </w:tc>
        <w:tc>
          <w:tcPr>
            <w:tcW w:w="9060" w:type="dxa"/>
            <w:gridSpan w:val="8"/>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Theme="minorEastAsia"/>
                <w:sz w:val="20"/>
                <w:szCs w:val="20"/>
                <w:lang w:val="en-US" w:eastAsia="zh-CN"/>
              </w:rPr>
            </w:pPr>
            <w:r>
              <w:rPr>
                <w:rFonts w:hint="eastAsia"/>
                <w:sz w:val="20"/>
                <w:szCs w:val="20"/>
                <w:lang w:val="en-US" w:eastAsia="zh-CN"/>
              </w:rPr>
              <w:t>本品易燃，具窒息性。与空气混合能形成爆炸性混合物，遇热源、明火有燃烧爆炸的危险。与五氧化溴、氯气、次氯酸、三氟化氮、液氧、二氧化碳及其他强氧化剂接触剧烈反应。。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99"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灭火方法</w:t>
            </w:r>
          </w:p>
        </w:tc>
        <w:tc>
          <w:tcPr>
            <w:tcW w:w="9060" w:type="dxa"/>
            <w:gridSpan w:val="8"/>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lang w:val="en-US" w:eastAsia="zh-CN"/>
              </w:rPr>
            </w:pPr>
            <w:r>
              <w:rPr>
                <w:rFonts w:hint="eastAsia"/>
                <w:sz w:val="20"/>
                <w:szCs w:val="20"/>
                <w:lang w:val="en-US" w:eastAsia="zh-CN"/>
              </w:rPr>
              <w:t>切断气源。若不能切断气源，则不允许熄灭泄漏处火焰。喷水冷却容器，可能的话将容器从火场移至空旷处。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99"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泄漏应急处理</w:t>
            </w:r>
          </w:p>
        </w:tc>
        <w:tc>
          <w:tcPr>
            <w:tcW w:w="9060" w:type="dxa"/>
            <w:gridSpan w:val="8"/>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lang w:val="en-US" w:eastAsia="zh-CN"/>
              </w:rPr>
            </w:pPr>
            <w:r>
              <w:rPr>
                <w:rFonts w:hint="eastAsia"/>
                <w:sz w:val="20"/>
                <w:szCs w:val="20"/>
                <w:lang w:val="en-US" w:eastAsia="zh-CN"/>
              </w:rPr>
              <w:t>迅速撤离泄漏污染区，人员至上风处，并进行隔离，严格限制出入。切断火源。建议应急处置人员戴自给正压式呼吸器，穿防静电工作服。尽可能切断泄漏源。合理通风，加速扩散。喷雾状水稀释、溶解。构筑围堤或挖坑收容产生的大量废水。如有可能，将泄漏出气用排风机送至空旷地带或装设适当喷头烧掉。也可以将漏气的容器移至空旷处，注意通风，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99"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储存注意事项</w:t>
            </w:r>
          </w:p>
        </w:tc>
        <w:tc>
          <w:tcPr>
            <w:tcW w:w="9060" w:type="dxa"/>
            <w:gridSpan w:val="8"/>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lang w:val="en-US" w:eastAsia="zh-CN"/>
              </w:rPr>
            </w:pPr>
            <w:r>
              <w:rPr>
                <w:rFonts w:hint="eastAsia"/>
                <w:sz w:val="20"/>
                <w:szCs w:val="20"/>
                <w:lang w:val="en-US" w:eastAsia="zh-CN"/>
              </w:rPr>
              <w:t>储存于阴凉、通风的库房。远离火种、热源。库温不宜超过30℃。应与氧化剂等分开存放，切忌混储。采用防爆型照明、通风设施。禁止使用易产生火花的机械设备和工具储区应备有泄漏应急处理设备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99" w:hRule="atLeast"/>
        </w:trPr>
        <w:tc>
          <w:tcPr>
            <w:tcW w:w="120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工程控制</w:t>
            </w:r>
          </w:p>
        </w:tc>
        <w:tc>
          <w:tcPr>
            <w:tcW w:w="9060" w:type="dxa"/>
            <w:gridSpan w:val="8"/>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lang w:val="en-US" w:eastAsia="zh-CN"/>
              </w:rPr>
            </w:pPr>
            <w:r>
              <w:rPr>
                <w:rFonts w:hint="eastAsia"/>
                <w:sz w:val="20"/>
                <w:szCs w:val="20"/>
                <w:lang w:val="en-US" w:eastAsia="zh-CN"/>
              </w:rPr>
              <w:t>密闭操作。全面通风。操作人员必须经过专门培训，严格遵守操作规程，远离火种、热源，工作场所严禁吸烟。使用防爆型的通风系统和设备。防止气体泄漏到工作场所空气中。避免与氧化剂接触。在传送过程中，钢瓶与容器必须接地和跨接，防止产生静电。</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sz w:val="24"/>
          <w:szCs w:val="32"/>
          <w:lang w:val="en-US" w:eastAsia="zh-CN"/>
        </w:rPr>
        <w:sectPr>
          <w:pgSz w:w="11906" w:h="16838"/>
          <w:pgMar w:top="1440" w:right="1800" w:bottom="1440" w:left="1800" w:header="851" w:footer="992" w:gutter="0"/>
          <w:pgNumType w:fmt="decimal"/>
          <w:cols w:space="425" w:num="1"/>
          <w:docGrid w:type="lines" w:linePitch="312" w:charSpace="0"/>
        </w:sectPr>
      </w:pPr>
    </w:p>
    <w:p>
      <w:pPr>
        <w:jc w:val="center"/>
        <w:rPr>
          <w:rFonts w:hint="default"/>
          <w:b/>
          <w:bCs/>
          <w:sz w:val="24"/>
          <w:szCs w:val="24"/>
          <w:lang w:val="en-US" w:eastAsia="zh-CN"/>
        </w:rPr>
      </w:pPr>
      <w:r>
        <w:rPr>
          <w:rFonts w:hint="eastAsia"/>
          <w:b/>
          <w:bCs/>
          <w:sz w:val="24"/>
          <w:szCs w:val="24"/>
          <w:lang w:val="en-US" w:eastAsia="zh-CN"/>
        </w:rPr>
        <w:t>表2三氟乙酸的理化性质</w:t>
      </w:r>
    </w:p>
    <w:tbl>
      <w:tblPr>
        <w:tblStyle w:val="7"/>
        <w:tblpPr w:leftFromText="180" w:rightFromText="180" w:vertAnchor="text" w:horzAnchor="page" w:tblpX="1045" w:tblpY="338"/>
        <w:tblOverlap w:val="never"/>
        <w:tblW w:w="10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20"/>
        <w:gridCol w:w="676"/>
        <w:gridCol w:w="810"/>
        <w:gridCol w:w="1655"/>
        <w:gridCol w:w="610"/>
        <w:gridCol w:w="5"/>
        <w:gridCol w:w="1525"/>
        <w:gridCol w:w="420"/>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0"/>
                <w:szCs w:val="20"/>
                <w:lang w:val="en-US" w:eastAsia="zh-CN" w:bidi="ar-SA"/>
              </w:rPr>
            </w:pPr>
            <w:r>
              <w:rPr>
                <w:rFonts w:hint="eastAsia"/>
                <w:sz w:val="20"/>
                <w:szCs w:val="20"/>
                <w:lang w:val="en-US" w:eastAsia="zh-CN"/>
              </w:rPr>
              <w:t>中文名称</w:t>
            </w:r>
          </w:p>
        </w:tc>
        <w:tc>
          <w:tcPr>
            <w:tcW w:w="1486"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三氟乙酸</w:t>
            </w:r>
          </w:p>
        </w:tc>
        <w:tc>
          <w:tcPr>
            <w:tcW w:w="3795" w:type="dxa"/>
            <w:gridSpan w:val="4"/>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0"/>
                <w:szCs w:val="20"/>
                <w:lang w:val="en-US" w:eastAsia="zh-CN" w:bidi="ar-SA"/>
              </w:rPr>
            </w:pPr>
            <w:r>
              <w:rPr>
                <w:rFonts w:hint="eastAsia"/>
                <w:sz w:val="20"/>
                <w:szCs w:val="20"/>
              </w:rPr>
              <w:t>英文名称</w:t>
            </w:r>
            <w:r>
              <w:rPr>
                <w:rFonts w:hint="eastAsia"/>
                <w:sz w:val="20"/>
                <w:szCs w:val="20"/>
                <w:lang w:val="en-US" w:eastAsia="zh-CN"/>
              </w:rPr>
              <w:t xml:space="preserve"> Trifluoroacetic acid</w:t>
            </w:r>
          </w:p>
        </w:tc>
        <w:tc>
          <w:tcPr>
            <w:tcW w:w="3404"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0"/>
                <w:szCs w:val="20"/>
                <w:lang w:val="en-US" w:eastAsia="zh-CN" w:bidi="ar-SA"/>
              </w:rPr>
            </w:pPr>
            <w:r>
              <w:rPr>
                <w:rFonts w:hint="eastAsia"/>
                <w:sz w:val="20"/>
                <w:szCs w:val="20"/>
                <w:lang w:val="en-US" w:eastAsia="zh-CN"/>
              </w:rPr>
              <w:t>分子式：C2HF3O2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0"/>
                <w:szCs w:val="20"/>
                <w:lang w:val="en-US" w:eastAsia="zh-CN" w:bidi="ar-SA"/>
              </w:rPr>
            </w:pPr>
            <w:r>
              <w:rPr>
                <w:rFonts w:hint="eastAsia"/>
                <w:sz w:val="20"/>
                <w:szCs w:val="20"/>
                <w:lang w:val="en-US" w:eastAsia="zh-CN"/>
              </w:rPr>
              <w:t>别名</w:t>
            </w:r>
          </w:p>
        </w:tc>
        <w:tc>
          <w:tcPr>
            <w:tcW w:w="1486" w:type="dxa"/>
            <w:gridSpan w:val="2"/>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cs="宋体" w:eastAsiaTheme="minorEastAsia"/>
                <w:kern w:val="2"/>
                <w:sz w:val="20"/>
                <w:szCs w:val="20"/>
                <w:lang w:val="en-US" w:eastAsia="zh-CN" w:bidi="ar-SA"/>
              </w:rPr>
            </w:pPr>
            <w:r>
              <w:rPr>
                <w:rFonts w:hint="eastAsia" w:ascii="宋体" w:hAnsi="宋体" w:cs="宋体"/>
                <w:sz w:val="20"/>
                <w:szCs w:val="20"/>
                <w:lang w:val="en-US" w:eastAsia="zh-CN"/>
              </w:rPr>
              <w:t>三氟醋酸</w:t>
            </w:r>
          </w:p>
        </w:tc>
        <w:tc>
          <w:tcPr>
            <w:tcW w:w="3795" w:type="dxa"/>
            <w:gridSpan w:val="4"/>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危险性类别：第8.1类酸性腐蚀品</w:t>
            </w:r>
          </w:p>
        </w:tc>
        <w:tc>
          <w:tcPr>
            <w:tcW w:w="3404"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0"/>
                <w:szCs w:val="20"/>
                <w:lang w:val="en-US" w:eastAsia="zh-CN" w:bidi="ar-SA"/>
              </w:rPr>
            </w:pPr>
            <w:r>
              <w:rPr>
                <w:rFonts w:hint="eastAsia"/>
                <w:sz w:val="20"/>
                <w:szCs w:val="20"/>
                <w:lang w:val="en-US" w:eastAsia="zh-CN"/>
              </w:rPr>
              <w:t>相对分子质量：114.03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kern w:val="2"/>
                <w:sz w:val="20"/>
                <w:szCs w:val="20"/>
                <w:lang w:val="en-US" w:eastAsia="zh-CN" w:bidi="ar-SA"/>
              </w:rPr>
            </w:pPr>
            <w:r>
              <w:rPr>
                <w:rFonts w:hint="eastAsia"/>
                <w:sz w:val="20"/>
                <w:szCs w:val="20"/>
                <w:lang w:val="en-US" w:eastAsia="zh-CN"/>
              </w:rPr>
              <w:t>CAS号</w:t>
            </w:r>
          </w:p>
        </w:tc>
        <w:tc>
          <w:tcPr>
            <w:tcW w:w="1486" w:type="dxa"/>
            <w:gridSpan w:val="2"/>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宋体" w:hAnsi="宋体" w:cs="宋体" w:eastAsiaTheme="minorEastAsia"/>
                <w:kern w:val="2"/>
                <w:sz w:val="20"/>
                <w:szCs w:val="20"/>
                <w:lang w:val="en-US" w:eastAsia="zh-CN" w:bidi="ar-SA"/>
              </w:rPr>
            </w:pPr>
            <w:r>
              <w:rPr>
                <w:rFonts w:hint="eastAsia" w:ascii="宋体" w:hAnsi="宋体" w:cs="宋体"/>
                <w:sz w:val="20"/>
                <w:szCs w:val="20"/>
                <w:lang w:val="en-US" w:eastAsia="zh-CN"/>
              </w:rPr>
              <w:t>76-05-1</w:t>
            </w:r>
          </w:p>
        </w:tc>
        <w:tc>
          <w:tcPr>
            <w:tcW w:w="3795" w:type="dxa"/>
            <w:gridSpan w:val="4"/>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危险货物编号：81102</w:t>
            </w:r>
          </w:p>
        </w:tc>
        <w:tc>
          <w:tcPr>
            <w:tcW w:w="3404"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0"/>
                <w:szCs w:val="20"/>
                <w:lang w:val="en-US" w:eastAsia="zh-CN" w:bidi="ar-SA"/>
              </w:rPr>
            </w:pPr>
            <w:r>
              <w:rPr>
                <w:rFonts w:hint="eastAsia"/>
                <w:sz w:val="20"/>
                <w:szCs w:val="20"/>
                <w:lang w:val="en-US" w:eastAsia="zh-CN"/>
              </w:rPr>
              <w:t>UN编号：2699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燃烧性</w:t>
            </w:r>
          </w:p>
        </w:tc>
        <w:tc>
          <w:tcPr>
            <w:tcW w:w="1486"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不燃</w:t>
            </w:r>
          </w:p>
        </w:tc>
        <w:tc>
          <w:tcPr>
            <w:tcW w:w="1655" w:type="dxa"/>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熔点（℃）：-15.2</w:t>
            </w:r>
          </w:p>
        </w:tc>
        <w:tc>
          <w:tcPr>
            <w:tcW w:w="2140" w:type="dxa"/>
            <w:gridSpan w:val="3"/>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沸点（℃）：72.4</w:t>
            </w:r>
          </w:p>
        </w:tc>
        <w:tc>
          <w:tcPr>
            <w:tcW w:w="3404"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闪点（℃）无意义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545" w:type="dxa"/>
            <w:gridSpan w:val="2"/>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lang w:val="en-US" w:eastAsia="zh-CN"/>
              </w:rPr>
            </w:pPr>
            <w:r>
              <w:rPr>
                <w:rFonts w:hint="eastAsia"/>
                <w:sz w:val="20"/>
                <w:szCs w:val="20"/>
                <w:lang w:val="en-US" w:eastAsia="zh-CN"/>
              </w:rPr>
              <w:t>临界温度（℃）：</w:t>
            </w:r>
          </w:p>
        </w:tc>
        <w:tc>
          <w:tcPr>
            <w:tcW w:w="5281" w:type="dxa"/>
            <w:gridSpan w:val="6"/>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0"/>
                <w:szCs w:val="20"/>
                <w:lang w:val="en-US" w:eastAsia="zh-CN" w:bidi="ar-SA"/>
              </w:rPr>
            </w:pPr>
            <w:r>
              <w:rPr>
                <w:rFonts w:hint="eastAsia" w:ascii="宋体" w:hAnsi="宋体" w:cs="宋体"/>
                <w:sz w:val="20"/>
                <w:szCs w:val="20"/>
                <w:lang w:val="en-US" w:eastAsia="zh-CN"/>
              </w:rPr>
              <w:t>临界压力</w:t>
            </w:r>
            <w:r>
              <w:rPr>
                <w:rFonts w:hint="eastAsia" w:cs="宋体"/>
                <w:sz w:val="20"/>
                <w:szCs w:val="20"/>
                <w:lang w:val="en-US" w:eastAsia="zh-CN"/>
              </w:rPr>
              <w:t>（Mpa</w:t>
            </w:r>
            <w:r>
              <w:rPr>
                <w:rFonts w:hint="eastAsia" w:ascii="宋体" w:hAnsi="宋体" w:cs="宋体"/>
                <w:sz w:val="20"/>
                <w:szCs w:val="20"/>
                <w:lang w:val="en-US" w:eastAsia="zh-CN"/>
              </w:rPr>
              <w:t>）</w:t>
            </w:r>
            <w:r>
              <w:rPr>
                <w:rFonts w:hint="eastAsia" w:cs="宋体"/>
                <w:sz w:val="20"/>
                <w:szCs w:val="20"/>
                <w:lang w:val="en-US" w:eastAsia="zh-CN"/>
              </w:rPr>
              <w:t>：</w:t>
            </w:r>
            <w:r>
              <w:rPr>
                <w:rFonts w:hint="eastAsia"/>
                <w:sz w:val="20"/>
                <w:szCs w:val="20"/>
                <w:lang w:val="en-US" w:eastAsia="zh-CN"/>
              </w:rPr>
              <w:t xml:space="preserve">   饱和蒸汽压（Kpa）:13.73(25℃）</w:t>
            </w:r>
          </w:p>
        </w:tc>
        <w:tc>
          <w:tcPr>
            <w:tcW w:w="3404" w:type="dxa"/>
            <w:gridSpan w:val="2"/>
            <w:vAlign w:val="top"/>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0"/>
                <w:szCs w:val="20"/>
                <w:lang w:val="en-US" w:eastAsia="zh-CN" w:bidi="ar-SA"/>
              </w:rPr>
            </w:pPr>
            <w:r>
              <w:rPr>
                <w:rFonts w:hint="eastAsia"/>
                <w:sz w:val="20"/>
                <w:szCs w:val="20"/>
                <w:vertAlign w:val="baseline"/>
                <w:lang w:val="en-US" w:eastAsia="zh-CN"/>
              </w:rPr>
              <w:t>溶解性:溶于水、乙醇、丙酮、苯</w:t>
            </w:r>
            <w:r>
              <w:rPr>
                <w:rFonts w:hint="eastAsia"/>
                <w:sz w:val="20"/>
                <w:szCs w:val="2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25" w:type="dxa"/>
            <w:vMerge w:val="restart"/>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理化特性</w:t>
            </w:r>
          </w:p>
        </w:tc>
        <w:tc>
          <w:tcPr>
            <w:tcW w:w="1696" w:type="dxa"/>
            <w:gridSpan w:val="2"/>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p>
        </w:tc>
        <w:tc>
          <w:tcPr>
            <w:tcW w:w="3075" w:type="dxa"/>
            <w:gridSpan w:val="3"/>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熔点（℃）：大于-15.2</w:t>
            </w:r>
          </w:p>
        </w:tc>
        <w:tc>
          <w:tcPr>
            <w:tcW w:w="1950" w:type="dxa"/>
            <w:gridSpan w:val="3"/>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沸点（℃）：72.4</w:t>
            </w:r>
          </w:p>
        </w:tc>
        <w:tc>
          <w:tcPr>
            <w:tcW w:w="2984" w:type="dxa"/>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闪点（℃）：无意义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5" w:type="dxa"/>
            <w:vMerge w:val="continue"/>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sz w:val="20"/>
                <w:szCs w:val="20"/>
                <w:vertAlign w:val="baseline"/>
                <w:lang w:val="en-US" w:eastAsia="zh-CN"/>
              </w:rPr>
            </w:pPr>
          </w:p>
        </w:tc>
        <w:tc>
          <w:tcPr>
            <w:tcW w:w="1696" w:type="dxa"/>
            <w:gridSpan w:val="2"/>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临界温度（℃）：</w:t>
            </w:r>
          </w:p>
        </w:tc>
        <w:tc>
          <w:tcPr>
            <w:tcW w:w="3075" w:type="dxa"/>
            <w:gridSpan w:val="3"/>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临界压力（Mpa）：</w:t>
            </w:r>
          </w:p>
        </w:tc>
        <w:tc>
          <w:tcPr>
            <w:tcW w:w="4934" w:type="dxa"/>
            <w:gridSpan w:val="4"/>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饱和蒸气压（Kpa）：13.73（25℃）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5" w:type="dxa"/>
            <w:vMerge w:val="continue"/>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sz w:val="20"/>
                <w:szCs w:val="20"/>
                <w:vertAlign w:val="baseline"/>
                <w:lang w:val="en-US" w:eastAsia="zh-CN"/>
              </w:rPr>
            </w:pPr>
          </w:p>
        </w:tc>
        <w:tc>
          <w:tcPr>
            <w:tcW w:w="1696" w:type="dxa"/>
            <w:gridSpan w:val="2"/>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外观与性状</w:t>
            </w:r>
          </w:p>
        </w:tc>
        <w:tc>
          <w:tcPr>
            <w:tcW w:w="3075" w:type="dxa"/>
            <w:gridSpan w:val="3"/>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无色有强烈刺激气味的发烟液体</w:t>
            </w:r>
          </w:p>
        </w:tc>
        <w:tc>
          <w:tcPr>
            <w:tcW w:w="1950" w:type="dxa"/>
            <w:gridSpan w:val="3"/>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燃烧（分解）产物：</w:t>
            </w:r>
          </w:p>
        </w:tc>
        <w:tc>
          <w:tcPr>
            <w:tcW w:w="2984" w:type="dxa"/>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一氧化碳、二氧化碳、氟化氢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5" w:type="dxa"/>
            <w:vMerge w:val="continue"/>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sz w:val="20"/>
                <w:szCs w:val="20"/>
                <w:vertAlign w:val="baseline"/>
                <w:lang w:val="en-US" w:eastAsia="zh-CN"/>
              </w:rPr>
            </w:pPr>
          </w:p>
        </w:tc>
        <w:tc>
          <w:tcPr>
            <w:tcW w:w="1696" w:type="dxa"/>
            <w:gridSpan w:val="2"/>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燃烧热（KJ/mol）</w:t>
            </w:r>
          </w:p>
        </w:tc>
        <w:tc>
          <w:tcPr>
            <w:tcW w:w="3075" w:type="dxa"/>
            <w:gridSpan w:val="3"/>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无意义</w:t>
            </w:r>
          </w:p>
        </w:tc>
        <w:tc>
          <w:tcPr>
            <w:tcW w:w="1950" w:type="dxa"/>
            <w:gridSpan w:val="3"/>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引燃温度：</w:t>
            </w:r>
          </w:p>
        </w:tc>
        <w:tc>
          <w:tcPr>
            <w:tcW w:w="2984" w:type="dxa"/>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5" w:type="dxa"/>
            <w:vMerge w:val="continue"/>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sz w:val="20"/>
                <w:szCs w:val="20"/>
                <w:vertAlign w:val="baseline"/>
                <w:lang w:val="en-US" w:eastAsia="zh-CN"/>
              </w:rPr>
            </w:pPr>
          </w:p>
        </w:tc>
        <w:tc>
          <w:tcPr>
            <w:tcW w:w="1696" w:type="dxa"/>
            <w:gridSpan w:val="2"/>
            <w:vMerge w:val="restart"/>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爆炸范围（v/v,%）</w:t>
            </w:r>
          </w:p>
        </w:tc>
        <w:tc>
          <w:tcPr>
            <w:tcW w:w="3075" w:type="dxa"/>
            <w:gridSpan w:val="3"/>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上限：无意义</w:t>
            </w:r>
          </w:p>
        </w:tc>
        <w:tc>
          <w:tcPr>
            <w:tcW w:w="4934" w:type="dxa"/>
            <w:gridSpan w:val="4"/>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相对密度（水=1）:1.54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5" w:type="dxa"/>
            <w:vMerge w:val="continue"/>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sz w:val="20"/>
                <w:szCs w:val="20"/>
                <w:vertAlign w:val="baseline"/>
                <w:lang w:val="en-US" w:eastAsia="zh-CN"/>
              </w:rPr>
            </w:pPr>
          </w:p>
        </w:tc>
        <w:tc>
          <w:tcPr>
            <w:tcW w:w="1696" w:type="dxa"/>
            <w:gridSpan w:val="2"/>
            <w:vMerge w:val="continue"/>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vertAlign w:val="baseline"/>
                <w:lang w:val="en-US" w:eastAsia="zh-CN"/>
              </w:rPr>
            </w:pPr>
          </w:p>
        </w:tc>
        <w:tc>
          <w:tcPr>
            <w:tcW w:w="3075" w:type="dxa"/>
            <w:gridSpan w:val="3"/>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下限：无意义</w:t>
            </w:r>
          </w:p>
        </w:tc>
        <w:tc>
          <w:tcPr>
            <w:tcW w:w="4934" w:type="dxa"/>
            <w:gridSpan w:val="4"/>
          </w:tcPr>
          <w:p>
            <w:pPr>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相对密度（空气=1）:3.9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接触限值</w:t>
            </w:r>
          </w:p>
        </w:tc>
        <w:tc>
          <w:tcPr>
            <w:tcW w:w="3756" w:type="dxa"/>
            <w:gridSpan w:val="5"/>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中国MAC（mg/m³）未制定标准</w:t>
            </w:r>
          </w:p>
        </w:tc>
        <w:tc>
          <w:tcPr>
            <w:tcW w:w="4929" w:type="dxa"/>
            <w:gridSpan w:val="3"/>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前苏联MAC（mg/m³）：2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毒理学资料</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LD50：200mg/kg（大鼠经口）        LC50：1000mg/kg（大鼠吸入）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侵入途径</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食入、吸入。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健康危害</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lang w:val="en-US" w:eastAsia="zh-CN"/>
              </w:rPr>
              <w:t>吸入、口服或经皮肤吸收对身体有害。对眼睛、黏膜、呼吸道和皮肤有强烈刺激作用。吸入后可能因喉、支气管痉挛、炎症、水肿、化学性肺炎、肺水肿而死亡。症状有灼烧感、咳嗽、喘息、气短、喉炎、头痛、恶心和呕吐。可致皮肤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防护措施</w:t>
            </w:r>
          </w:p>
        </w:tc>
        <w:tc>
          <w:tcPr>
            <w:tcW w:w="8685" w:type="dxa"/>
            <w:gridSpan w:val="8"/>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eastAsia="宋体"/>
                <w:sz w:val="20"/>
                <w:szCs w:val="20"/>
                <w:lang w:val="en-US" w:eastAsia="zh-CN"/>
              </w:rPr>
            </w:pPr>
            <w:r>
              <w:rPr>
                <w:rFonts w:hint="eastAsia"/>
                <w:sz w:val="20"/>
                <w:szCs w:val="20"/>
              </w:rPr>
              <w:t>呼吸系统防护：</w:t>
            </w:r>
            <w:r>
              <w:rPr>
                <w:rFonts w:hint="eastAsia"/>
                <w:sz w:val="20"/>
                <w:szCs w:val="20"/>
                <w:lang w:val="en-US" w:eastAsia="zh-CN"/>
              </w:rPr>
              <w:t>可能接触其蒸汽时，必须佩戴导管式防毒面具或自吸式防毒面具</w:t>
            </w:r>
            <w:r>
              <w:rPr>
                <w:rFonts w:hint="eastAsia"/>
                <w:sz w:val="20"/>
                <w:szCs w:val="20"/>
              </w:rPr>
              <w:t>。</w:t>
            </w:r>
            <w:r>
              <w:rPr>
                <w:rFonts w:hint="eastAsia"/>
                <w:sz w:val="20"/>
                <w:szCs w:val="20"/>
                <w:lang w:val="en-US" w:eastAsia="zh-CN"/>
              </w:rPr>
              <w:t>紧急事态抢救或撤离时，建议佩戴空气呼吸器。</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眼睛防护：</w:t>
            </w:r>
            <w:r>
              <w:rPr>
                <w:rFonts w:hint="eastAsia"/>
                <w:sz w:val="20"/>
                <w:szCs w:val="20"/>
                <w:lang w:val="en-US" w:eastAsia="zh-CN"/>
              </w:rPr>
              <w:t>呼吸系统防护中已做防护</w:t>
            </w:r>
            <w:r>
              <w:rPr>
                <w:rFonts w:hint="eastAsia"/>
                <w:sz w:val="20"/>
                <w:szCs w:val="20"/>
              </w:rPr>
              <w:t>。</w:t>
            </w:r>
            <w:r>
              <w:rPr>
                <w:rFonts w:hint="eastAsia"/>
                <w:sz w:val="20"/>
                <w:szCs w:val="20"/>
                <w:lang w:val="en-US" w:eastAsia="zh-CN"/>
              </w:rPr>
              <w:t xml:space="preserve">    身体防护</w:t>
            </w:r>
            <w:r>
              <w:rPr>
                <w:rFonts w:hint="eastAsia"/>
                <w:sz w:val="20"/>
                <w:szCs w:val="20"/>
              </w:rPr>
              <w:t>：</w:t>
            </w:r>
            <w:r>
              <w:rPr>
                <w:rFonts w:hint="eastAsia"/>
                <w:sz w:val="20"/>
                <w:szCs w:val="20"/>
                <w:lang w:val="en-US" w:eastAsia="zh-CN"/>
              </w:rPr>
              <w:t>穿橡胶耐酸碱服</w:t>
            </w:r>
            <w:r>
              <w:rPr>
                <w:rFonts w:hint="eastAsia"/>
                <w:sz w:val="20"/>
                <w:szCs w:val="20"/>
              </w:rPr>
              <w:t>。</w:t>
            </w:r>
            <w:r>
              <w:rPr>
                <w:rFonts w:hint="eastAsia"/>
                <w:sz w:val="20"/>
                <w:szCs w:val="20"/>
                <w:lang w:val="en-US" w:eastAsia="zh-CN"/>
              </w:rPr>
              <w:t xml:space="preserve">  </w:t>
            </w:r>
            <w:r>
              <w:rPr>
                <w:rFonts w:hint="eastAsia"/>
                <w:sz w:val="20"/>
                <w:szCs w:val="20"/>
              </w:rPr>
              <w:t>手防护：戴</w:t>
            </w:r>
            <w:r>
              <w:rPr>
                <w:rFonts w:hint="eastAsia"/>
                <w:sz w:val="20"/>
                <w:szCs w:val="20"/>
                <w:lang w:val="en-US" w:eastAsia="zh-CN"/>
              </w:rPr>
              <w:t>橡胶耐酸碱手套</w:t>
            </w:r>
            <w:r>
              <w:rPr>
                <w:rFonts w:hint="eastAsia"/>
                <w:sz w:val="20"/>
                <w:szCs w:val="20"/>
              </w:rPr>
              <w:t>。</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rPr>
              <w:t>其他：工作现场禁止吸烟、进食和饮水。工作后，淋浴更衣。注意个人清洁卫生。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急救措施</w:t>
            </w:r>
          </w:p>
        </w:tc>
        <w:tc>
          <w:tcPr>
            <w:tcW w:w="8685" w:type="dxa"/>
            <w:gridSpan w:val="8"/>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皮肤接触：脱去污染的衣着，用</w:t>
            </w:r>
            <w:r>
              <w:rPr>
                <w:rFonts w:hint="eastAsia"/>
                <w:sz w:val="20"/>
                <w:szCs w:val="20"/>
                <w:lang w:val="en-US" w:eastAsia="zh-CN"/>
              </w:rPr>
              <w:t>大量</w:t>
            </w:r>
            <w:r>
              <w:rPr>
                <w:rFonts w:hint="eastAsia"/>
                <w:sz w:val="20"/>
                <w:szCs w:val="20"/>
              </w:rPr>
              <w:t>流动清水</w:t>
            </w:r>
            <w:r>
              <w:rPr>
                <w:rFonts w:hint="eastAsia"/>
                <w:sz w:val="20"/>
                <w:szCs w:val="20"/>
                <w:lang w:val="en-US" w:eastAsia="zh-CN"/>
              </w:rPr>
              <w:t>冲洗至少15分钟。就医</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眼睛接触：立即提起眼睑，用流动清水或生理盐水冲洗至少15分钟。就医。</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吸入：迅速脱离现场至空气新鲜处。保持呼吸道畅通。呼吸困难时给吸氧呼吸停止立即进行人工呼吸就医。</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r>
              <w:rPr>
                <w:rFonts w:hint="eastAsia"/>
                <w:sz w:val="20"/>
                <w:szCs w:val="20"/>
              </w:rPr>
              <w:t>食入：</w:t>
            </w:r>
            <w:r>
              <w:rPr>
                <w:rFonts w:hint="eastAsia"/>
                <w:sz w:val="20"/>
                <w:szCs w:val="20"/>
                <w:lang w:val="en-US" w:eastAsia="zh-CN"/>
              </w:rPr>
              <w:t>用水漱口，给饮牛奶或蛋清</w:t>
            </w:r>
            <w:r>
              <w:rPr>
                <w:rFonts w:hint="eastAsia"/>
                <w:sz w:val="20"/>
                <w:szCs w:val="20"/>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危险特性</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eastAsiaTheme="minorEastAsia"/>
                <w:sz w:val="20"/>
                <w:szCs w:val="20"/>
                <w:lang w:val="en-US" w:eastAsia="zh-CN"/>
              </w:rPr>
            </w:pPr>
            <w:r>
              <w:rPr>
                <w:rFonts w:hint="eastAsia"/>
                <w:sz w:val="20"/>
                <w:szCs w:val="20"/>
                <w:lang w:val="en-US" w:eastAsia="zh-CN"/>
              </w:rPr>
              <w:t>与氧化剂能发生强烈反应。遇水迅速分解。在潮湿空气中着火。燃烧时释放出有毒的刺激性烟雾。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灭火方法</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rPr>
              <w:t>雾状水、泡沫、二氧化碳、砂土</w:t>
            </w:r>
            <w:r>
              <w:rPr>
                <w:rFonts w:hint="eastAsia"/>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泄漏应急处理</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迅速撤离泄漏污染区人员至安全区，并进行隔离，严格限制出入。切断火源。建议应急处理人员佩戴自给正压式呼吸器，穿防酸碱工作服。不要直接接触泄漏物质。尽快切断泄漏源。小量泄漏：用砂土或其它不燃材料吸附或吸收。也可将地面撒上速达灰，用大量水冲洗，洗水稀释后放入废水系统。大量泄漏：构筑围堤或挖坑收容。用泡沫覆盖，降低蒸汽危害。用泵转移至槽车或专用车收集器内，回收或运至危废暂存仓库暂存，以后转移有资质的企业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操作注意事项</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密闭操作，全面通风。操作人员必须经过专门培训，严格遵守操作规程。建议操作人员佩戴导管式防毒面具穿橡胶耐酸碱服、佩戴橡胶耐酸碱手套。防止蒸汽泄漏到工作场所空气中。避免与氧化剂、酸类、碱类接触。搬运时要轻装轻卸，防止包装及容器损坏。配备泄漏应急处置设备。倒空的容器可能残留有害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储存注意事项</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储存于阴凉、干燥、通风良好的库房。远离火种、热源。防止阳光直射。包装密闭。应与氧化剂、酸类等分开存放，切忌混合储存。采用防爆型照明、通风设施。禁止使用易产生火花的机械设备和工具。储存区应备有合适的材料收容泄漏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工程控制</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密闭操作，局部通风。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包装方法</w:t>
            </w:r>
          </w:p>
        </w:tc>
        <w:tc>
          <w:tcPr>
            <w:tcW w:w="8685" w:type="dxa"/>
            <w:gridSpan w:val="8"/>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小开口钢桶：耐酸坛或陶瓷瓶外普通木箱或半花格木箱；玻璃瓶或塑料桶（罐）、外普通木箱或半花格木箱；磨砂口玻璃瓶或螺纹口玻璃瓶外普通木箱；安瓿瓶外普通木箱；螺纹口玻璃瓶、铁盖压口玻璃瓶、塑料瓶或金属桶外普通木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545" w:type="dxa"/>
            <w:gridSpan w:val="2"/>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储运注意事项</w:t>
            </w:r>
          </w:p>
        </w:tc>
        <w:tc>
          <w:tcPr>
            <w:tcW w:w="868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铁路运输时应严格按照铁道部《危险货物运输规则》中危险货物配装表进行配装。起运时包装要完整，装载应稳妥。运输过程中要确保容器不泄漏、不倒塌、不坠落、不损坏。严禁与氧化剂、还原剂、碱类、实用化学品等混装混运。运输时运输车辆应配备泄漏应急处置设备。运输中应防暴晒、雨淋、防高温。公路运输时要按规定线路行驶，勿在居民区和人口稠密区停留。</w:t>
            </w: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jc w:val="center"/>
        <w:textAlignment w:val="auto"/>
        <w:rPr>
          <w:rFonts w:hint="eastAsia"/>
          <w:b/>
          <w:bCs/>
          <w:sz w:val="24"/>
          <w:szCs w:val="24"/>
          <w:lang w:val="en-US" w:eastAsia="zh-CN"/>
        </w:rPr>
      </w:pPr>
      <w:r>
        <w:rPr>
          <w:rFonts w:hint="eastAsia"/>
          <w:b/>
          <w:bCs/>
          <w:sz w:val="24"/>
          <w:szCs w:val="24"/>
          <w:lang w:val="en-US" w:eastAsia="zh-CN"/>
        </w:rPr>
        <w:t>表3乙醇的理化性质</w:t>
      </w:r>
    </w:p>
    <w:tbl>
      <w:tblPr>
        <w:tblStyle w:val="6"/>
        <w:tblpPr w:leftFromText="180" w:rightFromText="180" w:vertAnchor="text" w:horzAnchor="page" w:tblpX="1030" w:tblpY="786"/>
        <w:tblOverlap w:val="never"/>
        <w:tblW w:w="102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5"/>
        <w:gridCol w:w="1740"/>
        <w:gridCol w:w="1650"/>
        <w:gridCol w:w="1080"/>
        <w:gridCol w:w="975"/>
        <w:gridCol w:w="36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blHeader/>
        </w:trPr>
        <w:tc>
          <w:tcPr>
            <w:tcW w:w="1155" w:type="dxa"/>
            <w:tcBorders>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kern w:val="2"/>
                <w:sz w:val="20"/>
                <w:szCs w:val="20"/>
                <w:lang w:val="en-US" w:eastAsia="zh-CN" w:bidi="ar-SA"/>
              </w:rPr>
            </w:pPr>
            <w:r>
              <w:rPr>
                <w:rFonts w:hint="eastAsia"/>
                <w:sz w:val="20"/>
                <w:szCs w:val="20"/>
              </w:rPr>
              <w:t>中文名称</w:t>
            </w:r>
          </w:p>
        </w:tc>
        <w:tc>
          <w:tcPr>
            <w:tcW w:w="1740" w:type="dxa"/>
            <w:tcBorders>
              <w:left w:val="single" w:color="auto" w:sz="4" w:space="0"/>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kern w:val="2"/>
                <w:sz w:val="20"/>
                <w:szCs w:val="20"/>
                <w:lang w:val="en-US" w:eastAsia="zh-CN" w:bidi="ar-SA"/>
              </w:rPr>
            </w:pPr>
            <w:r>
              <w:rPr>
                <w:rFonts w:hint="eastAsia"/>
                <w:sz w:val="20"/>
                <w:szCs w:val="20"/>
                <w:lang w:val="en-US" w:eastAsia="zh-CN"/>
              </w:rPr>
              <w:t>乙醇</w:t>
            </w:r>
          </w:p>
        </w:tc>
        <w:tc>
          <w:tcPr>
            <w:tcW w:w="3705" w:type="dxa"/>
            <w:gridSpan w:val="3"/>
            <w:tcBorders>
              <w:left w:val="single" w:color="auto" w:sz="4" w:space="0"/>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kern w:val="2"/>
                <w:sz w:val="20"/>
                <w:szCs w:val="20"/>
                <w:lang w:val="en-US" w:eastAsia="zh-CN" w:bidi="ar-SA"/>
              </w:rPr>
            </w:pPr>
            <w:r>
              <w:rPr>
                <w:rFonts w:hint="eastAsia"/>
                <w:sz w:val="20"/>
                <w:szCs w:val="20"/>
              </w:rPr>
              <w:t>英文名称</w:t>
            </w:r>
            <w:r>
              <w:rPr>
                <w:rFonts w:hint="eastAsia"/>
                <w:sz w:val="20"/>
                <w:szCs w:val="20"/>
                <w:lang w:val="en-US" w:eastAsia="zh-CN"/>
              </w:rPr>
              <w:t xml:space="preserve"> ethyalcolo；ethanol</w:t>
            </w:r>
          </w:p>
        </w:tc>
        <w:tc>
          <w:tcPr>
            <w:tcW w:w="3675" w:type="dxa"/>
            <w:tcBorders>
              <w:left w:val="single" w:color="auto" w:sz="4" w:space="0"/>
              <w:bottom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kern w:val="2"/>
                <w:sz w:val="20"/>
                <w:szCs w:val="20"/>
                <w:lang w:val="en-US" w:eastAsia="zh-CN" w:bidi="ar-SA"/>
              </w:rPr>
            </w:pPr>
            <w:r>
              <w:rPr>
                <w:rFonts w:hint="eastAsia"/>
                <w:sz w:val="20"/>
                <w:szCs w:val="20"/>
                <w:lang w:val="en-US" w:eastAsia="zh-CN"/>
              </w:rPr>
              <w:t>分子式：C2H6O；CH3CH2OH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eastAsia="宋体"/>
                <w:sz w:val="20"/>
                <w:szCs w:val="20"/>
                <w:lang w:val="en-US" w:eastAsia="zh-CN"/>
              </w:rPr>
            </w:pPr>
            <w:r>
              <w:rPr>
                <w:rFonts w:hint="eastAsia"/>
                <w:sz w:val="20"/>
                <w:szCs w:val="20"/>
                <w:lang w:val="en-US" w:eastAsia="zh-CN"/>
              </w:rPr>
              <w:t>别名</w:t>
            </w:r>
          </w:p>
        </w:tc>
        <w:tc>
          <w:tcPr>
            <w:tcW w:w="1740"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cs="宋体" w:eastAsiaTheme="minorEastAsia"/>
                <w:sz w:val="20"/>
                <w:szCs w:val="20"/>
                <w:lang w:val="en-US" w:eastAsia="zh-CN"/>
              </w:rPr>
            </w:pPr>
            <w:r>
              <w:rPr>
                <w:rFonts w:hint="eastAsia" w:ascii="宋体" w:hAnsi="宋体" w:cs="宋体"/>
                <w:sz w:val="20"/>
                <w:szCs w:val="20"/>
                <w:lang w:val="en-US" w:eastAsia="zh-CN"/>
              </w:rPr>
              <w:t>酒精</w:t>
            </w:r>
          </w:p>
        </w:tc>
        <w:tc>
          <w:tcPr>
            <w:tcW w:w="3705" w:type="dxa"/>
            <w:gridSpan w:val="3"/>
            <w:tcBorders>
              <w:left w:val="single" w:color="auto" w:sz="4" w:space="0"/>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危险性类别：第3.2类易燃液体</w:t>
            </w:r>
          </w:p>
        </w:tc>
        <w:tc>
          <w:tcPr>
            <w:tcW w:w="3675" w:type="dxa"/>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相对分子质量：46.07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1155" w:type="dxa"/>
            <w:tcBorders>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eastAsia="宋体"/>
                <w:sz w:val="20"/>
                <w:szCs w:val="20"/>
                <w:lang w:val="en-US" w:eastAsia="zh-CN"/>
              </w:rPr>
            </w:pPr>
            <w:r>
              <w:rPr>
                <w:rFonts w:hint="eastAsia"/>
                <w:sz w:val="20"/>
                <w:szCs w:val="20"/>
                <w:lang w:val="en-US" w:eastAsia="zh-CN"/>
              </w:rPr>
              <w:t>CAS号</w:t>
            </w:r>
          </w:p>
        </w:tc>
        <w:tc>
          <w:tcPr>
            <w:tcW w:w="1740"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cs="宋体" w:eastAsiaTheme="minorEastAsia"/>
                <w:sz w:val="20"/>
                <w:szCs w:val="20"/>
                <w:lang w:val="en-US" w:eastAsia="zh-CN"/>
              </w:rPr>
            </w:pPr>
            <w:r>
              <w:rPr>
                <w:rFonts w:hint="eastAsia" w:ascii="宋体" w:hAnsi="宋体" w:cs="宋体"/>
                <w:sz w:val="20"/>
                <w:szCs w:val="20"/>
                <w:lang w:val="en-US" w:eastAsia="zh-CN"/>
              </w:rPr>
              <w:t>64-17-5</w:t>
            </w:r>
          </w:p>
        </w:tc>
        <w:tc>
          <w:tcPr>
            <w:tcW w:w="3705" w:type="dxa"/>
            <w:gridSpan w:val="3"/>
            <w:tcBorders>
              <w:left w:val="single" w:color="auto" w:sz="4" w:space="0"/>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危险货物编号：32061</w:t>
            </w:r>
          </w:p>
        </w:tc>
        <w:tc>
          <w:tcPr>
            <w:tcW w:w="3675" w:type="dxa"/>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eastAsia="宋体"/>
                <w:sz w:val="20"/>
                <w:szCs w:val="20"/>
                <w:lang w:val="en-US" w:eastAsia="zh-CN"/>
              </w:rPr>
            </w:pPr>
            <w:r>
              <w:rPr>
                <w:rFonts w:hint="eastAsia"/>
                <w:sz w:val="20"/>
                <w:szCs w:val="20"/>
                <w:lang w:val="en-US" w:eastAsia="zh-CN"/>
              </w:rPr>
              <w:t>UN编号：1170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155" w:type="dxa"/>
            <w:tcBorders>
              <w:top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燃烧性</w:t>
            </w:r>
          </w:p>
        </w:tc>
        <w:tc>
          <w:tcPr>
            <w:tcW w:w="1740" w:type="dxa"/>
            <w:tcBorders>
              <w:top w:val="single" w:color="auto" w:sz="4" w:space="0"/>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易燃</w:t>
            </w:r>
          </w:p>
        </w:tc>
        <w:tc>
          <w:tcPr>
            <w:tcW w:w="1650" w:type="dxa"/>
            <w:tcBorders>
              <w:top w:val="single" w:color="auto" w:sz="4" w:space="0"/>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熔点（℃）：-15.2</w:t>
            </w:r>
          </w:p>
        </w:tc>
        <w:tc>
          <w:tcPr>
            <w:tcW w:w="2055" w:type="dxa"/>
            <w:gridSpan w:val="2"/>
            <w:tcBorders>
              <w:top w:val="single" w:color="auto" w:sz="4" w:space="0"/>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沸点（℃）：78.3</w:t>
            </w:r>
          </w:p>
        </w:tc>
        <w:tc>
          <w:tcPr>
            <w:tcW w:w="3675" w:type="dxa"/>
            <w:tcBorders>
              <w:top w:val="single" w:color="auto" w:sz="4" w:space="0"/>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闪点（℃）12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2895" w:type="dxa"/>
            <w:gridSpan w:val="2"/>
            <w:tcBorders>
              <w:top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lang w:val="en-US" w:eastAsia="zh-CN"/>
              </w:rPr>
            </w:pPr>
            <w:r>
              <w:rPr>
                <w:rFonts w:hint="eastAsia"/>
                <w:sz w:val="20"/>
                <w:szCs w:val="20"/>
                <w:lang w:val="en-US" w:eastAsia="zh-CN"/>
              </w:rPr>
              <w:t>包装标识：7（易燃液体）</w:t>
            </w:r>
          </w:p>
        </w:tc>
        <w:tc>
          <w:tcPr>
            <w:tcW w:w="3705" w:type="dxa"/>
            <w:gridSpan w:val="3"/>
            <w:tcBorders>
              <w:top w:val="single" w:color="auto" w:sz="4" w:space="0"/>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lang w:val="en-US" w:eastAsia="zh-CN"/>
              </w:rPr>
            </w:pPr>
            <w:r>
              <w:rPr>
                <w:rFonts w:hint="eastAsia"/>
                <w:sz w:val="20"/>
                <w:szCs w:val="20"/>
                <w:lang w:val="en-US" w:eastAsia="zh-CN"/>
              </w:rPr>
              <w:t>火灾危险性分类：甲类</w:t>
            </w:r>
          </w:p>
        </w:tc>
        <w:tc>
          <w:tcPr>
            <w:tcW w:w="3675" w:type="dxa"/>
            <w:tcBorders>
              <w:top w:val="single" w:color="auto" w:sz="4" w:space="0"/>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包装标识：7（易燃液体）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top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 xml:space="preserve">ICSC编号 </w:t>
            </w:r>
          </w:p>
        </w:tc>
        <w:tc>
          <w:tcPr>
            <w:tcW w:w="1740" w:type="dxa"/>
            <w:tcBorders>
              <w:top w:val="single" w:color="auto" w:sz="4" w:space="0"/>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0044</w:t>
            </w:r>
          </w:p>
        </w:tc>
        <w:tc>
          <w:tcPr>
            <w:tcW w:w="3705" w:type="dxa"/>
            <w:gridSpan w:val="3"/>
            <w:tcBorders>
              <w:top w:val="single" w:color="auto" w:sz="4" w:space="0"/>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EC编号：603-002-5</w:t>
            </w:r>
          </w:p>
        </w:tc>
        <w:tc>
          <w:tcPr>
            <w:tcW w:w="3675" w:type="dxa"/>
            <w:tcBorders>
              <w:top w:val="single" w:color="auto" w:sz="4" w:space="0"/>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RTECS：KQ6300000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545" w:type="dxa"/>
            <w:gridSpan w:val="3"/>
            <w:tcBorders>
              <w:top w:val="single" w:color="auto" w:sz="4" w:space="0"/>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rPr>
            </w:pPr>
            <w:r>
              <w:rPr>
                <w:rFonts w:hint="eastAsia"/>
                <w:sz w:val="20"/>
                <w:szCs w:val="20"/>
                <w:lang w:val="en-US" w:eastAsia="zh-CN"/>
              </w:rPr>
              <w:t xml:space="preserve">临界温度（℃）243.1   </w:t>
            </w:r>
            <w:r>
              <w:rPr>
                <w:rFonts w:hint="eastAsia" w:ascii="宋体" w:hAnsi="宋体" w:cs="宋体"/>
                <w:sz w:val="20"/>
                <w:szCs w:val="20"/>
                <w:lang w:val="en-US" w:eastAsia="zh-CN"/>
              </w:rPr>
              <w:t>临界压力（℃）</w:t>
            </w:r>
            <w:r>
              <w:rPr>
                <w:rFonts w:hint="eastAsia" w:cs="宋体"/>
                <w:sz w:val="20"/>
                <w:szCs w:val="20"/>
                <w:lang w:val="en-US" w:eastAsia="zh-CN"/>
              </w:rPr>
              <w:t>6.38</w:t>
            </w:r>
          </w:p>
        </w:tc>
        <w:tc>
          <w:tcPr>
            <w:tcW w:w="5730" w:type="dxa"/>
            <w:gridSpan w:val="3"/>
            <w:tcBorders>
              <w:top w:val="single" w:color="auto" w:sz="4" w:space="0"/>
              <w:left w:val="single" w:color="auto" w:sz="4" w:space="0"/>
              <w:bottom w:val="single" w:color="auto" w:sz="4" w:space="0"/>
            </w:tcBorders>
            <w:noWrap w:val="0"/>
            <w:vAlign w:val="top"/>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ascii="宋体" w:hAnsi="宋体" w:eastAsia="宋体" w:cs="宋体"/>
                <w:kern w:val="2"/>
                <w:sz w:val="20"/>
                <w:szCs w:val="20"/>
                <w:lang w:val="en-US" w:eastAsia="zh-CN" w:bidi="ar-SA"/>
              </w:rPr>
            </w:pPr>
            <w:r>
              <w:rPr>
                <w:rFonts w:hint="eastAsia"/>
                <w:sz w:val="20"/>
                <w:szCs w:val="20"/>
                <w:lang w:val="en-US" w:eastAsia="zh-CN"/>
              </w:rPr>
              <w:t xml:space="preserve">      饱和蒸汽压（Kpa）:5.33(19℃）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545" w:type="dxa"/>
            <w:gridSpan w:val="3"/>
            <w:tcBorders>
              <w:top w:val="single" w:color="auto" w:sz="4" w:space="0"/>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ascii="宋体" w:hAnsi="宋体" w:cs="宋体"/>
                <w:sz w:val="20"/>
                <w:szCs w:val="20"/>
                <w:lang w:val="en-US" w:eastAsia="zh-CN"/>
              </w:rPr>
            </w:pPr>
            <w:r>
              <w:rPr>
                <w:rFonts w:hint="eastAsia"/>
                <w:sz w:val="20"/>
                <w:szCs w:val="20"/>
                <w:lang w:val="en-US" w:eastAsia="zh-CN"/>
              </w:rPr>
              <w:t>燃烧热（KJ/mol）:1365.5</w:t>
            </w:r>
          </w:p>
        </w:tc>
        <w:tc>
          <w:tcPr>
            <w:tcW w:w="5730" w:type="dxa"/>
            <w:gridSpan w:val="3"/>
            <w:tcBorders>
              <w:top w:val="single" w:color="auto" w:sz="4" w:space="0"/>
              <w:left w:val="single" w:color="auto" w:sz="4" w:space="0"/>
              <w:bottom w:val="single" w:color="auto" w:sz="4" w:space="0"/>
            </w:tcBorders>
            <w:noWrap w:val="0"/>
            <w:vAlign w:val="top"/>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最小点火能（MJ）：1.157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1155" w:type="dxa"/>
            <w:tcBorders>
              <w:top w:val="single" w:color="auto" w:sz="4" w:space="0"/>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外观与形状</w:t>
            </w:r>
          </w:p>
        </w:tc>
        <w:tc>
          <w:tcPr>
            <w:tcW w:w="3390" w:type="dxa"/>
            <w:gridSpan w:val="2"/>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rPr>
            </w:pPr>
            <w:r>
              <w:rPr>
                <w:rFonts w:hint="eastAsia"/>
                <w:sz w:val="20"/>
                <w:szCs w:val="20"/>
                <w:lang w:val="en-US" w:eastAsia="zh-CN"/>
              </w:rPr>
              <w:t>无色液体有酒香</w:t>
            </w:r>
          </w:p>
        </w:tc>
        <w:tc>
          <w:tcPr>
            <w:tcW w:w="5730" w:type="dxa"/>
            <w:gridSpan w:val="3"/>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eastAsia="zh-CN"/>
              </w:rPr>
            </w:pPr>
            <w:r>
              <w:rPr>
                <w:rFonts w:hint="eastAsia"/>
                <w:sz w:val="20"/>
                <w:szCs w:val="20"/>
                <w:lang w:val="en-US" w:eastAsia="zh-CN"/>
              </w:rPr>
              <w:t>燃烧分解产物：一氧化碳、二氧化碳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top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eastAsia" w:eastAsia="宋体"/>
                <w:sz w:val="20"/>
                <w:szCs w:val="20"/>
                <w:lang w:val="en-US" w:eastAsia="zh-CN"/>
              </w:rPr>
            </w:pPr>
            <w:r>
              <w:rPr>
                <w:rFonts w:hint="eastAsia"/>
                <w:sz w:val="20"/>
                <w:szCs w:val="20"/>
                <w:lang w:val="en-US" w:eastAsia="zh-CN"/>
              </w:rPr>
              <w:t>溶解性</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与水混溶，可混溶于醚、氯仿、甘油等有机溶剂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top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引燃温度</w:t>
            </w:r>
          </w:p>
        </w:tc>
        <w:tc>
          <w:tcPr>
            <w:tcW w:w="3390" w:type="dxa"/>
            <w:gridSpan w:val="2"/>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435℃</w:t>
            </w:r>
          </w:p>
        </w:tc>
        <w:tc>
          <w:tcPr>
            <w:tcW w:w="5730" w:type="dxa"/>
            <w:gridSpan w:val="3"/>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稳定性：稳定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相对密度</w:t>
            </w:r>
          </w:p>
        </w:tc>
        <w:tc>
          <w:tcPr>
            <w:tcW w:w="4470" w:type="dxa"/>
            <w:gridSpan w:val="3"/>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eastAsia="zh-CN"/>
              </w:rPr>
              <w:t>（</w:t>
            </w:r>
            <w:r>
              <w:rPr>
                <w:rFonts w:hint="eastAsia"/>
                <w:sz w:val="20"/>
                <w:szCs w:val="20"/>
                <w:lang w:val="en-US" w:eastAsia="zh-CN"/>
              </w:rPr>
              <w:t>水=1</w:t>
            </w:r>
            <w:r>
              <w:rPr>
                <w:rFonts w:hint="eastAsia"/>
                <w:sz w:val="20"/>
                <w:szCs w:val="20"/>
                <w:lang w:eastAsia="zh-CN"/>
              </w:rPr>
              <w:t>）</w:t>
            </w:r>
            <w:r>
              <w:rPr>
                <w:rFonts w:hint="eastAsia"/>
                <w:sz w:val="20"/>
                <w:szCs w:val="20"/>
                <w:lang w:val="en-US" w:eastAsia="zh-CN"/>
              </w:rPr>
              <w:t>:1.54</w:t>
            </w:r>
          </w:p>
        </w:tc>
        <w:tc>
          <w:tcPr>
            <w:tcW w:w="465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eastAsia"/>
                <w:sz w:val="20"/>
                <w:szCs w:val="20"/>
                <w:lang w:eastAsia="zh-CN"/>
              </w:rPr>
            </w:pPr>
            <w:r>
              <w:rPr>
                <w:rFonts w:hint="eastAsia"/>
                <w:sz w:val="20"/>
                <w:szCs w:val="20"/>
                <w:lang w:val="en-US" w:eastAsia="zh-CN"/>
              </w:rPr>
              <w:t>相对（空气=1）:3.9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爆炸范围</w:t>
            </w:r>
          </w:p>
        </w:tc>
        <w:tc>
          <w:tcPr>
            <w:tcW w:w="4470" w:type="dxa"/>
            <w:gridSpan w:val="3"/>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上限：3.3（v/v,%）</w:t>
            </w:r>
          </w:p>
        </w:tc>
        <w:tc>
          <w:tcPr>
            <w:tcW w:w="465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下限：19.0（v/v，%）</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相对密度</w:t>
            </w:r>
          </w:p>
        </w:tc>
        <w:tc>
          <w:tcPr>
            <w:tcW w:w="4470" w:type="dxa"/>
            <w:gridSpan w:val="3"/>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（水=1）:0.79</w:t>
            </w:r>
          </w:p>
        </w:tc>
        <w:tc>
          <w:tcPr>
            <w:tcW w:w="465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相对空气（空气=1）:1.59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6"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接触限值</w:t>
            </w:r>
          </w:p>
        </w:tc>
        <w:tc>
          <w:tcPr>
            <w:tcW w:w="4470" w:type="dxa"/>
            <w:gridSpan w:val="3"/>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美国TVL-TWA:OSHA 1000ppm，1880mg/m³;ACGIH 1000ppm，1880mg/m³</w:t>
            </w:r>
          </w:p>
        </w:tc>
        <w:tc>
          <w:tcPr>
            <w:tcW w:w="465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前苏联MAC（mg/m³）：1000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毒理学资料</w:t>
            </w:r>
          </w:p>
        </w:tc>
        <w:tc>
          <w:tcPr>
            <w:tcW w:w="9120" w:type="dxa"/>
            <w:gridSpan w:val="5"/>
            <w:tcBorders>
              <w:left w:val="single" w:color="auto" w:sz="4" w:space="0"/>
            </w:tcBorders>
            <w:noWrap w:val="0"/>
            <w:vAlign w:val="top"/>
          </w:tcPr>
          <w:p>
            <w:pPr>
              <w:tabs>
                <w:tab w:val="left" w:pos="2125"/>
              </w:tabs>
              <w:bidi w:val="0"/>
              <w:spacing w:line="360" w:lineRule="auto"/>
              <w:jc w:val="left"/>
              <w:rPr>
                <w:rFonts w:hint="default" w:asciiTheme="minorHAnsi" w:hAnsiTheme="minorHAnsi" w:eastAsiaTheme="minorEastAsia" w:cstheme="minorBidi"/>
                <w:kern w:val="2"/>
                <w:sz w:val="20"/>
                <w:szCs w:val="20"/>
                <w:vertAlign w:val="baseline"/>
                <w:lang w:val="en-US" w:eastAsia="zh-CN" w:bidi="ar-SA"/>
              </w:rPr>
            </w:pPr>
            <w:r>
              <w:rPr>
                <w:rFonts w:hint="eastAsia"/>
                <w:sz w:val="20"/>
                <w:szCs w:val="20"/>
                <w:vertAlign w:val="baseline"/>
                <w:lang w:val="en-US" w:eastAsia="zh-CN"/>
              </w:rPr>
              <w:t>LD50：7060mg/kg（兔经口）；7340mg/kg（兔经皮）：LC50:37620mg/kg,10小时（大鼠吸入）；人吸入4.3mg/L×50分钟，头面部发热，四肢发凉，头痛；人吸入2.6mg/L×39分钟，头痛，无副作用。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侵入途径</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eastAsia="宋体"/>
                <w:sz w:val="20"/>
                <w:szCs w:val="20"/>
                <w:lang w:val="en-US" w:eastAsia="zh-CN"/>
              </w:rPr>
            </w:pPr>
            <w:r>
              <w:rPr>
                <w:rFonts w:hint="eastAsia"/>
                <w:sz w:val="20"/>
                <w:szCs w:val="20"/>
                <w:lang w:val="en-US" w:eastAsia="zh-CN"/>
              </w:rPr>
              <w:t>吸入、食入、经皮吸收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4"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eastAsia"/>
                <w:sz w:val="20"/>
                <w:szCs w:val="20"/>
              </w:rPr>
            </w:pPr>
            <w:r>
              <w:rPr>
                <w:rFonts w:hint="eastAsia"/>
                <w:sz w:val="20"/>
                <w:szCs w:val="20"/>
              </w:rPr>
              <w:t>危险特性</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eastAsia="宋体"/>
                <w:sz w:val="20"/>
                <w:szCs w:val="20"/>
                <w:lang w:val="en-US" w:eastAsia="zh-CN"/>
              </w:rPr>
            </w:pPr>
            <w:r>
              <w:rPr>
                <w:rFonts w:hint="eastAsia"/>
                <w:sz w:val="20"/>
                <w:szCs w:val="20"/>
                <w:lang w:val="en-US" w:eastAsia="zh-CN"/>
              </w:rPr>
              <w:t>易燃，其蒸汽与空气可形成爆炸性混合物，遇明火、高热能引起燃烧爆炸，与氧化剂接触发生化学反应或引起燃烧。在火场中，受热的容器有爆炸危险。其蒸汽比空气重，能在较低处扩散到相当远的地方，遇到火源会着火回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0"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eastAsia"/>
                <w:sz w:val="20"/>
                <w:szCs w:val="20"/>
              </w:rPr>
            </w:pPr>
            <w:r>
              <w:rPr>
                <w:rFonts w:hint="eastAsia"/>
                <w:sz w:val="20"/>
                <w:szCs w:val="20"/>
              </w:rPr>
              <w:t>健康危害</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lang w:val="en-US" w:eastAsia="zh-CN"/>
              </w:rPr>
            </w:pPr>
            <w:r>
              <w:rPr>
                <w:rFonts w:hint="eastAsia"/>
                <w:sz w:val="20"/>
                <w:szCs w:val="20"/>
                <w:lang w:val="en-US" w:eastAsia="zh-CN"/>
              </w:rPr>
              <w:t>为中枢神经系统抑制剂。首先引起兴奋，随后抑制。</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lang w:val="en-US" w:eastAsia="zh-CN"/>
              </w:rPr>
            </w:pPr>
            <w:r>
              <w:rPr>
                <w:rFonts w:hint="eastAsia"/>
                <w:sz w:val="20"/>
                <w:szCs w:val="20"/>
                <w:lang w:val="en-US" w:eastAsia="zh-CN"/>
              </w:rPr>
              <w:t>急性中毒：急性中毒多发生于口服。一般分为兴奋、催眠、麻醉、窒息四个阶段。患者进入第三或第四阶段，出现意识丧失、瞳孔放大、呼吸不规律、休克、心力衰竭及呼吸停止。</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eastAsia="zh-CN"/>
              </w:rPr>
            </w:pPr>
            <w:r>
              <w:rPr>
                <w:rFonts w:hint="eastAsia"/>
                <w:sz w:val="20"/>
                <w:szCs w:val="20"/>
                <w:lang w:val="en-US" w:eastAsia="zh-CN"/>
              </w:rPr>
              <w:t>慢性影响：在生产中长期接触高浓度本品可引起鼻、眼、黏膜刺激症状，以及头痛、头晕、疲乏、易激动、震颤、恶心等。长期酗酒可引起多发性神经病、慢性胃炎、脂肪肝、肝硬化、心肌损坏及精神病等。皮肤长期接触可引起干燥、脱屑、皲裂或皮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eastAsia"/>
                <w:sz w:val="20"/>
                <w:szCs w:val="20"/>
              </w:rPr>
            </w:pPr>
            <w:r>
              <w:rPr>
                <w:rFonts w:hint="eastAsia"/>
                <w:sz w:val="20"/>
                <w:szCs w:val="20"/>
              </w:rPr>
              <w:t>灭火方法</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eastAsia="宋体"/>
                <w:sz w:val="20"/>
                <w:szCs w:val="20"/>
                <w:lang w:val="en-US" w:eastAsia="zh-CN"/>
              </w:rPr>
            </w:pPr>
            <w:r>
              <w:rPr>
                <w:rFonts w:hint="eastAsia"/>
                <w:sz w:val="20"/>
                <w:szCs w:val="20"/>
                <w:lang w:val="en-US" w:eastAsia="zh-CN"/>
              </w:rPr>
              <w:t>尽快将容器从火场移至空旷处。喷水保持火场容器冷却，直至灭火结束</w:t>
            </w:r>
            <w:r>
              <w:rPr>
                <w:rFonts w:hint="eastAsia"/>
                <w:sz w:val="20"/>
                <w:szCs w:val="20"/>
              </w:rPr>
              <w:t>。</w:t>
            </w:r>
            <w:r>
              <w:rPr>
                <w:rFonts w:hint="eastAsia"/>
                <w:sz w:val="20"/>
                <w:szCs w:val="20"/>
                <w:lang w:val="en-US" w:eastAsia="zh-CN"/>
              </w:rPr>
              <w:t>灭火剂：可溶性泡沫、干粉、二氧化碳、砂土。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eastAsia"/>
                <w:sz w:val="20"/>
                <w:szCs w:val="20"/>
              </w:rPr>
            </w:pPr>
            <w:r>
              <w:rPr>
                <w:rFonts w:hint="eastAsia"/>
                <w:sz w:val="20"/>
                <w:szCs w:val="20"/>
              </w:rPr>
              <w:t>急救措施</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rPr>
              <w:t>皮肤接触：脱去污染的衣着，用流动清水</w:t>
            </w:r>
            <w:r>
              <w:rPr>
                <w:rFonts w:hint="eastAsia"/>
                <w:sz w:val="20"/>
                <w:szCs w:val="20"/>
                <w:lang w:val="en-US" w:eastAsia="zh-CN"/>
              </w:rPr>
              <w:t>冲洗</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rPr>
              <w:t>眼睛接触：立即提起眼睑，用流动清水或生理盐水冲洗至少15分钟。就医。</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rPr>
              <w:t>吸入：迅速脱离现场至空气新鲜处。保持呼吸道畅通。呼吸困难时给吸氧。呼吸停止时，立即进行人工呼吸。就医。</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rPr>
              <w:t>食入：</w:t>
            </w:r>
            <w:r>
              <w:rPr>
                <w:rFonts w:hint="eastAsia"/>
                <w:sz w:val="20"/>
                <w:szCs w:val="20"/>
                <w:lang w:val="en-US" w:eastAsia="zh-CN"/>
              </w:rPr>
              <w:t>饮足量温水，催吐</w:t>
            </w:r>
            <w:r>
              <w:rPr>
                <w:rFonts w:hint="eastAsia"/>
                <w:sz w:val="20"/>
                <w:szCs w:val="20"/>
              </w:rPr>
              <w:t>，就医。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trPr>
        <w:tc>
          <w:tcPr>
            <w:tcW w:w="1155"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eastAsia"/>
                <w:sz w:val="20"/>
                <w:szCs w:val="20"/>
              </w:rPr>
            </w:pPr>
            <w:r>
              <w:rPr>
                <w:rFonts w:hint="eastAsia"/>
                <w:sz w:val="20"/>
                <w:szCs w:val="20"/>
              </w:rPr>
              <w:t>防护措施</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eastAsia="宋体"/>
                <w:sz w:val="20"/>
                <w:szCs w:val="20"/>
                <w:lang w:val="en-US" w:eastAsia="zh-CN"/>
              </w:rPr>
            </w:pPr>
            <w:r>
              <w:rPr>
                <w:rFonts w:hint="eastAsia"/>
                <w:sz w:val="20"/>
                <w:szCs w:val="20"/>
              </w:rPr>
              <w:t>呼吸系统防护：</w:t>
            </w:r>
            <w:r>
              <w:rPr>
                <w:rFonts w:hint="eastAsia"/>
                <w:sz w:val="20"/>
                <w:szCs w:val="20"/>
                <w:lang w:val="en-US" w:eastAsia="zh-CN"/>
              </w:rPr>
              <w:t>一般不需要防护，高浓度接触时，可佩戴过滤式防毒面具。</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rPr>
              <w:t>眼睛防护：</w:t>
            </w:r>
            <w:r>
              <w:rPr>
                <w:rFonts w:hint="eastAsia"/>
                <w:sz w:val="20"/>
                <w:szCs w:val="20"/>
                <w:lang w:val="en-US" w:eastAsia="zh-CN"/>
              </w:rPr>
              <w:t>一般不需特殊防护</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lang w:val="en-US" w:eastAsia="zh-CN"/>
              </w:rPr>
              <w:t>身体防护</w:t>
            </w:r>
            <w:r>
              <w:rPr>
                <w:rFonts w:hint="eastAsia"/>
                <w:sz w:val="20"/>
                <w:szCs w:val="20"/>
              </w:rPr>
              <w:t>：</w:t>
            </w:r>
            <w:r>
              <w:rPr>
                <w:rFonts w:hint="eastAsia"/>
                <w:sz w:val="20"/>
                <w:szCs w:val="20"/>
                <w:lang w:val="en-US" w:eastAsia="zh-CN"/>
              </w:rPr>
              <w:t>穿防静电工作服</w:t>
            </w:r>
            <w:r>
              <w:rPr>
                <w:rFonts w:hint="eastAsia"/>
                <w:sz w:val="20"/>
                <w:szCs w:val="20"/>
              </w:rPr>
              <w:t>。手防护：戴</w:t>
            </w:r>
            <w:r>
              <w:rPr>
                <w:rFonts w:hint="eastAsia"/>
                <w:sz w:val="20"/>
                <w:szCs w:val="20"/>
                <w:lang w:val="en-US" w:eastAsia="zh-CN"/>
              </w:rPr>
              <w:t>一般作业防护手套</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rPr>
              <w:t>其他：工作现场禁止吸烟。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eastAsia"/>
                <w:sz w:val="20"/>
                <w:szCs w:val="20"/>
              </w:rPr>
            </w:pPr>
            <w:r>
              <w:rPr>
                <w:rFonts w:hint="eastAsia"/>
                <w:sz w:val="20"/>
                <w:szCs w:val="20"/>
              </w:rPr>
              <w:t>泄漏应急措施</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eastAsia="宋体"/>
                <w:sz w:val="20"/>
                <w:szCs w:val="20"/>
                <w:lang w:val="en-US" w:eastAsia="zh-CN"/>
              </w:rPr>
            </w:pPr>
            <w:r>
              <w:rPr>
                <w:rFonts w:hint="eastAsia"/>
                <w:sz w:val="20"/>
                <w:szCs w:val="20"/>
                <w:lang w:val="en-US" w:eastAsia="zh-CN"/>
              </w:rPr>
              <w:t>迅速撤离泄漏污染区人员至安全区，并进行隔离，严格限制出入。切断火源。建议应急处理人员佩戴自给正压式呼吸器，穿消防工作服。不要直接接触泄漏物质。尽快切断泄漏源。小量泄漏：用砂土或其它不燃材料吸附或吸收。也可将地面撒上速达灰，用大量水冲洗，洗水稀释后放入废水系统。大量泄漏：构筑围堤或挖坑收容。用泡沫覆盖，降低蒸汽危害。用泵转移至槽车或专用车收集器内，回收或运至危废暂存仓库暂存，以后转移有资质的企业进行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eastAsia="宋体"/>
                <w:sz w:val="20"/>
                <w:szCs w:val="20"/>
                <w:lang w:val="en-US" w:eastAsia="zh-CN"/>
              </w:rPr>
            </w:pPr>
            <w:r>
              <w:rPr>
                <w:rFonts w:hint="eastAsia"/>
                <w:sz w:val="20"/>
                <w:szCs w:val="20"/>
                <w:lang w:val="en-US" w:eastAsia="zh-CN"/>
              </w:rPr>
              <w:t>工程控制</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eastAsia="zh-CN"/>
              </w:rPr>
            </w:pPr>
            <w:r>
              <w:rPr>
                <w:rFonts w:hint="eastAsia"/>
                <w:sz w:val="20"/>
                <w:szCs w:val="20"/>
                <w:lang w:val="en-US" w:eastAsia="zh-CN"/>
              </w:rPr>
              <w:t>密闭操作，注意通风。提供安全淋雨和洗眼设备。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操作注意事项</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eastAsia="zh-CN"/>
              </w:rPr>
            </w:pPr>
            <w:r>
              <w:rPr>
                <w:rFonts w:hint="eastAsia"/>
                <w:sz w:val="20"/>
                <w:szCs w:val="20"/>
                <w:lang w:val="en-US" w:eastAsia="zh-CN"/>
              </w:rPr>
              <w:t>密闭操作，全面通风。操作人员必须经过专门培训，严格遵守操作规程。建议操作人员佩戴导管式防毒面具穿橡胶耐酸碱服、佩戴橡胶耐酸碱手套。防止蒸汽泄漏到工作场所空气中。避免与氧化剂、酸类、碱类接触。搬运时要轻装轻卸，防止包装及容器损坏。配备泄漏应急处置设备。倒空的容器可能残留有害物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包装方法</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lang w:val="en-US" w:eastAsia="zh-CN"/>
              </w:rPr>
            </w:pPr>
            <w:r>
              <w:rPr>
                <w:rFonts w:hint="eastAsia"/>
                <w:sz w:val="20"/>
                <w:szCs w:val="20"/>
                <w:lang w:val="en-US" w:eastAsia="zh-CN"/>
              </w:rPr>
              <w:t>小开口钢桶：耐酸坛或陶瓷瓶外普通木箱或半花格木箱；玻璃瓶或塑料桶（罐）</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eastAsia="zh-CN"/>
              </w:rPr>
            </w:pPr>
            <w:r>
              <w:rPr>
                <w:rFonts w:hint="eastAsia"/>
                <w:sz w:val="20"/>
                <w:szCs w:val="20"/>
                <w:lang w:val="en-US" w:eastAsia="zh-CN"/>
              </w:rPr>
              <w:t>外普通木箱或半花格木箱；磨砂口玻璃瓶或螺纹口玻璃瓶外普通木箱；安瓿瓶外普通木箱；螺纹口玻璃瓶、铁盖压口玻璃瓶、塑料瓶或金属桶外普通木箱。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储存注意事项</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eastAsia="zh-CN"/>
              </w:rPr>
            </w:pPr>
            <w:r>
              <w:rPr>
                <w:rFonts w:hint="eastAsia"/>
                <w:sz w:val="20"/>
                <w:szCs w:val="20"/>
                <w:lang w:val="en-US" w:eastAsia="zh-CN"/>
              </w:rPr>
              <w:t>储存于阴凉、通风的库房。远离火种、热源。保持容器密闭。应与氧化剂、还原剂、碱类、食用化学品分开，切忌火源。储存区备有泄漏应急处理设备和合适的收容材料。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工程控制</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eastAsia="zh-CN"/>
              </w:rPr>
            </w:pPr>
            <w:r>
              <w:rPr>
                <w:rFonts w:hint="eastAsia"/>
                <w:sz w:val="20"/>
                <w:szCs w:val="20"/>
                <w:lang w:val="en-US" w:eastAsia="zh-CN"/>
              </w:rPr>
              <w:t>生产过程中密闭，全面通风。提供安全淋浴和洗眼设备。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包装方法</w:t>
            </w:r>
          </w:p>
        </w:tc>
        <w:tc>
          <w:tcPr>
            <w:tcW w:w="9120" w:type="dxa"/>
            <w:gridSpan w:val="5"/>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eastAsia="zh-CN"/>
              </w:rPr>
            </w:pPr>
            <w:r>
              <w:rPr>
                <w:rFonts w:hint="eastAsia"/>
                <w:sz w:val="20"/>
                <w:szCs w:val="20"/>
                <w:lang w:val="en-US" w:eastAsia="zh-CN"/>
              </w:rPr>
              <w:t>小开口钢桶；螺纹口玻璃瓶、铁盖压口玻璃瓶、塑料瓶或金属桶外木板箱。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55" w:type="dxa"/>
            <w:tcBorders>
              <w:left w:val="single" w:color="auto" w:sz="4" w:space="0"/>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textAlignment w:val="auto"/>
              <w:rPr>
                <w:rFonts w:hint="default"/>
                <w:sz w:val="20"/>
                <w:szCs w:val="20"/>
                <w:lang w:val="en-US" w:eastAsia="zh-CN"/>
              </w:rPr>
            </w:pPr>
            <w:r>
              <w:rPr>
                <w:rFonts w:hint="eastAsia"/>
                <w:sz w:val="20"/>
                <w:szCs w:val="20"/>
                <w:lang w:val="en-US" w:eastAsia="zh-CN"/>
              </w:rPr>
              <w:t>储运注意事项</w:t>
            </w:r>
          </w:p>
        </w:tc>
        <w:tc>
          <w:tcPr>
            <w:tcW w:w="9120" w:type="dxa"/>
            <w:gridSpan w:val="5"/>
            <w:tcBorders>
              <w:left w:val="single" w:color="auto" w:sz="4" w:space="0"/>
              <w:bottom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lang w:val="en-US" w:eastAsia="zh-CN"/>
              </w:rPr>
            </w:pPr>
            <w:r>
              <w:rPr>
                <w:rFonts w:hint="eastAsia"/>
                <w:sz w:val="20"/>
                <w:szCs w:val="20"/>
                <w:lang w:val="en-US" w:eastAsia="zh-CN"/>
              </w:rPr>
              <w:t>储存阴凉、通风仓库内。远离火种、热源。仓库内温度不宜超过30℃。防止阳光直射。保持容器密封。应与氧化剂分开存放。储存间内的照明、通风等设施应采用防爆型开关设在仓库外。配备相应品种和数量的消防器材。桶装堆垛不可过大，应留墙距、顶距及必要的防火检查通道。罐储要有防火防爆技术措施。露天储罐夏季要有降温措施。禁止使用产生火花的机械设备和工具。灌装时应注意流速（不超过3m/s），且有接地装置，防止静电集聚。</w:t>
            </w: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textAlignment w:val="auto"/>
        <w:rPr>
          <w:rFonts w:hint="default"/>
          <w:sz w:val="24"/>
          <w:szCs w:val="24"/>
          <w:lang w:val="en-US" w:eastAsia="zh-CN"/>
        </w:rPr>
      </w:pPr>
    </w:p>
    <w:p>
      <w:pPr>
        <w:jc w:val="center"/>
        <w:rPr>
          <w:rFonts w:hint="eastAsia"/>
          <w:sz w:val="40"/>
          <w:szCs w:val="48"/>
          <w:lang w:val="en-US" w:eastAsia="zh-CN"/>
        </w:rPr>
      </w:pPr>
    </w:p>
    <w:p>
      <w:pPr>
        <w:jc w:val="center"/>
        <w:rPr>
          <w:rFonts w:hint="eastAsia"/>
          <w:sz w:val="40"/>
          <w:szCs w:val="48"/>
          <w:lang w:val="en-US" w:eastAsia="zh-CN"/>
        </w:rPr>
      </w:pPr>
    </w:p>
    <w:p>
      <w:pPr>
        <w:jc w:val="center"/>
        <w:rPr>
          <w:rFonts w:hint="default"/>
          <w:b/>
          <w:bCs/>
          <w:sz w:val="24"/>
          <w:szCs w:val="24"/>
          <w:lang w:val="en-US" w:eastAsia="zh-CN"/>
        </w:rPr>
      </w:pPr>
      <w:r>
        <w:rPr>
          <w:rFonts w:hint="eastAsia"/>
          <w:b/>
          <w:bCs/>
          <w:sz w:val="24"/>
          <w:szCs w:val="24"/>
          <w:lang w:val="en-US" w:eastAsia="zh-CN"/>
        </w:rPr>
        <w:t>表4硫酸的理化性质</w:t>
      </w:r>
    </w:p>
    <w:tbl>
      <w:tblPr>
        <w:tblStyle w:val="6"/>
        <w:tblpPr w:leftFromText="180" w:rightFromText="180" w:vertAnchor="text" w:horzAnchor="page" w:tblpX="1075" w:tblpY="295"/>
        <w:tblOverlap w:val="never"/>
        <w:tblW w:w="101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0"/>
        <w:gridCol w:w="3676"/>
        <w:gridCol w:w="48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危险品货物编号</w:t>
            </w:r>
          </w:p>
        </w:tc>
        <w:tc>
          <w:tcPr>
            <w:tcW w:w="3676"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81007</w:t>
            </w:r>
          </w:p>
        </w:tc>
        <w:tc>
          <w:tcPr>
            <w:tcW w:w="4844" w:type="dxa"/>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ascii="宋体" w:hAnsi="宋体" w:eastAsia="宋体" w:cs="宋体"/>
                <w:kern w:val="2"/>
                <w:sz w:val="20"/>
                <w:szCs w:val="20"/>
                <w:lang w:val="en-US" w:eastAsia="zh-CN" w:bidi="ar-SA"/>
              </w:rPr>
            </w:pPr>
            <w:r>
              <w:rPr>
                <w:rFonts w:hint="eastAsia"/>
                <w:sz w:val="20"/>
                <w:szCs w:val="20"/>
                <w:lang w:val="en-US" w:eastAsia="zh-CN"/>
              </w:rPr>
              <w:t>UN编号：1830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理化性质</w:t>
            </w:r>
          </w:p>
        </w:tc>
        <w:tc>
          <w:tcPr>
            <w:tcW w:w="8520" w:type="dxa"/>
            <w:gridSpan w:val="2"/>
            <w:tcBorders>
              <w:left w:val="single" w:color="auto" w:sz="4" w:space="0"/>
            </w:tcBorders>
            <w:noWrap w:val="0"/>
            <w:vAlign w:val="top"/>
          </w:tcPr>
          <w:p>
            <w:pPr>
              <w:tabs>
                <w:tab w:val="left" w:pos="2125"/>
              </w:tabs>
              <w:bidi w:val="0"/>
              <w:spacing w:line="240" w:lineRule="auto"/>
              <w:jc w:val="left"/>
              <w:rPr>
                <w:rFonts w:hint="default" w:asciiTheme="minorHAnsi" w:hAnsiTheme="minorHAnsi" w:eastAsiaTheme="minorEastAsia" w:cstheme="minorBidi"/>
                <w:kern w:val="2"/>
                <w:sz w:val="20"/>
                <w:szCs w:val="20"/>
                <w:vertAlign w:val="baseline"/>
                <w:lang w:val="en-US" w:eastAsia="zh-CN" w:bidi="ar-SA"/>
              </w:rPr>
            </w:pPr>
            <w:r>
              <w:rPr>
                <w:rFonts w:hint="eastAsia" w:cstheme="minorBidi"/>
                <w:kern w:val="2"/>
                <w:sz w:val="20"/>
                <w:szCs w:val="20"/>
                <w:vertAlign w:val="baseline"/>
                <w:lang w:val="en-US" w:eastAsia="zh-CN" w:bidi="ar-SA"/>
              </w:rPr>
              <w:t>纯品为无色透明油状液体，无臭；熔点（℃）10.5；相对密度（水=1）1.84，沸点（℃）330.0；与水混溶。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eastAsia="宋体"/>
                <w:sz w:val="20"/>
                <w:szCs w:val="20"/>
                <w:lang w:val="en-US" w:eastAsia="zh-CN"/>
              </w:rPr>
            </w:pPr>
            <w:r>
              <w:rPr>
                <w:rFonts w:hint="eastAsia"/>
                <w:sz w:val="20"/>
                <w:szCs w:val="20"/>
                <w:lang w:val="en-US" w:eastAsia="zh-CN"/>
              </w:rPr>
              <w:t>侵入途径</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eastAsia="宋体"/>
                <w:sz w:val="20"/>
                <w:szCs w:val="20"/>
                <w:lang w:val="en-US" w:eastAsia="zh-CN"/>
              </w:rPr>
            </w:pPr>
            <w:r>
              <w:rPr>
                <w:rFonts w:hint="eastAsia"/>
                <w:sz w:val="20"/>
                <w:szCs w:val="20"/>
                <w:lang w:val="en-US" w:eastAsia="zh-CN"/>
              </w:rPr>
              <w:t>吸入、食入、经皮吸收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sz w:val="20"/>
                <w:szCs w:val="20"/>
              </w:rPr>
            </w:pPr>
            <w:r>
              <w:rPr>
                <w:rFonts w:hint="eastAsia"/>
                <w:sz w:val="20"/>
                <w:szCs w:val="20"/>
              </w:rPr>
              <w:t>健康危害</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对皮肤、黏膜等组织油强烈的刺激和腐蚀作用。蒸汽或雾可引起结膜炎、结膜水肿、角膜混浊，以致失明；高浓度引起喉痉挛或声门水肿而窒息死亡。口服后引起消化道烧伤以致溃疡形成；严重者可能引起胃穿孔、腹膜炎、肾损伤、休克等。皮肤灼伤轻者出现红斑、重者出现溃疡，愈后疤痕收缩影响功能，溅入眼内科造成灼伤，甚至角膜穿孔、全眼炎以致失明。慢性影响：牙齿酸蚀症状、慢性支气管炎、肺气肿和肺硬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eastAsia="宋体"/>
                <w:sz w:val="20"/>
                <w:szCs w:val="20"/>
                <w:lang w:val="en-US" w:eastAsia="zh-CN"/>
              </w:rPr>
            </w:pPr>
            <w:r>
              <w:rPr>
                <w:rFonts w:hint="eastAsia"/>
                <w:sz w:val="20"/>
                <w:szCs w:val="20"/>
                <w:lang w:val="en-US" w:eastAsia="zh-CN"/>
              </w:rPr>
              <w:t>环境危害</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eastAsia="宋体"/>
                <w:sz w:val="20"/>
                <w:szCs w:val="20"/>
                <w:lang w:val="en-US" w:eastAsia="zh-CN"/>
              </w:rPr>
            </w:pPr>
            <w:r>
              <w:rPr>
                <w:rFonts w:hint="eastAsia"/>
                <w:sz w:val="20"/>
                <w:szCs w:val="20"/>
                <w:lang w:val="en-US" w:eastAsia="zh-CN"/>
              </w:rPr>
              <w:t>对环境有危害，对水体和土壤可造成污染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燃爆危险</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本品助燃，具有腐蚀性、强刺激性，可致人体灼伤。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3"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sz w:val="20"/>
                <w:szCs w:val="20"/>
              </w:rPr>
            </w:pPr>
            <w:r>
              <w:rPr>
                <w:rFonts w:hint="eastAsia"/>
                <w:sz w:val="20"/>
                <w:szCs w:val="20"/>
              </w:rPr>
              <w:t>急救措施</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皮肤接触：脱去污染的衣着，用</w:t>
            </w:r>
            <w:r>
              <w:rPr>
                <w:rFonts w:hint="eastAsia"/>
                <w:sz w:val="20"/>
                <w:szCs w:val="20"/>
                <w:lang w:val="en-US" w:eastAsia="zh-CN"/>
              </w:rPr>
              <w:t>大量</w:t>
            </w:r>
            <w:r>
              <w:rPr>
                <w:rFonts w:hint="eastAsia"/>
                <w:sz w:val="20"/>
                <w:szCs w:val="20"/>
              </w:rPr>
              <w:t>流动清水</w:t>
            </w:r>
            <w:r>
              <w:rPr>
                <w:rFonts w:hint="eastAsia"/>
                <w:sz w:val="20"/>
                <w:szCs w:val="20"/>
                <w:lang w:val="en-US" w:eastAsia="zh-CN"/>
              </w:rPr>
              <w:t>冲洗至少15分钟。就医</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眼睛接触：立即提起眼睑，用流动清水或生理盐水冲洗至少15分钟。就医。</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吸入：迅速脱离现场至空气新鲜处。保持呼吸道畅通。呼吸困难时给吸氧。呼吸停止时，立即进行人工呼吸。就医。</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食入：</w:t>
            </w:r>
            <w:r>
              <w:rPr>
                <w:rFonts w:hint="eastAsia"/>
                <w:sz w:val="20"/>
                <w:szCs w:val="20"/>
                <w:lang w:val="en-US" w:eastAsia="zh-CN"/>
              </w:rPr>
              <w:t>用水漱口，给饮牛奶或蛋清</w:t>
            </w:r>
            <w:r>
              <w:rPr>
                <w:rFonts w:hint="eastAsia"/>
                <w:sz w:val="20"/>
                <w:szCs w:val="20"/>
              </w:rPr>
              <w:t>，就医。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eastAsia="宋体"/>
                <w:sz w:val="20"/>
                <w:szCs w:val="20"/>
                <w:lang w:val="en-US" w:eastAsia="zh-CN"/>
              </w:rPr>
            </w:pPr>
            <w:r>
              <w:rPr>
                <w:rFonts w:hint="eastAsia"/>
                <w:sz w:val="20"/>
                <w:szCs w:val="20"/>
                <w:lang w:val="en-US" w:eastAsia="zh-CN"/>
              </w:rPr>
              <w:t>消防措施</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eastAsia="宋体"/>
                <w:sz w:val="20"/>
                <w:szCs w:val="20"/>
                <w:lang w:val="en-US" w:eastAsia="zh-CN"/>
              </w:rPr>
            </w:pPr>
            <w:r>
              <w:rPr>
                <w:rFonts w:hint="eastAsia"/>
                <w:sz w:val="20"/>
                <w:szCs w:val="20"/>
                <w:lang w:val="en-US" w:eastAsia="zh-CN"/>
              </w:rPr>
              <w:t>遇水大量放热，可发生沸溅。与易燃物和可燃物接触发生剧烈反应，甚至引起燃烧。遇电石、高氯盐酸、雷酸盐、硝酸盐、苦味盐酸、金属粉末等剧烈反应，发生爆炸或燃烧。有强烈的腐蚀性和吸水性。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有害燃烧产物</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氧化硫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3"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灭火方法</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 xml:space="preserve">消防人员必须穿全身耐酸碱消防服。灭火剂：干粉、二氧化碳、砂土。避免水流冲击物品，以免遇水会放出大量热能发生喷溅而灼伤皮肤。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8" w:hRule="atLeast"/>
        </w:trPr>
        <w:tc>
          <w:tcPr>
            <w:tcW w:w="1650" w:type="dxa"/>
            <w:tcBorders>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sz w:val="20"/>
                <w:szCs w:val="20"/>
              </w:rPr>
            </w:pPr>
            <w:r>
              <w:rPr>
                <w:rFonts w:hint="eastAsia"/>
                <w:sz w:val="20"/>
                <w:szCs w:val="20"/>
              </w:rPr>
              <w:t>防护措施</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eastAsia="宋体"/>
                <w:sz w:val="20"/>
                <w:szCs w:val="20"/>
                <w:lang w:val="en-US" w:eastAsia="zh-CN"/>
              </w:rPr>
            </w:pPr>
            <w:r>
              <w:rPr>
                <w:rFonts w:hint="eastAsia"/>
                <w:sz w:val="20"/>
                <w:szCs w:val="20"/>
              </w:rPr>
              <w:t>呼吸系统防护：</w:t>
            </w:r>
            <w:r>
              <w:rPr>
                <w:rFonts w:hint="eastAsia"/>
                <w:sz w:val="20"/>
                <w:szCs w:val="20"/>
                <w:lang w:val="en-US" w:eastAsia="zh-CN"/>
              </w:rPr>
              <w:t>一般不需要防护，高浓度接触时，可佩戴过滤式防毒面具。</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眼睛防护：</w:t>
            </w:r>
            <w:r>
              <w:rPr>
                <w:rFonts w:hint="eastAsia"/>
                <w:sz w:val="20"/>
                <w:szCs w:val="20"/>
                <w:lang w:val="en-US" w:eastAsia="zh-CN"/>
              </w:rPr>
              <w:t>一般不需特殊防护</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lang w:val="en-US" w:eastAsia="zh-CN"/>
              </w:rPr>
              <w:t>身体防护</w:t>
            </w:r>
            <w:r>
              <w:rPr>
                <w:rFonts w:hint="eastAsia"/>
                <w:sz w:val="20"/>
                <w:szCs w:val="20"/>
              </w:rPr>
              <w:t>：</w:t>
            </w:r>
            <w:r>
              <w:rPr>
                <w:rFonts w:hint="eastAsia"/>
                <w:sz w:val="20"/>
                <w:szCs w:val="20"/>
                <w:lang w:val="en-US" w:eastAsia="zh-CN"/>
              </w:rPr>
              <w:t>穿防静电工作服</w:t>
            </w:r>
            <w:r>
              <w:rPr>
                <w:rFonts w:hint="eastAsia"/>
                <w:sz w:val="20"/>
                <w:szCs w:val="20"/>
              </w:rPr>
              <w:t>。手防护：戴</w:t>
            </w:r>
            <w:r>
              <w:rPr>
                <w:rFonts w:hint="eastAsia"/>
                <w:sz w:val="20"/>
                <w:szCs w:val="20"/>
                <w:lang w:val="en-US" w:eastAsia="zh-CN"/>
              </w:rPr>
              <w:t>一般作业防护手套</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其他：工作现场禁止吸烟。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eastAsia"/>
                <w:sz w:val="20"/>
                <w:szCs w:val="20"/>
              </w:rPr>
            </w:pPr>
            <w:r>
              <w:rPr>
                <w:rFonts w:hint="eastAsia"/>
                <w:sz w:val="20"/>
                <w:szCs w:val="20"/>
              </w:rPr>
              <w:t>泄漏应急措施</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eastAsia="宋体"/>
                <w:sz w:val="20"/>
                <w:szCs w:val="20"/>
                <w:lang w:val="en-US" w:eastAsia="zh-CN"/>
              </w:rPr>
            </w:pPr>
            <w:r>
              <w:rPr>
                <w:rFonts w:hint="eastAsia"/>
                <w:sz w:val="20"/>
                <w:szCs w:val="20"/>
                <w:lang w:val="en-US" w:eastAsia="zh-CN"/>
              </w:rPr>
              <w:t>迅速撤离泄漏污染区人员至安全区，并进行隔离，严格限制出入。切断火源。建议应急处理人员佩戴自给正压式呼吸器，穿消防工作服。不要直接接触泄漏物质。尽快切断泄漏源。小量泄漏：用砂土或其它不燃材料吸附或吸收。也可将地面撒上速达灰，用大量水冲洗，洗水稀释后放入废水系统。大量泄漏：构筑围堤或挖坑收容。用泡沫覆盖，降低蒸汽危害。用泵转移至槽车或专用车收集器内，回收或运至危废暂存仓库暂存，以后转移有资质的企业进行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eastAsia="宋体"/>
                <w:sz w:val="20"/>
                <w:szCs w:val="20"/>
                <w:lang w:val="en-US" w:eastAsia="zh-CN"/>
              </w:rPr>
            </w:pPr>
            <w:r>
              <w:rPr>
                <w:rFonts w:hint="eastAsia"/>
                <w:sz w:val="20"/>
                <w:szCs w:val="20"/>
                <w:lang w:val="en-US" w:eastAsia="zh-CN"/>
              </w:rPr>
              <w:t>工程控制</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密闭操作，注意通风。提供安全淋雨和洗眼设备。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操作注意事项</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密闭操作，全面通风。操作尽可能机械化、自动化。操作人员必须经过专门培训，严格遵守操作规程。建议操作人员佩戴自吸过滤式防毒面具，穿橡胶耐酸碱服、佩戴橡胶耐酸碱手套。远离火种、热源，工作场所严禁烟火。防止蒸汽泄漏到工作场所空气中。避免与氧化剂、酸类、碱类接触。搬运时要轻装轻卸，防止包装及容器损坏。配备泄漏应急处置设备。倒空的容器可能残留有害物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储存注意事项</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储存于阴凉、通风的库房。远离火种、热源。保持容器密闭。应与氧化剂、还原剂、碱类、食用化学品分开，切忌火源。储存区备有泄漏应急处理设备和合适的收容材料。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工程控制</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生产过程中密闭，全面通风。提供安全淋浴和洗眼设备。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left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呼吸防护</w:t>
            </w:r>
          </w:p>
        </w:tc>
        <w:tc>
          <w:tcPr>
            <w:tcW w:w="8520" w:type="dxa"/>
            <w:gridSpan w:val="2"/>
            <w:tcBorders>
              <w:lef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可能接触烟雾时，佩戴自吸过滤式防毒面具或空气呼吸器。紧急事态抢救或撤离时，建议佩戴氧气呼吸器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50" w:type="dxa"/>
            <w:tcBorders>
              <w:left w:val="single" w:color="auto" w:sz="4" w:space="0"/>
              <w:bottom w:val="single" w:color="auto" w:sz="4" w:space="0"/>
              <w:right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textAlignment w:val="auto"/>
              <w:rPr>
                <w:rFonts w:hint="default"/>
                <w:sz w:val="20"/>
                <w:szCs w:val="20"/>
                <w:lang w:val="en-US" w:eastAsia="zh-CN"/>
              </w:rPr>
            </w:pPr>
            <w:r>
              <w:rPr>
                <w:rFonts w:hint="eastAsia"/>
                <w:sz w:val="20"/>
                <w:szCs w:val="20"/>
                <w:lang w:val="en-US" w:eastAsia="zh-CN"/>
              </w:rPr>
              <w:t>身体防护</w:t>
            </w:r>
          </w:p>
        </w:tc>
        <w:tc>
          <w:tcPr>
            <w:tcW w:w="8520" w:type="dxa"/>
            <w:gridSpan w:val="2"/>
            <w:tcBorders>
              <w:left w:val="single" w:color="auto" w:sz="4" w:space="0"/>
              <w:bottom w:val="single" w:color="auto" w:sz="4" w:space="0"/>
            </w:tcBorders>
            <w:noWrap w:val="0"/>
            <w:vAlign w:val="center"/>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default"/>
                <w:sz w:val="20"/>
                <w:szCs w:val="20"/>
                <w:lang w:val="en-US" w:eastAsia="zh-CN"/>
              </w:rPr>
            </w:pPr>
            <w:r>
              <w:rPr>
                <w:rFonts w:hint="eastAsia"/>
                <w:sz w:val="20"/>
                <w:szCs w:val="20"/>
                <w:lang w:val="en-US" w:eastAsia="zh-CN"/>
              </w:rPr>
              <w:t>穿橡胶耐酸碱服。</w:t>
            </w:r>
          </w:p>
        </w:tc>
      </w:tr>
    </w:tbl>
    <w:p>
      <w:pPr>
        <w:pStyle w:val="10"/>
        <w:keepNext w:val="0"/>
        <w:keepLines w:val="0"/>
        <w:pageBreakBefore w:val="0"/>
        <w:numPr>
          <w:ilvl w:val="0"/>
          <w:numId w:val="0"/>
        </w:numPr>
        <w:tabs>
          <w:tab w:val="right" w:leader="dot" w:pos="8306"/>
        </w:tabs>
        <w:kinsoku/>
        <w:wordWrap/>
        <w:overflowPunct/>
        <w:topLinePunct w:val="0"/>
        <w:autoSpaceDE/>
        <w:autoSpaceDN/>
        <w:bidi w:val="0"/>
        <w:adjustRightInd/>
        <w:snapToGrid/>
        <w:spacing w:line="360" w:lineRule="auto"/>
        <w:ind w:leftChars="200"/>
        <w:textAlignment w:val="auto"/>
        <w:rPr>
          <w:rFonts w:hint="default" w:ascii="宋体" w:hAnsi="宋体" w:cs="宋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lang w:val="en-US" w:eastAsia="zh-CN"/>
        </w:rPr>
      </w:pPr>
      <w:r>
        <w:rPr>
          <w:rFonts w:hint="eastAsia"/>
          <w:b/>
          <w:bCs/>
          <w:sz w:val="24"/>
          <w:szCs w:val="24"/>
          <w:lang w:val="en-US" w:eastAsia="zh-CN"/>
        </w:rPr>
        <w:t>表5乙酸乙酯的理化性质</w:t>
      </w:r>
    </w:p>
    <w:tbl>
      <w:tblPr>
        <w:tblStyle w:val="7"/>
        <w:tblW w:w="10155"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811"/>
        <w:gridCol w:w="2299"/>
        <w:gridCol w:w="1035"/>
        <w:gridCol w:w="135"/>
        <w:gridCol w:w="1915"/>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050" w:type="dxa"/>
            <w:vMerge w:val="restart"/>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标识</w:t>
            </w:r>
          </w:p>
        </w:tc>
        <w:tc>
          <w:tcPr>
            <w:tcW w:w="1811"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中文名：乙酸乙酯</w:t>
            </w:r>
          </w:p>
        </w:tc>
        <w:tc>
          <w:tcPr>
            <w:tcW w:w="3334"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英文名：</w:t>
            </w:r>
            <w:r>
              <w:rPr>
                <w:rFonts w:hint="eastAsia" w:ascii="宋体" w:hAnsi="宋体" w:eastAsia="宋体" w:cs="宋体"/>
                <w:b w:val="0"/>
                <w:i w:val="0"/>
                <w:snapToGrid/>
                <w:color w:val="000000"/>
                <w:sz w:val="20"/>
                <w:szCs w:val="20"/>
                <w:u w:val="dotted" w:color="auto"/>
                <w:shd w:val="clear" w:color="auto" w:fill="FFFFFF"/>
                <w:lang w:eastAsia="zh-CN"/>
              </w:rPr>
              <w:t>ethylacetate</w:t>
            </w:r>
            <w:r>
              <w:rPr>
                <w:rFonts w:hint="eastAsia" w:ascii="宋体" w:hAnsi="宋体" w:eastAsia="宋体" w:cs="宋体"/>
                <w:sz w:val="20"/>
                <w:szCs w:val="20"/>
                <w:u w:val="dotted" w:color="auto"/>
                <w:lang w:val="en-US" w:eastAsia="zh-CN"/>
              </w:rPr>
              <w:t xml:space="preserve"> </w:t>
            </w:r>
          </w:p>
        </w:tc>
        <w:tc>
          <w:tcPr>
            <w:tcW w:w="205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分子式：C4H8O2</w:t>
            </w:r>
          </w:p>
        </w:tc>
        <w:tc>
          <w:tcPr>
            <w:tcW w:w="191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CAS号：141-78-6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p>
        </w:tc>
        <w:tc>
          <w:tcPr>
            <w:tcW w:w="1811"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别名：醋酸乙酯</w:t>
            </w:r>
          </w:p>
        </w:tc>
        <w:tc>
          <w:tcPr>
            <w:tcW w:w="3334"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危险性类别：易燃液体，类别：3</w:t>
            </w:r>
          </w:p>
        </w:tc>
        <w:tc>
          <w:tcPr>
            <w:tcW w:w="205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相对分子质量：88.1</w:t>
            </w:r>
          </w:p>
        </w:tc>
        <w:tc>
          <w:tcPr>
            <w:tcW w:w="191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050" w:type="dxa"/>
            <w:vMerge w:val="restart"/>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r>
              <w:rPr>
                <w:rFonts w:hint="eastAsia"/>
                <w:sz w:val="20"/>
                <w:szCs w:val="20"/>
                <w:vertAlign w:val="baseline"/>
                <w:lang w:val="en-US" w:eastAsia="zh-CN"/>
              </w:rPr>
              <w:t>理</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r>
              <w:rPr>
                <w:rFonts w:hint="eastAsia"/>
                <w:sz w:val="20"/>
                <w:szCs w:val="20"/>
                <w:vertAlign w:val="baseline"/>
                <w:lang w:val="en-US" w:eastAsia="zh-CN"/>
              </w:rPr>
              <w:t>化</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r>
              <w:rPr>
                <w:rFonts w:hint="eastAsia"/>
                <w:sz w:val="20"/>
                <w:szCs w:val="20"/>
                <w:vertAlign w:val="baseline"/>
                <w:lang w:val="en-US" w:eastAsia="zh-CN"/>
              </w:rPr>
              <w:t>性</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质</w:t>
            </w:r>
          </w:p>
        </w:tc>
        <w:tc>
          <w:tcPr>
            <w:tcW w:w="1811"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燃烧性：易燃，具刺激性</w:t>
            </w:r>
          </w:p>
        </w:tc>
        <w:tc>
          <w:tcPr>
            <w:tcW w:w="2299"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熔点（℃）：-83.6</w:t>
            </w:r>
          </w:p>
        </w:tc>
        <w:tc>
          <w:tcPr>
            <w:tcW w:w="1170"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沸点（℃）：77.2</w:t>
            </w:r>
          </w:p>
        </w:tc>
        <w:tc>
          <w:tcPr>
            <w:tcW w:w="1915"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闪点（℃）：-4</w:t>
            </w:r>
          </w:p>
        </w:tc>
        <w:tc>
          <w:tcPr>
            <w:tcW w:w="191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稳定性：稳定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tc>
        <w:tc>
          <w:tcPr>
            <w:tcW w:w="1811" w:type="dxa"/>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临界温度（℃）：250.1</w:t>
            </w:r>
          </w:p>
        </w:tc>
        <w:tc>
          <w:tcPr>
            <w:tcW w:w="2299"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临界压力（Mpa）：3.83</w:t>
            </w:r>
          </w:p>
        </w:tc>
        <w:tc>
          <w:tcPr>
            <w:tcW w:w="3085" w:type="dxa"/>
            <w:gridSpan w:val="3"/>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饱和蒸气压（Kpa）：13.33（27℃）</w:t>
            </w:r>
          </w:p>
        </w:tc>
        <w:tc>
          <w:tcPr>
            <w:tcW w:w="1910" w:type="dxa"/>
          </w:tcPr>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tc>
        <w:tc>
          <w:tcPr>
            <w:tcW w:w="1811" w:type="dxa"/>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外观与性状</w:t>
            </w:r>
          </w:p>
        </w:tc>
        <w:tc>
          <w:tcPr>
            <w:tcW w:w="3469" w:type="dxa"/>
            <w:gridSpan w:val="3"/>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无色澄清液体，有芳香气味，易挥发</w:t>
            </w:r>
          </w:p>
        </w:tc>
        <w:tc>
          <w:tcPr>
            <w:tcW w:w="3825" w:type="dxa"/>
            <w:gridSpan w:val="2"/>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tc>
        <w:tc>
          <w:tcPr>
            <w:tcW w:w="1811" w:type="dxa"/>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燃烧热（KJ/mol）：2244.2</w:t>
            </w:r>
          </w:p>
        </w:tc>
        <w:tc>
          <w:tcPr>
            <w:tcW w:w="2299" w:type="dxa"/>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引燃温度：426</w:t>
            </w:r>
          </w:p>
        </w:tc>
        <w:tc>
          <w:tcPr>
            <w:tcW w:w="1170" w:type="dxa"/>
            <w:gridSpan w:val="2"/>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溶解性</w:t>
            </w:r>
          </w:p>
        </w:tc>
        <w:tc>
          <w:tcPr>
            <w:tcW w:w="3825" w:type="dxa"/>
            <w:gridSpan w:val="2"/>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微溶于水，溶于醇、醚、酮、氯仿等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20"/>
                <w:vertAlign w:val="baseline"/>
                <w:lang w:val="en-US" w:eastAsia="zh-CN"/>
              </w:rPr>
            </w:pPr>
          </w:p>
        </w:tc>
        <w:tc>
          <w:tcPr>
            <w:tcW w:w="1811"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爆炸极限（v/v，%）</w:t>
            </w:r>
          </w:p>
        </w:tc>
        <w:tc>
          <w:tcPr>
            <w:tcW w:w="2299"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上限：11.5   下限：2.0</w:t>
            </w:r>
          </w:p>
        </w:tc>
        <w:tc>
          <w:tcPr>
            <w:tcW w:w="4995" w:type="dxa"/>
            <w:gridSpan w:val="4"/>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相对密度（水=1）:0.90   相对密度（空气=1）:3.04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 xml:space="preserve">侵入途径 </w:t>
            </w:r>
          </w:p>
        </w:tc>
        <w:tc>
          <w:tcPr>
            <w:tcW w:w="9105" w:type="dxa"/>
            <w:gridSpan w:val="6"/>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 xml:space="preserve"> 皮肤、吸入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 xml:space="preserve">灭火剂       </w:t>
            </w:r>
          </w:p>
        </w:tc>
        <w:tc>
          <w:tcPr>
            <w:tcW w:w="9105" w:type="dxa"/>
            <w:gridSpan w:val="6"/>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55" w:type="dxa"/>
            <w:gridSpan w:val="7"/>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接触限值：中国MAC（mg/m³）：300 ； 前苏联MAC（mg/m³）：200；</w:t>
            </w:r>
          </w:p>
          <w:p>
            <w:pPr>
              <w:keepNext w:val="0"/>
              <w:keepLines w:val="0"/>
              <w:pageBreakBefore w:val="0"/>
              <w:kinsoku/>
              <w:wordWrap/>
              <w:overflowPunct/>
              <w:topLinePunct w:val="0"/>
              <w:autoSpaceDE/>
              <w:autoSpaceDN/>
              <w:bidi w:val="0"/>
              <w:adjustRightInd/>
              <w:snapToGrid/>
              <w:spacing w:line="240" w:lineRule="auto"/>
              <w:ind w:firstLine="1000" w:firstLineChars="500"/>
              <w:jc w:val="left"/>
              <w:textAlignment w:val="auto"/>
              <w:rPr>
                <w:rFonts w:hint="default"/>
                <w:sz w:val="20"/>
                <w:szCs w:val="20"/>
                <w:vertAlign w:val="baseline"/>
                <w:lang w:val="en-US" w:eastAsia="zh-CN"/>
              </w:rPr>
            </w:pPr>
            <w:r>
              <w:rPr>
                <w:rFonts w:hint="eastAsia"/>
                <w:sz w:val="20"/>
                <w:szCs w:val="20"/>
                <w:vertAlign w:val="baseline"/>
                <w:lang w:val="en-US" w:eastAsia="zh-CN"/>
              </w:rPr>
              <w:t>美国：TVL-TWA:OSHA 400PPm,1440mg/m³；ACGIH400PPm，1440mg/m³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155" w:type="dxa"/>
            <w:gridSpan w:val="7"/>
          </w:tcPr>
          <w:p>
            <w:pPr>
              <w:keepNext w:val="0"/>
              <w:keepLines w:val="0"/>
              <w:pageBreakBefore w:val="0"/>
              <w:shd w:val="clear" w:color="auto" w:fill="FAFAFA"/>
              <w:kinsoku/>
              <w:wordWrap/>
              <w:overflowPunct/>
              <w:topLinePunct w:val="0"/>
              <w:autoSpaceDE/>
              <w:autoSpaceDN/>
              <w:bidi w:val="0"/>
              <w:snapToGrid/>
              <w:spacing w:before="0" w:beforeLines="0" w:after="0" w:afterLines="0" w:line="240" w:lineRule="auto"/>
              <w:ind w:left="0" w:leftChars="0" w:right="0" w:rightChars="0" w:firstLine="0" w:firstLineChars="0"/>
              <w:textAlignment w:val="auto"/>
              <w:outlineLvl w:val="9"/>
              <w:rPr>
                <w:rFonts w:hint="eastAsia"/>
                <w:sz w:val="20"/>
                <w:szCs w:val="20"/>
                <w:vertAlign w:val="baseline"/>
                <w:lang w:val="en-US" w:eastAsia="zh-CN"/>
              </w:rPr>
            </w:pPr>
            <w:r>
              <w:rPr>
                <w:rFonts w:hint="eastAsia"/>
                <w:sz w:val="20"/>
                <w:szCs w:val="20"/>
                <w:vertAlign w:val="baseline"/>
                <w:lang w:val="en-US" w:eastAsia="zh-CN"/>
              </w:rPr>
              <w:t>急性中毒：</w:t>
            </w:r>
            <w:r>
              <w:rPr>
                <w:rFonts w:hint="eastAsia" w:asciiTheme="minorEastAsia" w:hAnsiTheme="minorEastAsia" w:eastAsiaTheme="minorEastAsia" w:cstheme="minorEastAsia"/>
                <w:b w:val="0"/>
                <w:i w:val="0"/>
                <w:snapToGrid/>
                <w:color w:val="000000"/>
                <w:sz w:val="20"/>
                <w:szCs w:val="20"/>
                <w:u w:val="none" w:color="auto"/>
                <w:shd w:val="clear" w:color="auto" w:fill="FFFFFF"/>
                <w:lang w:eastAsia="zh-CN"/>
              </w:rPr>
              <w:t>LD50：5620 mg/kg(大鼠经口)；4940 mg/kg(兔经口）；LC50：5760mg/m3，8小时(大鼠吸入)</w:t>
            </w:r>
            <w:r>
              <w:rPr>
                <w:rFonts w:hint="eastAsia" w:asciiTheme="minorEastAsia" w:hAnsiTheme="minorEastAsia" w:eastAsiaTheme="minorEastAsia" w:cstheme="minorEastAsia"/>
                <w:b w:val="0"/>
                <w:i w:val="0"/>
                <w:snapToGrid/>
                <w:color w:val="000000"/>
                <w:sz w:val="20"/>
                <w:szCs w:val="20"/>
                <w:u w:val="none" w:color="auto"/>
                <w:shd w:val="clear" w:color="auto" w:fill="FFFFFF"/>
                <w:lang w:val="en-US" w:eastAsia="zh-CN"/>
              </w:rPr>
              <w:t xml:space="preserve"> </w:t>
            </w:r>
            <w:r>
              <w:rPr>
                <w:rFonts w:hint="eastAsia" w:ascii="仿宋_GB2312" w:hAnsi="仿宋_GB2312" w:eastAsia="仿宋_GB2312" w:cs="仿宋_GB2312"/>
                <w:b w:val="0"/>
                <w:i w:val="0"/>
                <w:snapToGrid/>
                <w:color w:val="000000"/>
                <w:sz w:val="24"/>
                <w:szCs w:val="24"/>
                <w:u w:val="none" w:color="auto"/>
                <w:shd w:val="clear" w:color="auto" w:fill="FFFFFF"/>
                <w:lang w:val="en-US" w:eastAsia="zh-CN"/>
              </w:rPr>
              <w:t xml:space="preserve">  </w:t>
            </w:r>
            <w:r>
              <w:rPr>
                <w:rFonts w:hint="eastAsia" w:ascii="宋体" w:hAnsi="宋体"/>
                <w:b w:val="0"/>
                <w:i w:val="0"/>
                <w:snapToGrid/>
                <w:color w:val="000000"/>
                <w:sz w:val="28"/>
                <w:szCs w:val="28"/>
                <w:u w:val="none" w:color="auto"/>
                <w:shd w:val="clear" w:color="auto" w:fill="FFFFFF"/>
                <w:lang w:val="en-US" w:eastAsia="zh-CN"/>
              </w:rPr>
              <w:t xml:space="preserve">    </w:t>
            </w:r>
            <w:r>
              <w:rPr>
                <w:rFonts w:eastAsia="仿宋_GB2312"/>
                <w:spacing w:val="-4"/>
                <w:sz w:val="28"/>
                <w:szCs w:val="28"/>
                <w:u w:val="none" w:color="auto"/>
              </w:rPr>
              <w:t xml:space="preserve"> </w:t>
            </w:r>
            <w:r>
              <w:rPr>
                <w:rFonts w:eastAsia="仿宋_GB2312"/>
                <w:spacing w:val="-4"/>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健康危害</w:t>
            </w:r>
          </w:p>
        </w:tc>
        <w:tc>
          <w:tcPr>
            <w:tcW w:w="9105" w:type="dxa"/>
            <w:gridSpan w:val="6"/>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hint="eastAsia" w:ascii="宋体" w:hAnsi="宋体" w:eastAsia="宋体" w:cs="宋体"/>
                <w:sz w:val="20"/>
                <w:szCs w:val="20"/>
                <w:vertAlign w:val="baseline"/>
                <w:lang w:val="en-US" w:eastAsia="zh-CN"/>
              </w:rPr>
            </w:pPr>
            <w:r>
              <w:rPr>
                <w:rFonts w:hint="eastAsia" w:ascii="宋体" w:hAnsi="宋体" w:eastAsia="宋体" w:cs="宋体"/>
                <w:b w:val="0"/>
                <w:i w:val="0"/>
                <w:snapToGrid/>
                <w:color w:val="000000"/>
                <w:sz w:val="20"/>
                <w:szCs w:val="20"/>
                <w:u w:val="none" w:color="auto"/>
                <w:shd w:val="clear" w:color="auto" w:fill="FFFFFF"/>
                <w:lang w:eastAsia="zh-CN"/>
              </w:rPr>
              <w:t xml:space="preserve">对眼、鼻、咽喉有刺激作用。高浓度吸入可引进行性麻醉作用，急性肺水肿，肝、肾损害。持续大量吸入，可致呼吸麻痹。误服者可产生恶心、呕吐、腹痛、腹泻等。有致敏作用，因血管神经障碍而致牙龈出血；可致湿疹样皮炎。 慢性影响：长期接触本品有时可致角膜混浊、继发性贫血、白细胞增多等。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防护措施</w:t>
            </w:r>
          </w:p>
        </w:tc>
        <w:tc>
          <w:tcPr>
            <w:tcW w:w="9105" w:type="dxa"/>
            <w:gridSpan w:val="6"/>
          </w:tcPr>
          <w:p>
            <w:pPr>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textAlignment w:val="auto"/>
              <w:outlineLvl w:val="9"/>
              <w:rPr>
                <w:rFonts w:hint="eastAsia" w:asciiTheme="majorEastAsia" w:hAnsiTheme="majorEastAsia" w:eastAsiaTheme="majorEastAsia" w:cstheme="majorEastAsia"/>
                <w:b w:val="0"/>
                <w:bCs/>
                <w:sz w:val="20"/>
                <w:szCs w:val="20"/>
                <w:u w:val="none" w:color="auto"/>
              </w:rPr>
            </w:pPr>
            <w:r>
              <w:rPr>
                <w:rFonts w:hint="eastAsia" w:asciiTheme="majorEastAsia" w:hAnsiTheme="majorEastAsia" w:eastAsiaTheme="majorEastAsia" w:cstheme="majorEastAsia"/>
                <w:b w:val="0"/>
                <w:bCs/>
                <w:kern w:val="2"/>
                <w:sz w:val="20"/>
                <w:szCs w:val="20"/>
                <w:u w:val="none"/>
              </w:rPr>
              <w:t>呼吸系统防护：</w:t>
            </w:r>
            <w:r>
              <w:rPr>
                <w:rFonts w:hint="eastAsia" w:asciiTheme="majorEastAsia" w:hAnsiTheme="majorEastAsia" w:eastAsiaTheme="majorEastAsia" w:cstheme="majorEastAsia"/>
                <w:b w:val="0"/>
                <w:bCs/>
                <w:i w:val="0"/>
                <w:snapToGrid/>
                <w:color w:val="000000"/>
                <w:sz w:val="20"/>
                <w:szCs w:val="20"/>
                <w:u w:val="none" w:color="auto"/>
                <w:shd w:val="clear" w:color="auto" w:fill="FFFFFF"/>
                <w:lang w:eastAsia="zh-CN"/>
              </w:rPr>
              <w:t>可能接触其蒸气时，应该佩戴自吸过滤式防毒面具（半面罩）。紧急事态抢救或撤离时，建议佩戴空气呼吸器。</w:t>
            </w:r>
            <w:r>
              <w:rPr>
                <w:rFonts w:hint="eastAsia" w:asciiTheme="majorEastAsia" w:hAnsiTheme="majorEastAsia" w:eastAsiaTheme="majorEastAsia" w:cstheme="majorEastAsia"/>
                <w:b w:val="0"/>
                <w:bCs/>
                <w:kern w:val="2"/>
                <w:sz w:val="20"/>
                <w:szCs w:val="20"/>
                <w:u w:val="none" w:color="auto"/>
              </w:rPr>
              <w:t xml:space="preserve"> </w:t>
            </w:r>
          </w:p>
          <w:p>
            <w:pPr>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textAlignment w:val="auto"/>
              <w:outlineLvl w:val="9"/>
              <w:rPr>
                <w:rFonts w:hint="eastAsia" w:asciiTheme="majorEastAsia" w:hAnsiTheme="majorEastAsia" w:eastAsiaTheme="majorEastAsia" w:cstheme="majorEastAsia"/>
                <w:b w:val="0"/>
                <w:bCs/>
                <w:kern w:val="2"/>
                <w:sz w:val="20"/>
                <w:szCs w:val="20"/>
                <w:u w:val="none"/>
              </w:rPr>
            </w:pPr>
            <w:r>
              <w:rPr>
                <w:rFonts w:hint="eastAsia" w:asciiTheme="majorEastAsia" w:hAnsiTheme="majorEastAsia" w:eastAsiaTheme="majorEastAsia" w:cstheme="majorEastAsia"/>
                <w:b w:val="0"/>
                <w:bCs/>
                <w:kern w:val="2"/>
                <w:sz w:val="20"/>
                <w:szCs w:val="20"/>
                <w:u w:val="none"/>
              </w:rPr>
              <w:t>手防护：</w:t>
            </w:r>
            <w:r>
              <w:rPr>
                <w:rFonts w:hint="eastAsia" w:asciiTheme="majorEastAsia" w:hAnsiTheme="majorEastAsia" w:eastAsiaTheme="majorEastAsia" w:cstheme="majorEastAsia"/>
                <w:b w:val="0"/>
                <w:bCs/>
                <w:i w:val="0"/>
                <w:snapToGrid/>
                <w:color w:val="000000"/>
                <w:sz w:val="20"/>
                <w:szCs w:val="20"/>
                <w:u w:val="none" w:color="auto"/>
                <w:shd w:val="clear" w:color="auto" w:fill="FFFFFF"/>
                <w:lang w:eastAsia="zh-CN"/>
              </w:rPr>
              <w:t>戴橡胶耐油手套</w:t>
            </w:r>
            <w:r>
              <w:rPr>
                <w:rFonts w:hint="eastAsia" w:asciiTheme="majorEastAsia" w:hAnsiTheme="majorEastAsia" w:eastAsiaTheme="majorEastAsia" w:cstheme="majorEastAsia"/>
                <w:b w:val="0"/>
                <w:bCs/>
                <w:i w:val="0"/>
                <w:snapToGrid/>
                <w:color w:val="000000"/>
                <w:sz w:val="20"/>
                <w:szCs w:val="20"/>
                <w:u w:val="none" w:color="auto"/>
                <w:shd w:val="clear" w:color="auto" w:fill="FFFFFF"/>
                <w:lang w:val="en-US" w:eastAsia="zh-CN"/>
              </w:rPr>
              <w:t xml:space="preserve">   </w:t>
            </w:r>
            <w:r>
              <w:rPr>
                <w:rFonts w:hint="eastAsia" w:asciiTheme="majorEastAsia" w:hAnsiTheme="majorEastAsia" w:eastAsiaTheme="majorEastAsia" w:cstheme="majorEastAsia"/>
                <w:b w:val="0"/>
                <w:bCs/>
                <w:kern w:val="2"/>
                <w:sz w:val="20"/>
                <w:szCs w:val="20"/>
                <w:u w:val="none"/>
              </w:rPr>
              <w:t xml:space="preserve">            </w:t>
            </w:r>
            <w:r>
              <w:rPr>
                <w:rFonts w:hint="eastAsia" w:asciiTheme="majorEastAsia" w:hAnsiTheme="majorEastAsia" w:eastAsiaTheme="majorEastAsia" w:cstheme="majorEastAsia"/>
                <w:b w:val="0"/>
                <w:bCs/>
                <w:kern w:val="2"/>
                <w:sz w:val="20"/>
                <w:szCs w:val="20"/>
                <w:u w:val="none"/>
                <w:lang w:val="en-US" w:eastAsia="zh-CN"/>
              </w:rPr>
              <w:t xml:space="preserve">  </w:t>
            </w:r>
            <w:r>
              <w:rPr>
                <w:rFonts w:hint="eastAsia" w:asciiTheme="majorEastAsia" w:hAnsiTheme="majorEastAsia" w:eastAsiaTheme="majorEastAsia" w:cstheme="majorEastAsia"/>
                <w:b w:val="0"/>
                <w:bCs/>
                <w:kern w:val="2"/>
                <w:sz w:val="20"/>
                <w:szCs w:val="20"/>
                <w:u w:val="none"/>
              </w:rPr>
              <w:t xml:space="preserve">  </w:t>
            </w:r>
            <w:r>
              <w:rPr>
                <w:rFonts w:hint="eastAsia" w:asciiTheme="majorEastAsia" w:hAnsiTheme="majorEastAsia" w:eastAsiaTheme="majorEastAsia" w:cstheme="majorEastAsia"/>
                <w:b w:val="0"/>
                <w:bCs/>
                <w:kern w:val="2"/>
                <w:sz w:val="20"/>
                <w:szCs w:val="20"/>
                <w:u w:val="none"/>
                <w:lang w:val="en-US" w:eastAsia="zh-CN"/>
              </w:rPr>
              <w:t xml:space="preserve">   </w:t>
            </w:r>
            <w:r>
              <w:rPr>
                <w:rFonts w:hint="eastAsia" w:asciiTheme="majorEastAsia" w:hAnsiTheme="majorEastAsia" w:eastAsiaTheme="majorEastAsia" w:cstheme="majorEastAsia"/>
                <w:b w:val="0"/>
                <w:bCs/>
                <w:kern w:val="2"/>
                <w:sz w:val="20"/>
                <w:szCs w:val="20"/>
                <w:u w:val="none"/>
              </w:rPr>
              <w:t xml:space="preserve">        </w:t>
            </w:r>
          </w:p>
          <w:p>
            <w:pPr>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textAlignment w:val="auto"/>
              <w:outlineLvl w:val="9"/>
              <w:rPr>
                <w:rFonts w:hint="eastAsia" w:asciiTheme="majorEastAsia" w:hAnsiTheme="majorEastAsia" w:eastAsiaTheme="majorEastAsia" w:cstheme="majorEastAsia"/>
                <w:b w:val="0"/>
                <w:bCs/>
                <w:sz w:val="20"/>
                <w:szCs w:val="20"/>
                <w:u w:val="none"/>
              </w:rPr>
            </w:pPr>
            <w:r>
              <w:rPr>
                <w:rFonts w:hint="eastAsia" w:asciiTheme="majorEastAsia" w:hAnsiTheme="majorEastAsia" w:eastAsiaTheme="majorEastAsia" w:cstheme="majorEastAsia"/>
                <w:b w:val="0"/>
                <w:bCs/>
                <w:kern w:val="2"/>
                <w:sz w:val="20"/>
                <w:szCs w:val="20"/>
                <w:u w:val="none"/>
              </w:rPr>
              <w:t>眼睛防护：</w:t>
            </w:r>
            <w:r>
              <w:rPr>
                <w:rFonts w:hint="eastAsia" w:asciiTheme="majorEastAsia" w:hAnsiTheme="majorEastAsia" w:eastAsiaTheme="majorEastAsia" w:cstheme="majorEastAsia"/>
                <w:b w:val="0"/>
                <w:bCs/>
                <w:i w:val="0"/>
                <w:snapToGrid/>
                <w:color w:val="000000"/>
                <w:sz w:val="20"/>
                <w:szCs w:val="20"/>
                <w:u w:val="none" w:color="auto"/>
                <w:shd w:val="clear" w:color="auto" w:fill="FFFFFF"/>
                <w:lang w:eastAsia="zh-CN"/>
              </w:rPr>
              <w:t>戴化学安全防护眼镜</w:t>
            </w:r>
            <w:r>
              <w:rPr>
                <w:rFonts w:hint="eastAsia" w:asciiTheme="majorEastAsia" w:hAnsiTheme="majorEastAsia" w:eastAsiaTheme="majorEastAsia" w:cstheme="majorEastAsia"/>
                <w:b w:val="0"/>
                <w:bCs/>
                <w:kern w:val="2"/>
                <w:sz w:val="20"/>
                <w:szCs w:val="20"/>
                <w:u w:val="none" w:color="auto"/>
              </w:rPr>
              <w:t xml:space="preserve">  </w:t>
            </w:r>
            <w:r>
              <w:rPr>
                <w:rFonts w:hint="eastAsia" w:asciiTheme="majorEastAsia" w:hAnsiTheme="majorEastAsia" w:eastAsiaTheme="majorEastAsia" w:cstheme="majorEastAsia"/>
                <w:b w:val="0"/>
                <w:bCs/>
                <w:kern w:val="2"/>
                <w:sz w:val="20"/>
                <w:szCs w:val="20"/>
                <w:u w:val="none"/>
              </w:rPr>
              <w:t xml:space="preserve"> </w:t>
            </w:r>
            <w:r>
              <w:rPr>
                <w:rFonts w:hint="eastAsia" w:asciiTheme="majorEastAsia" w:hAnsiTheme="majorEastAsia" w:eastAsiaTheme="majorEastAsia" w:cstheme="majorEastAsia"/>
                <w:b w:val="0"/>
                <w:bCs/>
                <w:kern w:val="2"/>
                <w:sz w:val="20"/>
                <w:szCs w:val="20"/>
                <w:u w:val="none"/>
                <w:lang w:val="en-US" w:eastAsia="zh-CN"/>
              </w:rPr>
              <w:t xml:space="preserve">   </w:t>
            </w:r>
            <w:r>
              <w:rPr>
                <w:rFonts w:hint="eastAsia" w:asciiTheme="majorEastAsia" w:hAnsiTheme="majorEastAsia" w:eastAsiaTheme="majorEastAsia" w:cstheme="majorEastAsia"/>
                <w:b w:val="0"/>
                <w:bCs/>
                <w:kern w:val="2"/>
                <w:sz w:val="20"/>
                <w:szCs w:val="20"/>
                <w:u w:val="none"/>
              </w:rPr>
              <w:t xml:space="preserve"> </w:t>
            </w:r>
            <w:r>
              <w:rPr>
                <w:rFonts w:hint="eastAsia" w:asciiTheme="majorEastAsia" w:hAnsiTheme="majorEastAsia" w:eastAsiaTheme="majorEastAsia" w:cstheme="majorEastAsia"/>
                <w:b w:val="0"/>
                <w:bCs/>
                <w:kern w:val="2"/>
                <w:sz w:val="20"/>
                <w:szCs w:val="20"/>
                <w:u w:val="none"/>
                <w:lang w:val="en-US" w:eastAsia="zh-CN"/>
              </w:rPr>
              <w:t xml:space="preserve"> </w:t>
            </w:r>
            <w:r>
              <w:rPr>
                <w:rFonts w:hint="eastAsia" w:asciiTheme="majorEastAsia" w:hAnsiTheme="majorEastAsia" w:eastAsiaTheme="majorEastAsia" w:cstheme="majorEastAsia"/>
                <w:b w:val="0"/>
                <w:bCs/>
                <w:kern w:val="2"/>
                <w:sz w:val="20"/>
                <w:szCs w:val="20"/>
                <w:u w:val="none"/>
              </w:rPr>
              <w:t xml:space="preserve">  </w:t>
            </w:r>
            <w:r>
              <w:rPr>
                <w:rFonts w:hint="eastAsia" w:asciiTheme="majorEastAsia" w:hAnsiTheme="majorEastAsia" w:eastAsiaTheme="majorEastAsia" w:cstheme="majorEastAsia"/>
                <w:b w:val="0"/>
                <w:bCs/>
                <w:kern w:val="2"/>
                <w:sz w:val="20"/>
                <w:szCs w:val="20"/>
                <w:u w:val="none"/>
                <w:lang w:val="en-US" w:eastAsia="zh-CN"/>
              </w:rPr>
              <w:t xml:space="preserve">      </w:t>
            </w:r>
            <w:r>
              <w:rPr>
                <w:rFonts w:hint="eastAsia" w:asciiTheme="majorEastAsia" w:hAnsiTheme="majorEastAsia" w:eastAsiaTheme="majorEastAsia" w:cstheme="majorEastAsia"/>
                <w:b w:val="0"/>
                <w:bCs/>
                <w:kern w:val="2"/>
                <w:sz w:val="20"/>
                <w:szCs w:val="20"/>
                <w:u w:val="none"/>
              </w:rPr>
              <w:t xml:space="preserve">        </w:t>
            </w:r>
          </w:p>
          <w:p>
            <w:pPr>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textAlignment w:val="auto"/>
              <w:outlineLvl w:val="9"/>
              <w:rPr>
                <w:rFonts w:hint="eastAsia" w:asciiTheme="majorEastAsia" w:hAnsiTheme="majorEastAsia" w:eastAsiaTheme="majorEastAsia" w:cstheme="majorEastAsia"/>
                <w:b w:val="0"/>
                <w:bCs/>
                <w:sz w:val="20"/>
                <w:szCs w:val="20"/>
                <w:u w:val="none"/>
              </w:rPr>
            </w:pPr>
            <w:r>
              <w:rPr>
                <w:rFonts w:hint="eastAsia" w:asciiTheme="majorEastAsia" w:hAnsiTheme="majorEastAsia" w:eastAsiaTheme="majorEastAsia" w:cstheme="majorEastAsia"/>
                <w:b w:val="0"/>
                <w:bCs/>
                <w:kern w:val="2"/>
                <w:sz w:val="20"/>
                <w:szCs w:val="20"/>
                <w:u w:val="none"/>
              </w:rPr>
              <w:t>皮肤和身体防护：</w:t>
            </w:r>
            <w:r>
              <w:rPr>
                <w:rFonts w:hint="eastAsia" w:asciiTheme="majorEastAsia" w:hAnsiTheme="majorEastAsia" w:eastAsiaTheme="majorEastAsia" w:cstheme="majorEastAsia"/>
                <w:b w:val="0"/>
                <w:bCs/>
                <w:i w:val="0"/>
                <w:snapToGrid/>
                <w:color w:val="000000"/>
                <w:sz w:val="20"/>
                <w:szCs w:val="20"/>
                <w:u w:val="none" w:color="auto"/>
                <w:shd w:val="clear" w:color="auto" w:fill="FFFFFF"/>
                <w:lang w:eastAsia="zh-CN"/>
              </w:rPr>
              <w:t>穿防静电工作服</w:t>
            </w:r>
            <w:r>
              <w:rPr>
                <w:rFonts w:hint="eastAsia" w:asciiTheme="majorEastAsia" w:hAnsiTheme="majorEastAsia" w:eastAsiaTheme="majorEastAsia" w:cstheme="majorEastAsia"/>
                <w:b w:val="0"/>
                <w:bCs/>
                <w:kern w:val="2"/>
                <w:sz w:val="20"/>
                <w:szCs w:val="20"/>
                <w:u w:val="none" w:color="auto"/>
              </w:rPr>
              <w:t xml:space="preserve">  </w:t>
            </w:r>
            <w:r>
              <w:rPr>
                <w:rFonts w:hint="eastAsia" w:asciiTheme="majorEastAsia" w:hAnsiTheme="majorEastAsia" w:eastAsiaTheme="majorEastAsia" w:cstheme="majorEastAsia"/>
                <w:b w:val="0"/>
                <w:bCs/>
                <w:kern w:val="2"/>
                <w:sz w:val="20"/>
                <w:szCs w:val="20"/>
                <w:u w:val="none"/>
              </w:rPr>
              <w:t xml:space="preserve"> </w:t>
            </w:r>
            <w:r>
              <w:rPr>
                <w:rFonts w:hint="eastAsia" w:asciiTheme="majorEastAsia" w:hAnsiTheme="majorEastAsia" w:eastAsiaTheme="majorEastAsia" w:cstheme="majorEastAsia"/>
                <w:b w:val="0"/>
                <w:bCs/>
                <w:kern w:val="2"/>
                <w:sz w:val="20"/>
                <w:szCs w:val="20"/>
                <w:u w:val="none"/>
                <w:lang w:val="en-US" w:eastAsia="zh-CN"/>
              </w:rPr>
              <w:t xml:space="preserve">           </w:t>
            </w:r>
            <w:r>
              <w:rPr>
                <w:rFonts w:hint="eastAsia" w:asciiTheme="majorEastAsia" w:hAnsiTheme="majorEastAsia" w:eastAsiaTheme="majorEastAsia" w:cstheme="majorEastAsia"/>
                <w:b w:val="0"/>
                <w:bCs/>
                <w:kern w:val="2"/>
                <w:sz w:val="20"/>
                <w:szCs w:val="20"/>
                <w:u w:val="none"/>
              </w:rPr>
              <w:t xml:space="preserve"> </w:t>
            </w:r>
            <w:r>
              <w:rPr>
                <w:rFonts w:hint="eastAsia" w:asciiTheme="majorEastAsia" w:hAnsiTheme="majorEastAsia" w:eastAsiaTheme="majorEastAsia" w:cstheme="majorEastAsia"/>
                <w:b w:val="0"/>
                <w:bCs/>
                <w:kern w:val="2"/>
                <w:sz w:val="20"/>
                <w:szCs w:val="20"/>
                <w:u w:val="none"/>
                <w:lang w:val="en-US" w:eastAsia="zh-CN"/>
              </w:rPr>
              <w:t xml:space="preserve">  </w:t>
            </w:r>
            <w:r>
              <w:rPr>
                <w:rFonts w:hint="eastAsia" w:asciiTheme="majorEastAsia" w:hAnsiTheme="majorEastAsia" w:eastAsiaTheme="majorEastAsia" w:cstheme="majorEastAsia"/>
                <w:b w:val="0"/>
                <w:bCs/>
                <w:kern w:val="2"/>
                <w:sz w:val="20"/>
                <w:szCs w:val="20"/>
                <w:u w:val="none"/>
              </w:rPr>
              <w:t xml:space="preserve">        </w:t>
            </w:r>
          </w:p>
          <w:p>
            <w:pPr>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both"/>
              <w:textAlignment w:val="auto"/>
              <w:outlineLvl w:val="9"/>
              <w:rPr>
                <w:rFonts w:hint="default"/>
                <w:sz w:val="20"/>
                <w:szCs w:val="20"/>
                <w:vertAlign w:val="baseline"/>
                <w:lang w:val="en-US" w:eastAsia="zh-CN"/>
              </w:rPr>
            </w:pPr>
            <w:r>
              <w:rPr>
                <w:rFonts w:hint="eastAsia" w:asciiTheme="majorEastAsia" w:hAnsiTheme="majorEastAsia" w:eastAsiaTheme="majorEastAsia" w:cstheme="majorEastAsia"/>
                <w:b w:val="0"/>
                <w:bCs/>
                <w:kern w:val="2"/>
                <w:sz w:val="20"/>
                <w:szCs w:val="20"/>
                <w:u w:val="none"/>
              </w:rPr>
              <w:t>特殊防护措施：</w:t>
            </w:r>
            <w:r>
              <w:rPr>
                <w:rFonts w:hint="eastAsia" w:asciiTheme="majorEastAsia" w:hAnsiTheme="majorEastAsia" w:eastAsiaTheme="majorEastAsia" w:cstheme="majorEastAsia"/>
                <w:b w:val="0"/>
                <w:bCs/>
                <w:i w:val="0"/>
                <w:snapToGrid/>
                <w:color w:val="000000"/>
                <w:sz w:val="20"/>
                <w:szCs w:val="20"/>
                <w:u w:val="none" w:color="auto"/>
                <w:shd w:val="clear" w:color="auto" w:fill="FFFFFF"/>
                <w:lang w:eastAsia="zh-CN"/>
              </w:rPr>
              <w:t>工作现场严禁吸烟。工作完毕，淋浴更衣。注意个人清洁卫生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0"/>
                <w:szCs w:val="20"/>
                <w:vertAlign w:val="baseline"/>
                <w:lang w:val="en-US" w:eastAsia="zh-CN"/>
              </w:rPr>
            </w:pPr>
            <w:r>
              <w:rPr>
                <w:rFonts w:hint="eastAsia" w:asciiTheme="majorEastAsia" w:hAnsiTheme="majorEastAsia" w:eastAsiaTheme="majorEastAsia" w:cstheme="majorEastAsia"/>
                <w:sz w:val="20"/>
                <w:szCs w:val="20"/>
                <w:vertAlign w:val="baseline"/>
                <w:lang w:val="en-US" w:eastAsia="zh-CN"/>
              </w:rPr>
              <w:t>急救措施</w:t>
            </w:r>
          </w:p>
        </w:tc>
        <w:tc>
          <w:tcPr>
            <w:tcW w:w="9105" w:type="dxa"/>
            <w:gridSpan w:val="6"/>
          </w:tcPr>
          <w:p>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sz w:val="20"/>
                <w:szCs w:val="20"/>
                <w:u w:val="none"/>
              </w:rPr>
            </w:pPr>
            <w:r>
              <w:rPr>
                <w:rFonts w:hint="eastAsia" w:asciiTheme="minorEastAsia" w:hAnsiTheme="minorEastAsia" w:eastAsiaTheme="minorEastAsia" w:cstheme="minorEastAsia"/>
                <w:b w:val="0"/>
                <w:bCs/>
                <w:kern w:val="2"/>
                <w:sz w:val="20"/>
                <w:szCs w:val="20"/>
                <w:u w:val="none"/>
              </w:rPr>
              <w:t>皮肤接触</w:t>
            </w:r>
            <w:r>
              <w:rPr>
                <w:rFonts w:hint="eastAsia" w:asciiTheme="minorEastAsia" w:hAnsiTheme="minorEastAsia" w:cstheme="minorEastAsia"/>
                <w:b w:val="0"/>
                <w:bCs/>
                <w:kern w:val="2"/>
                <w:sz w:val="20"/>
                <w:szCs w:val="20"/>
                <w:u w:val="none"/>
                <w:lang w:eastAsia="zh-CN"/>
              </w:rPr>
              <w:t>：</w:t>
            </w:r>
            <w:r>
              <w:rPr>
                <w:rFonts w:hint="eastAsia" w:asciiTheme="minorEastAsia" w:hAnsiTheme="minorEastAsia" w:eastAsiaTheme="minorEastAsia" w:cstheme="minorEastAsia"/>
                <w:b w:val="0"/>
                <w:bCs/>
                <w:i w:val="0"/>
                <w:snapToGrid/>
                <w:color w:val="000000"/>
                <w:sz w:val="20"/>
                <w:szCs w:val="20"/>
                <w:u w:val="none" w:color="auto"/>
                <w:shd w:val="clear" w:color="auto" w:fill="FFFFFF"/>
                <w:lang w:eastAsia="zh-CN"/>
              </w:rPr>
              <w:t>脱去污染的衣着，用肥皂水和清水彻底冲洗皮肤。</w:t>
            </w:r>
            <w:r>
              <w:rPr>
                <w:rFonts w:hint="eastAsia" w:asciiTheme="minorEastAsia" w:hAnsiTheme="minorEastAsia" w:eastAsiaTheme="minorEastAsia" w:cstheme="minorEastAsia"/>
                <w:b w:val="0"/>
                <w:bCs/>
                <w:kern w:val="2"/>
                <w:sz w:val="20"/>
                <w:szCs w:val="20"/>
                <w:u w:val="none" w:color="auto"/>
              </w:rPr>
              <w:t xml:space="preserve">   </w:t>
            </w:r>
          </w:p>
          <w:p>
            <w:pPr>
              <w:pStyle w:val="5"/>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kern w:val="2"/>
                <w:sz w:val="20"/>
                <w:szCs w:val="20"/>
                <w:u w:val="none"/>
              </w:rPr>
            </w:pPr>
            <w:r>
              <w:rPr>
                <w:rFonts w:hint="eastAsia" w:asciiTheme="minorEastAsia" w:hAnsiTheme="minorEastAsia" w:eastAsiaTheme="minorEastAsia" w:cstheme="minorEastAsia"/>
                <w:b w:val="0"/>
                <w:bCs/>
                <w:kern w:val="2"/>
                <w:sz w:val="20"/>
                <w:szCs w:val="20"/>
                <w:u w:val="none"/>
              </w:rPr>
              <w:t>眼睛接触：</w:t>
            </w:r>
            <w:r>
              <w:rPr>
                <w:rFonts w:hint="eastAsia" w:asciiTheme="minorEastAsia" w:hAnsiTheme="minorEastAsia" w:eastAsiaTheme="minorEastAsia" w:cstheme="minorEastAsia"/>
                <w:b w:val="0"/>
                <w:bCs/>
                <w:sz w:val="20"/>
                <w:szCs w:val="20"/>
                <w:u w:val="none" w:color="auto"/>
              </w:rPr>
              <w:t>提起眼睑，用流动清水或生理盐水冲洗。就医。</w:t>
            </w:r>
            <w:r>
              <w:rPr>
                <w:rFonts w:hint="eastAsia" w:asciiTheme="minorEastAsia" w:hAnsiTheme="minorEastAsia" w:eastAsiaTheme="minorEastAsia" w:cstheme="minorEastAsia"/>
                <w:b w:val="0"/>
                <w:bCs/>
                <w:kern w:val="2"/>
                <w:sz w:val="20"/>
                <w:szCs w:val="20"/>
                <w:u w:val="none" w:color="auto"/>
              </w:rPr>
              <w:t xml:space="preserve"> </w:t>
            </w:r>
            <w:r>
              <w:rPr>
                <w:rFonts w:hint="eastAsia" w:asciiTheme="minorEastAsia" w:hAnsiTheme="minorEastAsia" w:eastAsiaTheme="minorEastAsia" w:cstheme="minorEastAsia"/>
                <w:b w:val="0"/>
                <w:bCs/>
                <w:kern w:val="2"/>
                <w:sz w:val="20"/>
                <w:szCs w:val="20"/>
                <w:u w:val="none"/>
              </w:rPr>
              <w:t xml:space="preserve">   </w:t>
            </w:r>
          </w:p>
          <w:p>
            <w:pPr>
              <w:pStyle w:val="5"/>
              <w:keepNext w:val="0"/>
              <w:keepLines w:val="0"/>
              <w:pageBreakBefore w:val="0"/>
              <w:widowControl/>
              <w:kinsoku/>
              <w:wordWrap/>
              <w:overflowPunct/>
              <w:topLinePunct w:val="0"/>
              <w:autoSpaceDE/>
              <w:autoSpaceDN/>
              <w:bidi w:val="0"/>
              <w:snapToGrid w:val="0"/>
              <w:spacing w:before="0" w:beforeLines="0" w:beforeAutospacing="0" w:after="0" w:afterLines="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sz w:val="20"/>
                <w:szCs w:val="20"/>
                <w:u w:val="none" w:color="auto"/>
              </w:rPr>
            </w:pPr>
            <w:r>
              <w:rPr>
                <w:rFonts w:hint="eastAsia" w:asciiTheme="minorEastAsia" w:hAnsiTheme="minorEastAsia" w:eastAsiaTheme="minorEastAsia" w:cstheme="minorEastAsia"/>
                <w:b w:val="0"/>
                <w:bCs/>
                <w:kern w:val="2"/>
                <w:sz w:val="20"/>
                <w:szCs w:val="20"/>
                <w:u w:val="none"/>
              </w:rPr>
              <w:t>吸    入：</w:t>
            </w:r>
            <w:r>
              <w:rPr>
                <w:rFonts w:hint="eastAsia" w:asciiTheme="minorEastAsia" w:hAnsiTheme="minorEastAsia" w:eastAsiaTheme="minorEastAsia" w:cstheme="minorEastAsia"/>
                <w:b w:val="0"/>
                <w:bCs/>
                <w:sz w:val="20"/>
                <w:szCs w:val="20"/>
                <w:u w:val="none" w:color="auto"/>
              </w:rPr>
              <w:t>迅速脱离现场至空气新鲜处。保持呼吸道通畅。如呼吸困</w:t>
            </w:r>
            <w:r>
              <w:rPr>
                <w:rFonts w:hint="eastAsia" w:asciiTheme="minorEastAsia" w:hAnsiTheme="minorEastAsia" w:eastAsiaTheme="minorEastAsia" w:cstheme="minorEastAsia"/>
                <w:b w:val="0"/>
                <w:bCs/>
                <w:sz w:val="20"/>
                <w:szCs w:val="20"/>
                <w:u w:val="none" w:color="auto"/>
                <w:lang w:val="en-US" w:eastAsia="zh-CN"/>
              </w:rPr>
              <w:t xml:space="preserve"> </w:t>
            </w:r>
            <w:r>
              <w:rPr>
                <w:rFonts w:hint="eastAsia" w:asciiTheme="minorEastAsia" w:hAnsiTheme="minorEastAsia" w:eastAsiaTheme="minorEastAsia" w:cstheme="minorEastAsia"/>
                <w:b w:val="0"/>
                <w:bCs/>
                <w:sz w:val="20"/>
                <w:szCs w:val="20"/>
                <w:u w:val="none" w:color="auto"/>
              </w:rPr>
              <w:t>难，给输氧。如呼吸停止，立即进行人工呼吸。就医。</w:t>
            </w:r>
            <w:r>
              <w:rPr>
                <w:rFonts w:hint="eastAsia" w:asciiTheme="minorEastAsia" w:hAnsiTheme="minorEastAsia" w:eastAsiaTheme="minorEastAsia" w:cstheme="minorEastAsia"/>
                <w:b w:val="0"/>
                <w:bCs/>
                <w:sz w:val="20"/>
                <w:szCs w:val="20"/>
                <w:u w:val="none" w:color="auto"/>
                <w:lang w:val="en-US" w:eastAsia="zh-CN"/>
              </w:rPr>
              <w:t xml:space="preserve">              </w:t>
            </w:r>
          </w:p>
          <w:p>
            <w:pPr>
              <w:pStyle w:val="5"/>
              <w:keepNext w:val="0"/>
              <w:keepLines w:val="0"/>
              <w:pageBreakBefore w:val="0"/>
              <w:widowControl/>
              <w:kinsoku/>
              <w:wordWrap/>
              <w:overflowPunct/>
              <w:topLinePunct w:val="0"/>
              <w:autoSpaceDE/>
              <w:autoSpaceDN/>
              <w:bidi w:val="0"/>
              <w:snapToGrid w:val="0"/>
              <w:spacing w:before="0" w:beforeLines="0" w:beforeAutospacing="0" w:after="0" w:afterLines="0" w:afterAutospacing="0" w:line="240" w:lineRule="auto"/>
              <w:ind w:left="0" w:leftChars="0" w:right="0" w:rightChars="0" w:firstLine="0" w:firstLineChars="0"/>
              <w:jc w:val="left"/>
              <w:textAlignment w:val="auto"/>
              <w:outlineLvl w:val="9"/>
              <w:rPr>
                <w:rFonts w:hint="default"/>
                <w:sz w:val="20"/>
                <w:szCs w:val="20"/>
                <w:vertAlign w:val="baseline"/>
                <w:lang w:val="en-US" w:eastAsia="zh-CN"/>
              </w:rPr>
            </w:pPr>
            <w:r>
              <w:rPr>
                <w:rFonts w:hint="eastAsia" w:asciiTheme="minorEastAsia" w:hAnsiTheme="minorEastAsia" w:eastAsiaTheme="minorEastAsia" w:cstheme="minorEastAsia"/>
                <w:b w:val="0"/>
                <w:bCs/>
                <w:kern w:val="2"/>
                <w:sz w:val="20"/>
                <w:szCs w:val="20"/>
                <w:u w:val="none"/>
              </w:rPr>
              <w:t>食    入：</w:t>
            </w:r>
            <w:r>
              <w:rPr>
                <w:rFonts w:hint="eastAsia" w:asciiTheme="minorEastAsia" w:hAnsiTheme="minorEastAsia" w:eastAsiaTheme="minorEastAsia" w:cstheme="minorEastAsia"/>
                <w:b w:val="0"/>
                <w:bCs/>
                <w:kern w:val="2"/>
                <w:sz w:val="20"/>
                <w:szCs w:val="20"/>
                <w:u w:val="none"/>
                <w:lang w:val="en-US" w:eastAsia="zh-CN"/>
              </w:rPr>
              <w:t xml:space="preserve"> </w:t>
            </w:r>
            <w:r>
              <w:rPr>
                <w:rFonts w:hint="eastAsia" w:asciiTheme="minorEastAsia" w:hAnsiTheme="minorEastAsia" w:eastAsiaTheme="minorEastAsia" w:cstheme="minorEastAsia"/>
                <w:b w:val="0"/>
                <w:bCs/>
                <w:sz w:val="20"/>
                <w:szCs w:val="20"/>
                <w:u w:val="none" w:color="auto"/>
              </w:rPr>
              <w:t>饮足量温水，催吐。就医。</w:t>
            </w:r>
            <w:r>
              <w:rPr>
                <w:rFonts w:hint="eastAsia" w:asciiTheme="minorEastAsia" w:hAnsiTheme="minorEastAsia" w:eastAsiaTheme="minorEastAsia" w:cstheme="minorEastAsia"/>
                <w:b w:val="0"/>
                <w:bCs/>
                <w:spacing w:val="-4"/>
                <w:kern w:val="2"/>
                <w:sz w:val="20"/>
                <w:szCs w:val="20"/>
                <w:u w:val="none" w:color="auto"/>
              </w:rPr>
              <w:t xml:space="preserve">  </w:t>
            </w:r>
            <w:r>
              <w:rPr>
                <w:rFonts w:hint="eastAsia" w:asciiTheme="minorEastAsia" w:hAnsiTheme="minorEastAsia" w:eastAsiaTheme="minorEastAsia" w:cstheme="minorEastAsia"/>
                <w:b w:val="0"/>
                <w:bCs/>
                <w:spacing w:val="-4"/>
                <w:kern w:val="2"/>
                <w:sz w:val="20"/>
                <w:szCs w:val="20"/>
                <w:u w:val="none" w:color="auto"/>
                <w:lang w:val="en-US" w:eastAsia="zh-CN"/>
              </w:rPr>
              <w:t xml:space="preserve">  </w:t>
            </w:r>
            <w:r>
              <w:rPr>
                <w:rFonts w:hint="eastAsia" w:asciiTheme="minorEastAsia" w:hAnsiTheme="minorEastAsia" w:eastAsiaTheme="minorEastAsia" w:cstheme="minorEastAsia"/>
                <w:b w:val="0"/>
                <w:bCs/>
                <w:spacing w:val="-4"/>
                <w:kern w:val="2"/>
                <w:sz w:val="20"/>
                <w:szCs w:val="20"/>
                <w:u w:val="none"/>
              </w:rPr>
              <w:t xml:space="preserve">  </w:t>
            </w:r>
            <w:r>
              <w:rPr>
                <w:rFonts w:ascii="Times New Roman" w:hAnsi="Times New Roman" w:eastAsia="仿宋_GB2312" w:cs="Times New Roman"/>
                <w:spacing w:val="-4"/>
                <w:kern w:val="2"/>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危险特性</w:t>
            </w:r>
          </w:p>
        </w:tc>
        <w:tc>
          <w:tcPr>
            <w:tcW w:w="9105" w:type="dxa"/>
            <w:gridSpan w:val="6"/>
          </w:tcPr>
          <w:p>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hint="default" w:eastAsiaTheme="minorEastAsia"/>
                <w:sz w:val="20"/>
                <w:szCs w:val="20"/>
                <w:lang w:val="en-US" w:eastAsia="zh-CN"/>
              </w:rPr>
            </w:pPr>
            <w:r>
              <w:rPr>
                <w:rFonts w:hint="eastAsia" w:ascii="宋体" w:hAnsi="宋体" w:eastAsia="宋体" w:cs="宋体"/>
                <w:b w:val="0"/>
                <w:i w:val="0"/>
                <w:snapToGrid/>
                <w:color w:val="000000"/>
                <w:sz w:val="20"/>
                <w:szCs w:val="20"/>
                <w:u w:val="none" w:color="auto"/>
                <w:shd w:val="clear" w:color="auto" w:fill="FFFFFF"/>
                <w:lang w:eastAsia="zh-CN"/>
              </w:rPr>
              <w:t>易燃，其蒸气与空气可形成爆炸性混合物，遇明火、高热能引起燃烧爆炸。与氧化剂接触猛烈反应。其蒸气比空气重，能在较低处扩散到相当远的地方，遇火源会着火回燃。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灭火方法</w:t>
            </w:r>
          </w:p>
        </w:tc>
        <w:tc>
          <w:tcPr>
            <w:tcW w:w="9105" w:type="dxa"/>
            <w:gridSpan w:val="6"/>
          </w:tcPr>
          <w:p>
            <w:pPr>
              <w:keepNext w:val="0"/>
              <w:keepLines w:val="0"/>
              <w:pageBreakBefore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auto"/>
              <w:outlineLvl w:val="9"/>
              <w:rPr>
                <w:rFonts w:hint="default"/>
                <w:sz w:val="20"/>
                <w:szCs w:val="20"/>
                <w:lang w:val="en-US" w:eastAsia="zh-CN"/>
              </w:rPr>
            </w:pPr>
            <w:r>
              <w:rPr>
                <w:rFonts w:hint="eastAsia" w:asciiTheme="majorEastAsia" w:hAnsiTheme="majorEastAsia" w:eastAsiaTheme="majorEastAsia" w:cstheme="majorEastAsia"/>
                <w:b w:val="0"/>
                <w:i w:val="0"/>
                <w:snapToGrid/>
                <w:color w:val="000000"/>
                <w:sz w:val="20"/>
                <w:szCs w:val="20"/>
                <w:u w:val="none" w:color="auto"/>
                <w:shd w:val="clear" w:color="auto" w:fill="FFFFFF"/>
                <w:lang w:eastAsia="zh-CN"/>
              </w:rPr>
              <w:t>采用抗溶性泡沫、二氧化碳、干粉、砂土灭火。用水灭火无效，但可用水保持火场中容器冷却。</w:t>
            </w:r>
            <w:r>
              <w:rPr>
                <w:rFonts w:ascii="Times New Roman" w:hAnsi="Times New Roman" w:eastAsia="仿宋_GB2312" w:cs="Times New Roman"/>
                <w:kern w:val="2"/>
                <w:sz w:val="28"/>
                <w:szCs w:val="28"/>
                <w:u w:val="none" w:color="auto"/>
              </w:rPr>
              <w:t xml:space="preserve">  </w:t>
            </w:r>
            <w:r>
              <w:rPr>
                <w:rFonts w:ascii="Times New Roman" w:hAnsi="Times New Roman" w:eastAsia="仿宋_GB2312" w:cs="Times New Roman"/>
                <w:kern w:val="2"/>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泄漏应急处理</w:t>
            </w:r>
          </w:p>
        </w:tc>
        <w:tc>
          <w:tcPr>
            <w:tcW w:w="9105" w:type="dxa"/>
            <w:gridSpan w:val="6"/>
          </w:tcPr>
          <w:p>
            <w:pPr>
              <w:pStyle w:val="5"/>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left"/>
              <w:textAlignment w:val="auto"/>
              <w:outlineLvl w:val="9"/>
              <w:rPr>
                <w:rFonts w:hint="eastAsia" w:asciiTheme="majorEastAsia" w:hAnsiTheme="majorEastAsia" w:eastAsiaTheme="majorEastAsia" w:cstheme="majorEastAsia"/>
                <w:sz w:val="20"/>
                <w:szCs w:val="20"/>
                <w:lang w:val="en-US" w:eastAsia="zh-CN"/>
              </w:rPr>
            </w:pPr>
            <w:r>
              <w:rPr>
                <w:rStyle w:val="12"/>
                <w:rFonts w:hint="eastAsia" w:asciiTheme="majorEastAsia" w:hAnsiTheme="majorEastAsia" w:eastAsiaTheme="majorEastAsia" w:cstheme="majorEastAsia"/>
                <w:sz w:val="20"/>
                <w:szCs w:val="20"/>
                <w:u w:val="none" w:color="auto"/>
              </w:rPr>
              <w:t>迅速撤离泄漏污染区人员至安全区，并进行隔离，严格限制出入。切断火源。建议应急处理人员戴自给正压式呼吸器，穿防静电工作服。尽可能切断泄漏源。防止流入下水道、排洪沟等限制性空间。小量泄漏：用活性炭或其它惰性材料吸收。也可以用大量水冲洗，洗水稀释后放入废水系统。大量泄漏：构筑围堤或挖坑收容。用泡沫覆盖，降低蒸气灾害。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操作注意事项</w:t>
            </w:r>
          </w:p>
        </w:tc>
        <w:tc>
          <w:tcPr>
            <w:tcW w:w="9105" w:type="dxa"/>
            <w:gridSpan w:val="6"/>
          </w:tcPr>
          <w:p>
            <w:pPr>
              <w:keepNext w:val="0"/>
              <w:keepLines w:val="0"/>
              <w:pageBreakBefore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textAlignment w:val="auto"/>
              <w:outlineLvl w:val="9"/>
              <w:rPr>
                <w:rStyle w:val="12"/>
                <w:rFonts w:hint="eastAsia" w:asciiTheme="majorEastAsia" w:hAnsiTheme="majorEastAsia" w:eastAsiaTheme="majorEastAsia" w:cstheme="majorEastAsia"/>
                <w:sz w:val="20"/>
                <w:szCs w:val="20"/>
                <w:u w:val="none" w:color="auto"/>
              </w:rPr>
            </w:pPr>
            <w:r>
              <w:rPr>
                <w:rFonts w:hint="eastAsia" w:asciiTheme="majorEastAsia" w:hAnsiTheme="majorEastAsia" w:eastAsiaTheme="majorEastAsia" w:cstheme="majorEastAsia"/>
                <w:sz w:val="20"/>
                <w:szCs w:val="20"/>
                <w:u w:val="none" w:color="auto"/>
              </w:rPr>
              <w:t xml:space="preserve"> </w:t>
            </w:r>
            <w:r>
              <w:rPr>
                <w:rFonts w:hint="eastAsia" w:asciiTheme="majorEastAsia" w:hAnsiTheme="majorEastAsia" w:eastAsiaTheme="majorEastAsia" w:cstheme="majorEastAsia"/>
                <w:b w:val="0"/>
                <w:i w:val="0"/>
                <w:snapToGrid/>
                <w:color w:val="000000"/>
                <w:sz w:val="20"/>
                <w:szCs w:val="20"/>
                <w:u w:val="none" w:color="auto"/>
                <w:shd w:val="clear" w:color="auto" w:fill="FFFFFF"/>
                <w:lang w:eastAsia="zh-CN"/>
              </w:rPr>
              <w:t>密闭操作，全面通风。操作人员必须经过专门培训，严格遵守操作规程。建议操作人员佩戴自吸过滤式防毒面具（半面罩），戴化学安全防护眼镜，穿防静电工作服，戴橡胶耐油手套。远离火种、热源，工作场所严禁吸烟。使用防爆型的通风系统和设备。防止蒸气泄漏到工作场所空气中。避免与氧化剂、酸类、碱类接触。灌装时应控制流速，且有接地装置，防止静电积聚。搬运时要轻装轻卸，防止包装及容器损坏。配备相应品种和数量的消防器材及泄漏应急处理设备。倒空的容器可能残留有害物。</w:t>
            </w:r>
            <w:r>
              <w:rPr>
                <w:rFonts w:hint="eastAsia" w:asciiTheme="majorEastAsia" w:hAnsiTheme="majorEastAsia" w:eastAsiaTheme="majorEastAsia" w:cstheme="majorEastAsia"/>
                <w:sz w:val="20"/>
                <w:szCs w:val="20"/>
                <w:u w:val="none" w:color="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储存注意事项</w:t>
            </w:r>
          </w:p>
        </w:tc>
        <w:tc>
          <w:tcPr>
            <w:tcW w:w="9105" w:type="dxa"/>
            <w:gridSpan w:val="6"/>
          </w:tcPr>
          <w:p>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firstLine="0" w:firstLineChars="0"/>
              <w:textAlignment w:val="auto"/>
              <w:outlineLvl w:val="9"/>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b w:val="0"/>
                <w:i w:val="0"/>
                <w:snapToGrid/>
                <w:color w:val="000000"/>
                <w:sz w:val="20"/>
                <w:szCs w:val="20"/>
                <w:u w:val="none" w:color="auto"/>
                <w:shd w:val="clear" w:color="auto" w:fill="FFFFFF"/>
                <w:lang w:eastAsia="zh-CN"/>
              </w:rPr>
              <w:t>储存于阴凉、通风的库房。远离火种、热源。库温不宜超过30℃。保持容器密封。应与氧化剂、酸类、碱类分开存放，切忌混储。采用防爆型照明、通风设施。禁止使用易产生火花的机械设备和工具。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50" w:type="dxa"/>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工程控制</w:t>
            </w:r>
          </w:p>
        </w:tc>
        <w:tc>
          <w:tcPr>
            <w:tcW w:w="9105" w:type="dxa"/>
            <w:gridSpan w:val="6"/>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sz w:val="20"/>
                <w:szCs w:val="20"/>
                <w:lang w:val="en-US" w:eastAsia="zh-CN"/>
              </w:rPr>
            </w:pPr>
            <w:r>
              <w:rPr>
                <w:rFonts w:hint="eastAsia" w:asciiTheme="majorEastAsia" w:hAnsiTheme="majorEastAsia" w:eastAsiaTheme="majorEastAsia" w:cstheme="majorEastAsia"/>
                <w:b w:val="0"/>
                <w:i w:val="0"/>
                <w:snapToGrid/>
                <w:color w:val="000000"/>
                <w:sz w:val="20"/>
                <w:szCs w:val="20"/>
                <w:u w:val="none" w:color="auto"/>
                <w:shd w:val="clear" w:color="auto" w:fill="FFFFFF"/>
                <w:lang w:eastAsia="zh-CN"/>
              </w:rPr>
              <w:t>生产过程密闭，全面通风。提供安全淋浴和洗眼设备。</w:t>
            </w:r>
            <w:r>
              <w:rPr>
                <w:rFonts w:hint="eastAsia" w:asciiTheme="majorEastAsia" w:hAnsiTheme="majorEastAsia" w:eastAsiaTheme="majorEastAsia" w:cstheme="majorEastAsia"/>
                <w:kern w:val="2"/>
                <w:sz w:val="20"/>
                <w:szCs w:val="20"/>
                <w:u w:val="none" w:color="auto"/>
              </w:rPr>
              <w:t xml:space="preserve"> </w:t>
            </w:r>
          </w:p>
        </w:tc>
      </w:tr>
    </w:tbl>
    <w:p>
      <w:pPr>
        <w:jc w:val="center"/>
        <w:rPr>
          <w:rFonts w:hint="eastAsia"/>
          <w:b/>
          <w:bCs/>
          <w:sz w:val="24"/>
          <w:szCs w:val="32"/>
          <w:lang w:val="en-US" w:eastAsia="zh-CN"/>
        </w:rPr>
      </w:pPr>
      <w:r>
        <w:rPr>
          <w:rFonts w:hint="eastAsia"/>
          <w:b/>
          <w:bCs/>
          <w:sz w:val="24"/>
          <w:szCs w:val="32"/>
          <w:lang w:val="en-US" w:eastAsia="zh-CN"/>
        </w:rPr>
        <w:t>表6乙醇钠的理化性质</w:t>
      </w:r>
    </w:p>
    <w:tbl>
      <w:tblPr>
        <w:tblStyle w:val="7"/>
        <w:tblW w:w="10110"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975"/>
        <w:gridCol w:w="1076"/>
        <w:gridCol w:w="795"/>
        <w:gridCol w:w="1830"/>
        <w:gridCol w:w="705"/>
        <w:gridCol w:w="1095"/>
        <w:gridCol w:w="150"/>
        <w:gridCol w:w="825"/>
        <w:gridCol w:w="2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85" w:type="dxa"/>
            <w:gridSpan w:val="2"/>
            <w:vMerge w:val="restart"/>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标识</w:t>
            </w:r>
          </w:p>
        </w:tc>
        <w:tc>
          <w:tcPr>
            <w:tcW w:w="1871"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中文名：乙醇钠</w:t>
            </w:r>
          </w:p>
        </w:tc>
        <w:tc>
          <w:tcPr>
            <w:tcW w:w="2535"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英文名：sodiu ethlate</w:t>
            </w:r>
          </w:p>
        </w:tc>
        <w:tc>
          <w:tcPr>
            <w:tcW w:w="2070" w:type="dxa"/>
            <w:gridSpan w:val="3"/>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分子式：C</w:t>
            </w:r>
            <w:r>
              <w:rPr>
                <w:rFonts w:hint="eastAsia"/>
                <w:sz w:val="15"/>
                <w:szCs w:val="15"/>
                <w:vertAlign w:val="baseline"/>
                <w:lang w:val="en-US" w:eastAsia="zh-CN"/>
              </w:rPr>
              <w:t>2</w:t>
            </w:r>
            <w:r>
              <w:rPr>
                <w:rFonts w:hint="eastAsia"/>
                <w:sz w:val="20"/>
                <w:szCs w:val="20"/>
                <w:vertAlign w:val="baseline"/>
                <w:lang w:val="en-US" w:eastAsia="zh-CN"/>
              </w:rPr>
              <w:t>H</w:t>
            </w:r>
            <w:r>
              <w:rPr>
                <w:rFonts w:hint="eastAsia"/>
                <w:sz w:val="15"/>
                <w:szCs w:val="15"/>
                <w:vertAlign w:val="baseline"/>
                <w:lang w:val="en-US" w:eastAsia="zh-CN"/>
              </w:rPr>
              <w:t>50</w:t>
            </w:r>
            <w:r>
              <w:rPr>
                <w:rFonts w:hint="eastAsia"/>
                <w:sz w:val="20"/>
                <w:szCs w:val="20"/>
                <w:vertAlign w:val="baseline"/>
                <w:lang w:val="en-US" w:eastAsia="zh-CN"/>
              </w:rPr>
              <w:t>NA</w:t>
            </w:r>
          </w:p>
        </w:tc>
        <w:tc>
          <w:tcPr>
            <w:tcW w:w="2149" w:type="dxa"/>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CAS号：141-52-6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gridSpan w:val="2"/>
            <w:vMerge w:val="continue"/>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p>
        </w:tc>
        <w:tc>
          <w:tcPr>
            <w:tcW w:w="1871"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别名：乙氧基钠</w:t>
            </w:r>
          </w:p>
        </w:tc>
        <w:tc>
          <w:tcPr>
            <w:tcW w:w="2535"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危险性类别：酸性腐蚀品</w:t>
            </w:r>
          </w:p>
        </w:tc>
        <w:tc>
          <w:tcPr>
            <w:tcW w:w="2070" w:type="dxa"/>
            <w:gridSpan w:val="3"/>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相对分子质量：68.05</w:t>
            </w:r>
          </w:p>
        </w:tc>
        <w:tc>
          <w:tcPr>
            <w:tcW w:w="2149" w:type="dxa"/>
          </w:tcPr>
          <w:p>
            <w:pPr>
              <w:keepNext w:val="0"/>
              <w:keepLines w:val="0"/>
              <w:pageBreakBefore w:val="0"/>
              <w:kinsoku/>
              <w:wordWrap/>
              <w:overflowPunct/>
              <w:topLinePunct w:val="0"/>
              <w:autoSpaceDE/>
              <w:autoSpaceDN/>
              <w:bidi w:val="0"/>
              <w:adjustRightInd/>
              <w:snapToGrid w:val="0"/>
              <w:jc w:val="both"/>
              <w:textAlignment w:val="auto"/>
              <w:rPr>
                <w:rFonts w:hint="eastAsia"/>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0" w:type="dxa"/>
            <w:vMerge w:val="restart"/>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r>
              <w:rPr>
                <w:rFonts w:hint="eastAsia"/>
                <w:sz w:val="20"/>
                <w:szCs w:val="20"/>
                <w:vertAlign w:val="baseline"/>
                <w:lang w:val="en-US" w:eastAsia="zh-CN"/>
              </w:rPr>
              <w:t>理</w:t>
            </w:r>
          </w:p>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r>
              <w:rPr>
                <w:rFonts w:hint="eastAsia"/>
                <w:sz w:val="20"/>
                <w:szCs w:val="20"/>
                <w:vertAlign w:val="baseline"/>
                <w:lang w:val="en-US" w:eastAsia="zh-CN"/>
              </w:rPr>
              <w:t>化</w:t>
            </w:r>
          </w:p>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r>
              <w:rPr>
                <w:rFonts w:hint="eastAsia"/>
                <w:sz w:val="20"/>
                <w:szCs w:val="20"/>
                <w:vertAlign w:val="baseline"/>
                <w:lang w:val="en-US" w:eastAsia="zh-CN"/>
              </w:rPr>
              <w:t>性</w:t>
            </w:r>
          </w:p>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质</w:t>
            </w:r>
          </w:p>
        </w:tc>
        <w:tc>
          <w:tcPr>
            <w:tcW w:w="2051"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燃烧性：不燃</w:t>
            </w:r>
          </w:p>
        </w:tc>
        <w:tc>
          <w:tcPr>
            <w:tcW w:w="2625" w:type="dxa"/>
            <w:gridSpan w:val="2"/>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r>
              <w:rPr>
                <w:rFonts w:hint="eastAsia"/>
                <w:sz w:val="20"/>
                <w:szCs w:val="20"/>
                <w:vertAlign w:val="baseline"/>
                <w:lang w:val="en-US" w:eastAsia="zh-CN"/>
              </w:rPr>
              <w:t>熔点（℃）：大于300</w:t>
            </w:r>
          </w:p>
        </w:tc>
        <w:tc>
          <w:tcPr>
            <w:tcW w:w="1950" w:type="dxa"/>
            <w:gridSpan w:val="3"/>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r>
              <w:rPr>
                <w:rFonts w:hint="eastAsia"/>
                <w:sz w:val="20"/>
                <w:szCs w:val="20"/>
                <w:vertAlign w:val="baseline"/>
                <w:lang w:val="en-US" w:eastAsia="zh-CN"/>
              </w:rPr>
              <w:t>沸点（℃）：无资料</w:t>
            </w:r>
          </w:p>
        </w:tc>
        <w:tc>
          <w:tcPr>
            <w:tcW w:w="2974"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闪点（℃）：无意义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0"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2051"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临界温度（℃）：</w:t>
            </w:r>
          </w:p>
        </w:tc>
        <w:tc>
          <w:tcPr>
            <w:tcW w:w="262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临界压力（Mpa）：无资料</w:t>
            </w:r>
          </w:p>
        </w:tc>
        <w:tc>
          <w:tcPr>
            <w:tcW w:w="4924" w:type="dxa"/>
            <w:gridSpan w:val="5"/>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饱和蒸气压（Kpa）：无资料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2051"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外观与性状</w:t>
            </w:r>
          </w:p>
        </w:tc>
        <w:tc>
          <w:tcPr>
            <w:tcW w:w="2625"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白色或微黄色吸湿粉末</w:t>
            </w:r>
          </w:p>
        </w:tc>
        <w:tc>
          <w:tcPr>
            <w:tcW w:w="1800"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燃烧（分解）产物：</w:t>
            </w:r>
          </w:p>
        </w:tc>
        <w:tc>
          <w:tcPr>
            <w:tcW w:w="3124" w:type="dxa"/>
            <w:gridSpan w:val="3"/>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一氧化碳、二氧化碳、氧化钠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0"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2051"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燃烧性（KJ/mol）</w:t>
            </w:r>
          </w:p>
        </w:tc>
        <w:tc>
          <w:tcPr>
            <w:tcW w:w="2625"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无意义</w:t>
            </w:r>
          </w:p>
        </w:tc>
        <w:tc>
          <w:tcPr>
            <w:tcW w:w="1800"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引燃温度：</w:t>
            </w:r>
          </w:p>
        </w:tc>
        <w:tc>
          <w:tcPr>
            <w:tcW w:w="3124" w:type="dxa"/>
            <w:gridSpan w:val="3"/>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0"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4676" w:type="dxa"/>
            <w:gridSpan w:val="4"/>
          </w:tcPr>
          <w:p>
            <w:pPr>
              <w:keepNext w:val="0"/>
              <w:keepLines w:val="0"/>
              <w:pageBreakBefore w:val="0"/>
              <w:kinsoku/>
              <w:wordWrap/>
              <w:overflowPunct/>
              <w:topLinePunct w:val="0"/>
              <w:autoSpaceDE/>
              <w:autoSpaceDN/>
              <w:bidi w:val="0"/>
              <w:adjustRightInd/>
              <w:snapToGrid w:val="0"/>
              <w:jc w:val="both"/>
              <w:textAlignment w:val="auto"/>
              <w:rPr>
                <w:rFonts w:hint="eastAsia"/>
                <w:sz w:val="20"/>
                <w:szCs w:val="20"/>
                <w:vertAlign w:val="baseline"/>
                <w:lang w:val="en-US" w:eastAsia="zh-CN"/>
              </w:rPr>
            </w:pPr>
            <w:r>
              <w:rPr>
                <w:rFonts w:hint="eastAsia"/>
                <w:sz w:val="20"/>
                <w:szCs w:val="20"/>
                <w:vertAlign w:val="baseline"/>
                <w:lang w:val="en-US" w:eastAsia="zh-CN"/>
              </w:rPr>
              <w:t>溶解性</w:t>
            </w:r>
          </w:p>
        </w:tc>
        <w:tc>
          <w:tcPr>
            <w:tcW w:w="4924" w:type="dxa"/>
            <w:gridSpan w:val="5"/>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溶于无水乙醇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0"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975" w:type="dxa"/>
            <w:vMerge w:val="restart"/>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r>
              <w:rPr>
                <w:rFonts w:hint="eastAsia"/>
                <w:sz w:val="20"/>
                <w:szCs w:val="20"/>
                <w:vertAlign w:val="baseline"/>
                <w:lang w:val="en-US" w:eastAsia="zh-CN"/>
              </w:rPr>
              <w:t>爆炸范围</w:t>
            </w: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（v/v,%）</w:t>
            </w:r>
          </w:p>
        </w:tc>
        <w:tc>
          <w:tcPr>
            <w:tcW w:w="3701" w:type="dxa"/>
            <w:gridSpan w:val="3"/>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上限：无意义</w:t>
            </w:r>
          </w:p>
        </w:tc>
        <w:tc>
          <w:tcPr>
            <w:tcW w:w="4924" w:type="dxa"/>
            <w:gridSpan w:val="5"/>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相对密度（水=1）:0.868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0"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975" w:type="dxa"/>
            <w:vMerge w:val="continue"/>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tc>
        <w:tc>
          <w:tcPr>
            <w:tcW w:w="3701" w:type="dxa"/>
            <w:gridSpan w:val="3"/>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下限：无意义</w:t>
            </w:r>
          </w:p>
        </w:tc>
        <w:tc>
          <w:tcPr>
            <w:tcW w:w="4924" w:type="dxa"/>
            <w:gridSpan w:val="5"/>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相对密度（空气=1）无资料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接触限值</w:t>
            </w:r>
          </w:p>
        </w:tc>
        <w:tc>
          <w:tcPr>
            <w:tcW w:w="3701" w:type="dxa"/>
            <w:gridSpan w:val="3"/>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中国MAC（mg/m³）未制定标准</w:t>
            </w:r>
          </w:p>
        </w:tc>
        <w:tc>
          <w:tcPr>
            <w:tcW w:w="4924" w:type="dxa"/>
            <w:gridSpan w:val="5"/>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前苏联MAC（mg/m³）：未制定标准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毒理学资料</w:t>
            </w:r>
          </w:p>
        </w:tc>
        <w:tc>
          <w:tcPr>
            <w:tcW w:w="8625" w:type="dxa"/>
            <w:gridSpan w:val="8"/>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LD50：无资料       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侵入途径</w:t>
            </w:r>
          </w:p>
        </w:tc>
        <w:tc>
          <w:tcPr>
            <w:tcW w:w="8625" w:type="dxa"/>
            <w:gridSpan w:val="8"/>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食入、吸入、经皮肤接触。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健康危害</w:t>
            </w:r>
          </w:p>
        </w:tc>
        <w:tc>
          <w:tcPr>
            <w:tcW w:w="8625" w:type="dxa"/>
            <w:gridSpan w:val="8"/>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本品经呼吸道和消化道吸收，能腐蚀眼睛、皮肤和黏膜。接触后有刺激感、喉痛、咳嗽、呼吸困难、腹痛、腹泻、呕吐、肺水肿。皮肤及眼睛接触引起灼伤。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防护措施</w:t>
            </w:r>
          </w:p>
        </w:tc>
        <w:tc>
          <w:tcPr>
            <w:tcW w:w="8625" w:type="dxa"/>
            <w:gridSpan w:val="8"/>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r>
              <w:rPr>
                <w:rFonts w:hint="eastAsia"/>
                <w:sz w:val="20"/>
                <w:szCs w:val="20"/>
                <w:vertAlign w:val="baseline"/>
                <w:lang w:val="en-US" w:eastAsia="zh-CN"/>
              </w:rPr>
              <w:t>呼吸系统：空气中粉尘浓度超标时，必须佩戴自吸过滤式防尘口罩。紧急事态抢救或撤离时，应佩戴空气呼吸器。</w:t>
            </w: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r>
              <w:rPr>
                <w:rFonts w:hint="eastAsia"/>
                <w:sz w:val="20"/>
                <w:szCs w:val="20"/>
                <w:vertAlign w:val="baseline"/>
                <w:lang w:val="en-US" w:eastAsia="zh-CN"/>
              </w:rPr>
              <w:t>眼睛防护：戴化学安全防护眼镜。</w:t>
            </w: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r>
              <w:rPr>
                <w:rFonts w:hint="eastAsia"/>
                <w:sz w:val="20"/>
                <w:szCs w:val="20"/>
                <w:vertAlign w:val="baseline"/>
                <w:lang w:val="en-US" w:eastAsia="zh-CN"/>
              </w:rPr>
              <w:t>身体防护：穿橡胶耐酸碱服。</w:t>
            </w: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r>
              <w:rPr>
                <w:rFonts w:hint="eastAsia"/>
                <w:sz w:val="20"/>
                <w:szCs w:val="20"/>
                <w:vertAlign w:val="baseline"/>
                <w:lang w:val="en-US" w:eastAsia="zh-CN"/>
              </w:rPr>
              <w:t>手防护：戴橡胶耐酸碱手套。</w:t>
            </w: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其它防护：工作场所禁止吸烟、进食和饮水，饭前要洗手。工作完毕，淋浴更衣。保持良好的卫生习惯。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急救措施</w:t>
            </w:r>
          </w:p>
        </w:tc>
        <w:tc>
          <w:tcPr>
            <w:tcW w:w="8625" w:type="dxa"/>
            <w:gridSpan w:val="8"/>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皮肤接触：脱去污染的衣着，用</w:t>
            </w:r>
            <w:r>
              <w:rPr>
                <w:rFonts w:hint="eastAsia"/>
                <w:sz w:val="20"/>
                <w:szCs w:val="20"/>
                <w:lang w:val="en-US" w:eastAsia="zh-CN"/>
              </w:rPr>
              <w:t>大量</w:t>
            </w:r>
            <w:r>
              <w:rPr>
                <w:rFonts w:hint="eastAsia"/>
                <w:sz w:val="20"/>
                <w:szCs w:val="20"/>
              </w:rPr>
              <w:t>流动清水</w:t>
            </w:r>
            <w:r>
              <w:rPr>
                <w:rFonts w:hint="eastAsia"/>
                <w:sz w:val="20"/>
                <w:szCs w:val="20"/>
                <w:lang w:val="en-US" w:eastAsia="zh-CN"/>
              </w:rPr>
              <w:t>冲洗至少15分钟。就医</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眼睛接触：立即提起眼睑，用流动清水或生理盐水冲洗至少15分钟。就医。</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吸入：迅速脱离现场至空气新鲜处。保持呼吸道畅通。呼吸困难时给吸氧。呼吸停止时，立即进行人工呼吸。就医。</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r>
              <w:rPr>
                <w:rFonts w:hint="eastAsia"/>
                <w:sz w:val="20"/>
                <w:szCs w:val="20"/>
              </w:rPr>
              <w:t>食入：</w:t>
            </w:r>
            <w:r>
              <w:rPr>
                <w:rFonts w:hint="eastAsia"/>
                <w:sz w:val="20"/>
                <w:szCs w:val="20"/>
                <w:lang w:val="en-US" w:eastAsia="zh-CN"/>
              </w:rPr>
              <w:t>用水漱口，给饮牛奶或蛋清</w:t>
            </w:r>
            <w:r>
              <w:rPr>
                <w:rFonts w:hint="eastAsia"/>
                <w:sz w:val="20"/>
                <w:szCs w:val="20"/>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危险特性</w:t>
            </w:r>
          </w:p>
        </w:tc>
        <w:tc>
          <w:tcPr>
            <w:tcW w:w="862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eastAsiaTheme="minorEastAsia"/>
                <w:sz w:val="20"/>
                <w:szCs w:val="20"/>
                <w:lang w:val="en-US" w:eastAsia="zh-CN"/>
              </w:rPr>
            </w:pPr>
            <w:r>
              <w:rPr>
                <w:rFonts w:hint="eastAsia"/>
                <w:sz w:val="20"/>
                <w:szCs w:val="20"/>
                <w:lang w:val="en-US" w:eastAsia="zh-CN"/>
              </w:rPr>
              <w:t>与氧化剂能发生强烈反应。遇水迅速分解。在潮湿空气中着火。燃烧时释放出有毒的刺激性烟雾。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灭火方法</w:t>
            </w:r>
          </w:p>
        </w:tc>
        <w:tc>
          <w:tcPr>
            <w:tcW w:w="862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消防人员必须穿全身耐酸碱消防服。灭火剂：干粉、砂土。禁止用水、二氧化碳和泡沫灭火。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泄漏应急处理</w:t>
            </w:r>
          </w:p>
        </w:tc>
        <w:tc>
          <w:tcPr>
            <w:tcW w:w="862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隔离泄漏污染区，限制出入。切断火源。建议应急处理人员戴防尘口罩，穿全棉防腐服。不要直接接触泄漏物。小量泄漏：避免扬尘，小心扫起，使用无火花工具。大量泄漏：收集回收或运至废物处理场所处置。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操作注意事项</w:t>
            </w:r>
          </w:p>
        </w:tc>
        <w:tc>
          <w:tcPr>
            <w:tcW w:w="862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密闭操作，局部通风。防止粉尘释放到车间空气中。操作人员必须经过专门培训，严格遵守操作规程。建议操作人员佩戴自吸过滤式防尘口罩，戴化学安全防护眼镜，穿橡胶耐酸碱服，戴橡胶耐酸碱手套。远离火种、热源，工作场所严禁吸烟。使用防爆型通风系统和设备。避免产生粉尘。避免与氧化剂、酸类接触。尤其要注意避免与水接触。配备相应品种和数量的消防器材及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储存注意事项</w:t>
            </w:r>
          </w:p>
        </w:tc>
        <w:tc>
          <w:tcPr>
            <w:tcW w:w="862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储存于阴凉、干燥、通风良好的库房。远离火种、热源。防止阳光直射。包装密闭。应与氧化剂、酸类等分开存放，切忌混合储存。采用防爆型照明、通风设施。禁止使用易产生火花的机械设备和工具。储存区应备有合适的材料收容泄漏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工程控制</w:t>
            </w:r>
          </w:p>
        </w:tc>
        <w:tc>
          <w:tcPr>
            <w:tcW w:w="862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密闭操作，局部通风。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包装方法</w:t>
            </w:r>
          </w:p>
        </w:tc>
        <w:tc>
          <w:tcPr>
            <w:tcW w:w="862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塑料袋或二层牛皮纸袋外全开口或中开口钢桶；塑料袋外塑料桶（固体）；塑料桶（液体）；螺纹口玻璃瓶、铁盖压口玻璃瓶、塑料瓶或金属桶（罐）外普通木箱；螺纹口玻璃杯、塑料瓶或镀锡薄钢板桶（罐）外满底板花格箱、纤维板箱货胶合板箱；镀锡薄钢板桶（罐）、金属桶（罐）、塑料瓶或金属软管外瓦格楞纸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8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储运注意事项</w:t>
            </w:r>
          </w:p>
        </w:tc>
        <w:tc>
          <w:tcPr>
            <w:tcW w:w="8625" w:type="dxa"/>
            <w:gridSpan w:val="8"/>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起运时包装要完整、装载应稳妥。运输过程中要确保容器不泄漏、不倒塌、不坠落、不损坏。严禁与氧化剂、酸类、食用化学品等混装混运。运输时运输车辆应配备相应品种和数量的消防器材及泄漏应急处理设备。公路运输时要按规定线路行驶，勿在居民区和人口稠密区停留。</w:t>
            </w:r>
          </w:p>
        </w:tc>
      </w:tr>
    </w:tbl>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lang w:val="en-US" w:eastAsia="zh-CN"/>
        </w:rPr>
      </w:pPr>
      <w:r>
        <w:rPr>
          <w:rFonts w:hint="eastAsia"/>
          <w:b/>
          <w:bCs/>
          <w:sz w:val="24"/>
          <w:szCs w:val="24"/>
          <w:lang w:val="en-US" w:eastAsia="zh-CN"/>
        </w:rPr>
        <w:t>表7 三氟乙酰乙酸乙酯的理化性质</w:t>
      </w:r>
    </w:p>
    <w:tbl>
      <w:tblPr>
        <w:tblStyle w:val="7"/>
        <w:tblW w:w="9990"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990"/>
        <w:gridCol w:w="1076"/>
        <w:gridCol w:w="495"/>
        <w:gridCol w:w="1980"/>
        <w:gridCol w:w="5"/>
        <w:gridCol w:w="595"/>
        <w:gridCol w:w="1500"/>
        <w:gridCol w:w="825"/>
        <w:gridCol w:w="2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10" w:type="dxa"/>
            <w:gridSpan w:val="2"/>
            <w:vMerge w:val="restart"/>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标识</w:t>
            </w:r>
          </w:p>
        </w:tc>
        <w:tc>
          <w:tcPr>
            <w:tcW w:w="1571" w:type="dxa"/>
            <w:gridSpan w:val="2"/>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中文名：三氟乙酰乙酸乙酯</w:t>
            </w:r>
          </w:p>
        </w:tc>
        <w:tc>
          <w:tcPr>
            <w:tcW w:w="2580" w:type="dxa"/>
            <w:gridSpan w:val="3"/>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英文名：Ethyltrifluoroacetoacetate</w:t>
            </w:r>
          </w:p>
        </w:tc>
        <w:tc>
          <w:tcPr>
            <w:tcW w:w="2325" w:type="dxa"/>
            <w:gridSpan w:val="2"/>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分子式：C6H7F3O3</w:t>
            </w:r>
          </w:p>
        </w:tc>
        <w:tc>
          <w:tcPr>
            <w:tcW w:w="2104" w:type="dxa"/>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CAS号：373-31-6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gridSpan w:val="2"/>
            <w:vMerge w:val="continue"/>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p>
        </w:tc>
        <w:tc>
          <w:tcPr>
            <w:tcW w:w="1571" w:type="dxa"/>
            <w:gridSpan w:val="2"/>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别名：---</w:t>
            </w:r>
          </w:p>
        </w:tc>
        <w:tc>
          <w:tcPr>
            <w:tcW w:w="2580" w:type="dxa"/>
            <w:gridSpan w:val="3"/>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危险性类别：---</w:t>
            </w:r>
          </w:p>
        </w:tc>
        <w:tc>
          <w:tcPr>
            <w:tcW w:w="2325" w:type="dxa"/>
            <w:gridSpan w:val="2"/>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相对分子质量：184.1147</w:t>
            </w:r>
          </w:p>
        </w:tc>
        <w:tc>
          <w:tcPr>
            <w:tcW w:w="2104" w:type="dxa"/>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20" w:type="dxa"/>
            <w:vMerge w:val="restart"/>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r>
              <w:rPr>
                <w:rFonts w:hint="eastAsia"/>
                <w:sz w:val="20"/>
                <w:szCs w:val="20"/>
                <w:vertAlign w:val="baseline"/>
                <w:lang w:val="en-US" w:eastAsia="zh-CN"/>
              </w:rPr>
              <w:t>理</w:t>
            </w:r>
          </w:p>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r>
              <w:rPr>
                <w:rFonts w:hint="eastAsia"/>
                <w:sz w:val="20"/>
                <w:szCs w:val="20"/>
                <w:vertAlign w:val="baseline"/>
                <w:lang w:val="en-US" w:eastAsia="zh-CN"/>
              </w:rPr>
              <w:t>化</w:t>
            </w:r>
          </w:p>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r>
              <w:rPr>
                <w:rFonts w:hint="eastAsia"/>
                <w:sz w:val="20"/>
                <w:szCs w:val="20"/>
                <w:vertAlign w:val="baseline"/>
                <w:lang w:val="en-US" w:eastAsia="zh-CN"/>
              </w:rPr>
              <w:t>性</w:t>
            </w:r>
          </w:p>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质</w:t>
            </w:r>
          </w:p>
        </w:tc>
        <w:tc>
          <w:tcPr>
            <w:tcW w:w="2066" w:type="dxa"/>
            <w:gridSpan w:val="2"/>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燃烧性：易燃</w:t>
            </w:r>
          </w:p>
        </w:tc>
        <w:tc>
          <w:tcPr>
            <w:tcW w:w="2475" w:type="dxa"/>
            <w:gridSpan w:val="2"/>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熔点（℃）：-39</w:t>
            </w:r>
          </w:p>
        </w:tc>
        <w:tc>
          <w:tcPr>
            <w:tcW w:w="2100" w:type="dxa"/>
            <w:gridSpan w:val="3"/>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沸点（℃）：131</w:t>
            </w:r>
          </w:p>
        </w:tc>
        <w:tc>
          <w:tcPr>
            <w:tcW w:w="2929" w:type="dxa"/>
            <w:gridSpan w:val="2"/>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闪点（℃）：28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20" w:type="dxa"/>
            <w:vMerge w:val="continue"/>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p>
        </w:tc>
        <w:tc>
          <w:tcPr>
            <w:tcW w:w="2066" w:type="dxa"/>
            <w:gridSpan w:val="2"/>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临界温度（℃）：---</w:t>
            </w:r>
          </w:p>
        </w:tc>
        <w:tc>
          <w:tcPr>
            <w:tcW w:w="2475"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临界压力（Mpa）：---</w:t>
            </w:r>
          </w:p>
        </w:tc>
        <w:tc>
          <w:tcPr>
            <w:tcW w:w="5029" w:type="dxa"/>
            <w:gridSpan w:val="5"/>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sz w:val="20"/>
                <w:szCs w:val="20"/>
                <w:vertAlign w:val="baseline"/>
                <w:lang w:val="en-US" w:eastAsia="zh-CN"/>
              </w:rPr>
            </w:pPr>
            <w:r>
              <w:rPr>
                <w:rFonts w:hint="eastAsia"/>
                <w:sz w:val="20"/>
                <w:szCs w:val="20"/>
                <w:vertAlign w:val="baseline"/>
                <w:lang w:val="en-US" w:eastAsia="zh-CN"/>
              </w:rPr>
              <w:t>饱和蒸气压（Kpa）：---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dxa"/>
            <w:vMerge w:val="continue"/>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p>
        </w:tc>
        <w:tc>
          <w:tcPr>
            <w:tcW w:w="2066" w:type="dxa"/>
            <w:gridSpan w:val="2"/>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外观与性状</w:t>
            </w:r>
          </w:p>
        </w:tc>
        <w:tc>
          <w:tcPr>
            <w:tcW w:w="2475" w:type="dxa"/>
            <w:gridSpan w:val="2"/>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无色透明液体</w:t>
            </w:r>
          </w:p>
        </w:tc>
        <w:tc>
          <w:tcPr>
            <w:tcW w:w="2100" w:type="dxa"/>
            <w:gridSpan w:val="3"/>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燃烧（分解）产物：</w:t>
            </w:r>
          </w:p>
        </w:tc>
        <w:tc>
          <w:tcPr>
            <w:tcW w:w="2929"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20" w:type="dxa"/>
            <w:vMerge w:val="continue"/>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p>
        </w:tc>
        <w:tc>
          <w:tcPr>
            <w:tcW w:w="2066" w:type="dxa"/>
            <w:gridSpan w:val="2"/>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燃烧热（KJ/mol）</w:t>
            </w:r>
          </w:p>
        </w:tc>
        <w:tc>
          <w:tcPr>
            <w:tcW w:w="2475" w:type="dxa"/>
            <w:gridSpan w:val="2"/>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无意义</w:t>
            </w:r>
          </w:p>
        </w:tc>
        <w:tc>
          <w:tcPr>
            <w:tcW w:w="2100" w:type="dxa"/>
            <w:gridSpan w:val="3"/>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引燃温度：</w:t>
            </w:r>
          </w:p>
        </w:tc>
        <w:tc>
          <w:tcPr>
            <w:tcW w:w="2929" w:type="dxa"/>
            <w:gridSpan w:val="2"/>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20" w:type="dxa"/>
            <w:vMerge w:val="continue"/>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p>
        </w:tc>
        <w:tc>
          <w:tcPr>
            <w:tcW w:w="4541" w:type="dxa"/>
            <w:gridSpan w:val="4"/>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vertAlign w:val="baseline"/>
                <w:lang w:val="en-US" w:eastAsia="zh-CN"/>
              </w:rPr>
            </w:pPr>
            <w:r>
              <w:rPr>
                <w:rFonts w:hint="eastAsia"/>
                <w:sz w:val="20"/>
                <w:szCs w:val="20"/>
                <w:vertAlign w:val="baseline"/>
                <w:lang w:val="en-US" w:eastAsia="zh-CN"/>
              </w:rPr>
              <w:t>溶解性</w:t>
            </w:r>
          </w:p>
        </w:tc>
        <w:tc>
          <w:tcPr>
            <w:tcW w:w="5029" w:type="dxa"/>
            <w:gridSpan w:val="5"/>
          </w:tcPr>
          <w:p>
            <w:pPr>
              <w:keepNext w:val="0"/>
              <w:keepLines w:val="0"/>
              <w:pageBreakBefore w:val="0"/>
              <w:kinsoku/>
              <w:wordWrap/>
              <w:overflowPunct/>
              <w:topLinePunct w:val="0"/>
              <w:autoSpaceDE/>
              <w:autoSpaceDN/>
              <w:bidi w:val="0"/>
              <w:adjustRightInd/>
              <w:snapToGrid w:val="0"/>
              <w:spacing w:line="360" w:lineRule="auto"/>
              <w:jc w:val="both"/>
              <w:textAlignment w:val="auto"/>
              <w:rPr>
                <w:rFonts w:hint="default"/>
                <w:sz w:val="20"/>
                <w:szCs w:val="20"/>
                <w:vertAlign w:val="baseline"/>
                <w:lang w:val="en-US" w:eastAsia="zh-CN"/>
              </w:rPr>
            </w:pPr>
            <w:r>
              <w:rPr>
                <w:rFonts w:hint="eastAsia"/>
                <w:sz w:val="20"/>
                <w:szCs w:val="20"/>
                <w:vertAlign w:val="baseline"/>
                <w:lang w:val="en-US" w:eastAsia="zh-CN"/>
              </w:rPr>
              <w:t>溶于无水乙醇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20" w:type="dxa"/>
            <w:vMerge w:val="continue"/>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p>
        </w:tc>
        <w:tc>
          <w:tcPr>
            <w:tcW w:w="990" w:type="dxa"/>
            <w:vMerge w:val="restart"/>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爆炸范围</w:t>
            </w: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（v/v,%）</w:t>
            </w:r>
          </w:p>
        </w:tc>
        <w:tc>
          <w:tcPr>
            <w:tcW w:w="3556" w:type="dxa"/>
            <w:gridSpan w:val="4"/>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上限：无意义</w:t>
            </w:r>
          </w:p>
        </w:tc>
        <w:tc>
          <w:tcPr>
            <w:tcW w:w="5024" w:type="dxa"/>
            <w:gridSpan w:val="4"/>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相对密度（水=1）:1.259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20" w:type="dxa"/>
            <w:vMerge w:val="continue"/>
          </w:tcPr>
          <w:p>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sz w:val="20"/>
                <w:szCs w:val="20"/>
                <w:vertAlign w:val="baseline"/>
                <w:lang w:val="en-US" w:eastAsia="zh-CN"/>
              </w:rPr>
            </w:pPr>
          </w:p>
        </w:tc>
        <w:tc>
          <w:tcPr>
            <w:tcW w:w="990" w:type="dxa"/>
            <w:vMerge w:val="continue"/>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p>
        </w:tc>
        <w:tc>
          <w:tcPr>
            <w:tcW w:w="3556" w:type="dxa"/>
            <w:gridSpan w:val="4"/>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下限：无意义</w:t>
            </w:r>
          </w:p>
        </w:tc>
        <w:tc>
          <w:tcPr>
            <w:tcW w:w="5024" w:type="dxa"/>
            <w:gridSpan w:val="4"/>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相对密度（空气=1）：---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10"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接触限值</w:t>
            </w:r>
          </w:p>
        </w:tc>
        <w:tc>
          <w:tcPr>
            <w:tcW w:w="3556" w:type="dxa"/>
            <w:gridSpan w:val="4"/>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中国MAC（mg/m³）：---</w:t>
            </w:r>
          </w:p>
        </w:tc>
        <w:tc>
          <w:tcPr>
            <w:tcW w:w="5024" w:type="dxa"/>
            <w:gridSpan w:val="4"/>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前苏联MAC（mg/m³）：---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10"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毒理学资料</w:t>
            </w:r>
          </w:p>
        </w:tc>
        <w:tc>
          <w:tcPr>
            <w:tcW w:w="8580" w:type="dxa"/>
            <w:gridSpan w:val="8"/>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LD50：855（大鼠经口）       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410"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侵入途径</w:t>
            </w:r>
          </w:p>
        </w:tc>
        <w:tc>
          <w:tcPr>
            <w:tcW w:w="8580" w:type="dxa"/>
            <w:gridSpan w:val="8"/>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食入、吸入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10"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健康危害</w:t>
            </w:r>
          </w:p>
        </w:tc>
        <w:tc>
          <w:tcPr>
            <w:tcW w:w="8580" w:type="dxa"/>
            <w:gridSpan w:val="8"/>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接触后可引起烧灼感、咳嗽、头痛、呕吐等。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10"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防护措施</w:t>
            </w:r>
          </w:p>
        </w:tc>
        <w:tc>
          <w:tcPr>
            <w:tcW w:w="8580" w:type="dxa"/>
            <w:gridSpan w:val="8"/>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呼吸系统：空气中浓度超标时，必须佩戴自吸过滤式防毒面具（全面罩）。紧急事态抢救或撤离时，应佩戴空气呼吸器。</w:t>
            </w: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眼睛防护：呼吸系统防护中已作防护。</w:t>
            </w: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身体防护：穿胶布防毒衣。</w:t>
            </w: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手防护：戴橡胶手套。</w:t>
            </w: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其它防护：工作场所禁止吸烟、进食和饮水，饭前要洗手。工作完毕，淋浴更衣。保持良好的卫生习惯。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10"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急救措施</w:t>
            </w:r>
          </w:p>
        </w:tc>
        <w:tc>
          <w:tcPr>
            <w:tcW w:w="8580" w:type="dxa"/>
            <w:gridSpan w:val="8"/>
          </w:tcPr>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rPr>
              <w:t>皮肤接触：脱去污染的衣着，用</w:t>
            </w:r>
            <w:r>
              <w:rPr>
                <w:rFonts w:hint="eastAsia"/>
                <w:sz w:val="20"/>
                <w:szCs w:val="20"/>
                <w:lang w:val="en-US" w:eastAsia="zh-CN"/>
              </w:rPr>
              <w:t>大量</w:t>
            </w:r>
            <w:r>
              <w:rPr>
                <w:rFonts w:hint="eastAsia"/>
                <w:sz w:val="20"/>
                <w:szCs w:val="20"/>
              </w:rPr>
              <w:t>流动清水</w:t>
            </w:r>
            <w:r>
              <w:rPr>
                <w:rFonts w:hint="eastAsia"/>
                <w:sz w:val="20"/>
                <w:szCs w:val="20"/>
                <w:lang w:val="en-US" w:eastAsia="zh-CN"/>
              </w:rPr>
              <w:t>冲洗至少15分钟。就医</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rPr>
              <w:t>眼睛接触：立即提起眼睑，用流动清水或生理盐水冲洗至少15分钟。就医。</w:t>
            </w:r>
          </w:p>
          <w:p>
            <w:pPr>
              <w:pStyle w:val="11"/>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sz w:val="20"/>
                <w:szCs w:val="20"/>
              </w:rPr>
            </w:pPr>
            <w:r>
              <w:rPr>
                <w:rFonts w:hint="eastAsia"/>
                <w:sz w:val="20"/>
                <w:szCs w:val="20"/>
              </w:rPr>
              <w:t>吸入：迅速脱离现场至空气新鲜处。保持呼吸道畅通。呼吸困难时给吸氧。呼吸停止时，立即进行人工呼吸。就医。</w:t>
            </w:r>
          </w:p>
          <w:p>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sz w:val="20"/>
                <w:szCs w:val="20"/>
                <w:vertAlign w:val="baseline"/>
                <w:lang w:val="en-US" w:eastAsia="zh-CN"/>
              </w:rPr>
            </w:pPr>
            <w:r>
              <w:rPr>
                <w:rFonts w:hint="eastAsia"/>
                <w:sz w:val="20"/>
                <w:szCs w:val="20"/>
              </w:rPr>
              <w:t>食入：</w:t>
            </w:r>
            <w:r>
              <w:rPr>
                <w:rFonts w:hint="eastAsia"/>
                <w:sz w:val="20"/>
                <w:szCs w:val="20"/>
                <w:lang w:val="en-US" w:eastAsia="zh-CN"/>
              </w:rPr>
              <w:t>用水漱口，给饮牛奶或蛋清</w:t>
            </w:r>
            <w:r>
              <w:rPr>
                <w:rFonts w:hint="eastAsia"/>
                <w:sz w:val="20"/>
                <w:szCs w:val="20"/>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10"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危险特性</w:t>
            </w:r>
          </w:p>
        </w:tc>
        <w:tc>
          <w:tcPr>
            <w:tcW w:w="8580" w:type="dxa"/>
            <w:gridSpan w:val="8"/>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eastAsiaTheme="minorEastAsia"/>
                <w:sz w:val="20"/>
                <w:szCs w:val="20"/>
                <w:lang w:val="en-US" w:eastAsia="zh-CN"/>
              </w:rPr>
            </w:pPr>
            <w:r>
              <w:rPr>
                <w:rFonts w:hint="eastAsia"/>
                <w:sz w:val="20"/>
                <w:szCs w:val="20"/>
                <w:lang w:val="en-US" w:eastAsia="zh-CN"/>
              </w:rPr>
              <w:t>易燃、有毒、腐蚀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10" w:type="dxa"/>
            <w:gridSpan w:val="2"/>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灭火方法</w:t>
            </w:r>
          </w:p>
        </w:tc>
        <w:tc>
          <w:tcPr>
            <w:tcW w:w="8580" w:type="dxa"/>
            <w:gridSpan w:val="8"/>
          </w:tcPr>
          <w:p>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sz w:val="20"/>
                <w:szCs w:val="20"/>
                <w:lang w:val="en-US" w:eastAsia="zh-CN"/>
              </w:rPr>
            </w:pPr>
            <w:r>
              <w:rPr>
                <w:rFonts w:hint="eastAsia"/>
                <w:sz w:val="20"/>
                <w:szCs w:val="20"/>
                <w:lang w:val="en-US" w:eastAsia="zh-CN"/>
              </w:rPr>
              <w:t>灭火剂：干粉、二氧化碳、砂土、抗溶性泡沫。</w:t>
            </w:r>
          </w:p>
        </w:tc>
      </w:tr>
    </w:tbl>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b/>
          <w:bCs/>
          <w:sz w:val="24"/>
          <w:szCs w:val="24"/>
          <w:lang w:val="en-US" w:eastAsia="zh-CN"/>
        </w:rPr>
      </w:pPr>
      <w:r>
        <w:rPr>
          <w:rFonts w:hint="eastAsia"/>
          <w:b/>
          <w:bCs/>
          <w:sz w:val="24"/>
          <w:szCs w:val="24"/>
          <w:lang w:val="en-US" w:eastAsia="zh-CN"/>
        </w:rPr>
        <w:t>表8 三氟乙酸乙酯的理化性质</w:t>
      </w:r>
    </w:p>
    <w:tbl>
      <w:tblPr>
        <w:tblStyle w:val="7"/>
        <w:tblW w:w="10016" w:type="dxa"/>
        <w:tblInd w:w="-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450"/>
        <w:gridCol w:w="1410"/>
        <w:gridCol w:w="795"/>
        <w:gridCol w:w="1995"/>
        <w:gridCol w:w="356"/>
        <w:gridCol w:w="1365"/>
        <w:gridCol w:w="975"/>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035" w:type="dxa"/>
            <w:gridSpan w:val="2"/>
            <w:vMerge w:val="restart"/>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标识</w:t>
            </w:r>
          </w:p>
        </w:tc>
        <w:tc>
          <w:tcPr>
            <w:tcW w:w="2205"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中文名：三氟乙酸乙酯</w:t>
            </w:r>
          </w:p>
        </w:tc>
        <w:tc>
          <w:tcPr>
            <w:tcW w:w="2351"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英文名：sodiu ethlate</w:t>
            </w:r>
          </w:p>
        </w:tc>
        <w:tc>
          <w:tcPr>
            <w:tcW w:w="2340"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分子式：C4H5F3O2</w:t>
            </w:r>
          </w:p>
        </w:tc>
        <w:tc>
          <w:tcPr>
            <w:tcW w:w="2085" w:type="dxa"/>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CAS号：383-63-1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gridSpan w:val="2"/>
            <w:vMerge w:val="continue"/>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p>
        </w:tc>
        <w:tc>
          <w:tcPr>
            <w:tcW w:w="2205"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别名：三氟醋酸乙酯</w:t>
            </w:r>
          </w:p>
        </w:tc>
        <w:tc>
          <w:tcPr>
            <w:tcW w:w="2351"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危险性类别：易燃液体</w:t>
            </w:r>
          </w:p>
        </w:tc>
        <w:tc>
          <w:tcPr>
            <w:tcW w:w="2340"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相对分子质量：142.08</w:t>
            </w:r>
          </w:p>
        </w:tc>
        <w:tc>
          <w:tcPr>
            <w:tcW w:w="2085" w:type="dxa"/>
          </w:tcPr>
          <w:p>
            <w:pPr>
              <w:keepNext w:val="0"/>
              <w:keepLines w:val="0"/>
              <w:pageBreakBefore w:val="0"/>
              <w:kinsoku/>
              <w:wordWrap/>
              <w:overflowPunct/>
              <w:topLinePunct w:val="0"/>
              <w:autoSpaceDE/>
              <w:autoSpaceDN/>
              <w:bidi w:val="0"/>
              <w:adjustRightInd/>
              <w:snapToGrid w:val="0"/>
              <w:jc w:val="both"/>
              <w:textAlignment w:val="auto"/>
              <w:rPr>
                <w:rFonts w:hint="eastAsia"/>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85" w:type="dxa"/>
            <w:vMerge w:val="restart"/>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r>
              <w:rPr>
                <w:rFonts w:hint="eastAsia"/>
                <w:sz w:val="20"/>
                <w:szCs w:val="20"/>
                <w:vertAlign w:val="baseline"/>
                <w:lang w:val="en-US" w:eastAsia="zh-CN"/>
              </w:rPr>
              <w:t>理</w:t>
            </w:r>
          </w:p>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r>
              <w:rPr>
                <w:rFonts w:hint="eastAsia"/>
                <w:sz w:val="20"/>
                <w:szCs w:val="20"/>
                <w:vertAlign w:val="baseline"/>
                <w:lang w:val="en-US" w:eastAsia="zh-CN"/>
              </w:rPr>
              <w:t>化</w:t>
            </w:r>
          </w:p>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r>
              <w:rPr>
                <w:rFonts w:hint="eastAsia"/>
                <w:sz w:val="20"/>
                <w:szCs w:val="20"/>
                <w:vertAlign w:val="baseline"/>
                <w:lang w:val="en-US" w:eastAsia="zh-CN"/>
              </w:rPr>
              <w:t>性</w:t>
            </w:r>
          </w:p>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质</w:t>
            </w:r>
          </w:p>
        </w:tc>
        <w:tc>
          <w:tcPr>
            <w:tcW w:w="1860"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燃烧性：易燃</w:t>
            </w:r>
          </w:p>
        </w:tc>
        <w:tc>
          <w:tcPr>
            <w:tcW w:w="2790"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熔点（℃）：无资料</w:t>
            </w:r>
          </w:p>
        </w:tc>
        <w:tc>
          <w:tcPr>
            <w:tcW w:w="1721"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沸点（℃）：60</w:t>
            </w:r>
          </w:p>
        </w:tc>
        <w:tc>
          <w:tcPr>
            <w:tcW w:w="3060"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闪点（℃）：-1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1860"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临界温度（℃）：---</w:t>
            </w:r>
          </w:p>
        </w:tc>
        <w:tc>
          <w:tcPr>
            <w:tcW w:w="2790"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临界压力（Mpa）：---</w:t>
            </w:r>
          </w:p>
        </w:tc>
        <w:tc>
          <w:tcPr>
            <w:tcW w:w="4781" w:type="dxa"/>
            <w:gridSpan w:val="4"/>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饱和蒸气压（Kpa）：---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1860"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外观与性状</w:t>
            </w:r>
          </w:p>
        </w:tc>
        <w:tc>
          <w:tcPr>
            <w:tcW w:w="2790"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无色液体，有酯香味</w:t>
            </w:r>
          </w:p>
        </w:tc>
        <w:tc>
          <w:tcPr>
            <w:tcW w:w="1721"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燃烧（分解）产物：</w:t>
            </w:r>
          </w:p>
        </w:tc>
        <w:tc>
          <w:tcPr>
            <w:tcW w:w="3060"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一氧化碳、二氧化碳、氟化氢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5"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1860"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燃烧性（KJ/mol）：无意义</w:t>
            </w:r>
          </w:p>
        </w:tc>
        <w:tc>
          <w:tcPr>
            <w:tcW w:w="2790" w:type="dxa"/>
            <w:gridSpan w:val="2"/>
          </w:tcPr>
          <w:p>
            <w:pPr>
              <w:keepNext w:val="0"/>
              <w:keepLines w:val="0"/>
              <w:pageBreakBefore w:val="0"/>
              <w:kinsoku/>
              <w:wordWrap/>
              <w:overflowPunct/>
              <w:topLinePunct w:val="0"/>
              <w:autoSpaceDE/>
              <w:autoSpaceDN/>
              <w:bidi w:val="0"/>
              <w:adjustRightInd/>
              <w:snapToGrid w:val="0"/>
              <w:jc w:val="both"/>
              <w:textAlignment w:val="auto"/>
              <w:rPr>
                <w:rFonts w:hint="default"/>
                <w:sz w:val="20"/>
                <w:szCs w:val="20"/>
                <w:vertAlign w:val="baseline"/>
                <w:lang w:val="en-US" w:eastAsia="zh-CN"/>
              </w:rPr>
            </w:pPr>
            <w:r>
              <w:rPr>
                <w:rFonts w:hint="eastAsia"/>
                <w:sz w:val="20"/>
                <w:szCs w:val="20"/>
                <w:vertAlign w:val="baseline"/>
                <w:lang w:val="en-US" w:eastAsia="zh-CN"/>
              </w:rPr>
              <w:t>引燃温度：无意义</w:t>
            </w:r>
          </w:p>
        </w:tc>
        <w:tc>
          <w:tcPr>
            <w:tcW w:w="1721"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溶解性</w:t>
            </w:r>
          </w:p>
        </w:tc>
        <w:tc>
          <w:tcPr>
            <w:tcW w:w="3060" w:type="dxa"/>
            <w:gridSpan w:val="2"/>
          </w:tcPr>
          <w:p>
            <w:pPr>
              <w:keepNext w:val="0"/>
              <w:keepLines w:val="0"/>
              <w:pageBreakBefore w:val="0"/>
              <w:kinsoku/>
              <w:wordWrap/>
              <w:overflowPunct/>
              <w:topLinePunct w:val="0"/>
              <w:autoSpaceDE/>
              <w:autoSpaceDN/>
              <w:bidi w:val="0"/>
              <w:adjustRightInd/>
              <w:snapToGrid w:val="0"/>
              <w:jc w:val="center"/>
              <w:textAlignment w:val="auto"/>
              <w:rPr>
                <w:rFonts w:hint="default"/>
                <w:sz w:val="20"/>
                <w:szCs w:val="20"/>
                <w:vertAlign w:val="baseline"/>
                <w:lang w:val="en-US" w:eastAsia="zh-CN"/>
              </w:rPr>
            </w:pPr>
            <w:r>
              <w:rPr>
                <w:rFonts w:hint="eastAsia"/>
                <w:sz w:val="20"/>
                <w:szCs w:val="20"/>
                <w:vertAlign w:val="baseline"/>
                <w:lang w:val="en-US" w:eastAsia="zh-CN"/>
              </w:rPr>
              <w:t>溶于氯仿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vMerge w:val="continue"/>
          </w:tcPr>
          <w:p>
            <w:pPr>
              <w:keepNext w:val="0"/>
              <w:keepLines w:val="0"/>
              <w:pageBreakBefore w:val="0"/>
              <w:kinsoku/>
              <w:wordWrap/>
              <w:overflowPunct/>
              <w:topLinePunct w:val="0"/>
              <w:autoSpaceDE/>
              <w:autoSpaceDN/>
              <w:bidi w:val="0"/>
              <w:adjustRightInd/>
              <w:snapToGrid w:val="0"/>
              <w:jc w:val="center"/>
              <w:textAlignment w:val="auto"/>
              <w:rPr>
                <w:rFonts w:hint="eastAsia"/>
                <w:sz w:val="20"/>
                <w:szCs w:val="20"/>
                <w:vertAlign w:val="baseline"/>
                <w:lang w:val="en-US" w:eastAsia="zh-CN"/>
              </w:rPr>
            </w:pPr>
          </w:p>
        </w:tc>
        <w:tc>
          <w:tcPr>
            <w:tcW w:w="1860"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爆炸范围（v/v,%）</w:t>
            </w:r>
          </w:p>
        </w:tc>
        <w:tc>
          <w:tcPr>
            <w:tcW w:w="2790"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r>
              <w:rPr>
                <w:rFonts w:hint="eastAsia"/>
                <w:sz w:val="20"/>
                <w:szCs w:val="20"/>
                <w:vertAlign w:val="baseline"/>
                <w:lang w:val="en-US" w:eastAsia="zh-CN"/>
              </w:rPr>
              <w:t>上限：无资料 下限：无资料</w:t>
            </w:r>
          </w:p>
        </w:tc>
        <w:tc>
          <w:tcPr>
            <w:tcW w:w="4781" w:type="dxa"/>
            <w:gridSpan w:val="4"/>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相对密度（水=1）:1.194   相对密度（空气=1）：---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接触限值</w:t>
            </w:r>
          </w:p>
        </w:tc>
        <w:tc>
          <w:tcPr>
            <w:tcW w:w="4200" w:type="dxa"/>
            <w:gridSpan w:val="3"/>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中国MAC（mg/m³）：---</w:t>
            </w:r>
          </w:p>
        </w:tc>
        <w:tc>
          <w:tcPr>
            <w:tcW w:w="4781" w:type="dxa"/>
            <w:gridSpan w:val="4"/>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前苏联MAC（mg/m³）：---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毒理学料</w:t>
            </w:r>
          </w:p>
        </w:tc>
        <w:tc>
          <w:tcPr>
            <w:tcW w:w="8981" w:type="dxa"/>
            <w:gridSpan w:val="7"/>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LD50：无资料       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侵入途径</w:t>
            </w:r>
          </w:p>
        </w:tc>
        <w:tc>
          <w:tcPr>
            <w:tcW w:w="8981" w:type="dxa"/>
            <w:gridSpan w:val="7"/>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食入、吸入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健康危害</w:t>
            </w:r>
          </w:p>
        </w:tc>
        <w:tc>
          <w:tcPr>
            <w:tcW w:w="8981" w:type="dxa"/>
            <w:gridSpan w:val="7"/>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具有腐蚀性。对眼睛、皮肤、黏膜和上呼吸道有强烈的刺激作用。吸入可引起喉、支气管痉挛、化学性肺炎。接触可引起烧灼感、咳嗽、头痛、呕吐等。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防护措施</w:t>
            </w:r>
          </w:p>
        </w:tc>
        <w:tc>
          <w:tcPr>
            <w:tcW w:w="8981" w:type="dxa"/>
            <w:gridSpan w:val="7"/>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呼吸系统：空气中浓度超标时，必须佩戴自吸过滤式防毒面具（全面罩）。紧急事态抢救或撤离时，应佩戴空气呼吸器。</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眼睛防护：呼吸系统防护中已作防护。</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身体防护：穿胶布防毒衣。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r>
              <w:rPr>
                <w:rFonts w:hint="eastAsia"/>
                <w:sz w:val="20"/>
                <w:szCs w:val="20"/>
                <w:vertAlign w:val="baseline"/>
                <w:lang w:val="en-US" w:eastAsia="zh-CN"/>
              </w:rPr>
              <w:t>手防护：戴橡胶手套。</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sz w:val="20"/>
                <w:szCs w:val="20"/>
                <w:vertAlign w:val="baseline"/>
                <w:lang w:val="en-US" w:eastAsia="zh-CN"/>
              </w:rPr>
            </w:pPr>
            <w:r>
              <w:rPr>
                <w:rFonts w:hint="eastAsia"/>
                <w:sz w:val="20"/>
                <w:szCs w:val="20"/>
                <w:vertAlign w:val="baseline"/>
                <w:lang w:val="en-US" w:eastAsia="zh-CN"/>
              </w:rPr>
              <w:t>其它防护：工作场所禁止吸烟、进食和饮水，饭前要洗手。工作完毕，淋浴更衣保持良好的卫生习惯。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急救措施</w:t>
            </w:r>
          </w:p>
        </w:tc>
        <w:tc>
          <w:tcPr>
            <w:tcW w:w="8981" w:type="dxa"/>
            <w:gridSpan w:val="7"/>
          </w:tcPr>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皮肤接触：脱去污染的衣着，用</w:t>
            </w:r>
            <w:r>
              <w:rPr>
                <w:rFonts w:hint="eastAsia"/>
                <w:sz w:val="20"/>
                <w:szCs w:val="20"/>
                <w:lang w:val="en-US" w:eastAsia="zh-CN"/>
              </w:rPr>
              <w:t>大量</w:t>
            </w:r>
            <w:r>
              <w:rPr>
                <w:rFonts w:hint="eastAsia"/>
                <w:sz w:val="20"/>
                <w:szCs w:val="20"/>
              </w:rPr>
              <w:t>流动清水</w:t>
            </w:r>
            <w:r>
              <w:rPr>
                <w:rFonts w:hint="eastAsia"/>
                <w:sz w:val="20"/>
                <w:szCs w:val="20"/>
                <w:lang w:val="en-US" w:eastAsia="zh-CN"/>
              </w:rPr>
              <w:t>冲洗至少15分钟。就医</w:t>
            </w:r>
            <w:r>
              <w:rPr>
                <w:rFonts w:hint="eastAsia"/>
                <w:sz w:val="20"/>
                <w:szCs w:val="20"/>
              </w:rPr>
              <w:t>。</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眼睛接触：立即提起眼睑，用流动清水或生理盐水冲洗至少15分钟。就医。</w:t>
            </w:r>
          </w:p>
          <w:p>
            <w:pPr>
              <w:pStyle w:val="11"/>
              <w:keepNext w:val="0"/>
              <w:keepLines w:val="0"/>
              <w:pageBreakBefore w:val="0"/>
              <w:kinsoku/>
              <w:wordWrap/>
              <w:overflowPunct/>
              <w:topLinePunct w:val="0"/>
              <w:autoSpaceDE/>
              <w:autoSpaceDN/>
              <w:bidi w:val="0"/>
              <w:adjustRightInd/>
              <w:snapToGrid w:val="0"/>
              <w:spacing w:line="240" w:lineRule="auto"/>
              <w:jc w:val="both"/>
              <w:textAlignment w:val="auto"/>
              <w:rPr>
                <w:rFonts w:hint="eastAsia"/>
                <w:sz w:val="20"/>
                <w:szCs w:val="20"/>
              </w:rPr>
            </w:pPr>
            <w:r>
              <w:rPr>
                <w:rFonts w:hint="eastAsia"/>
                <w:sz w:val="20"/>
                <w:szCs w:val="20"/>
              </w:rPr>
              <w:t>吸入：迅速脱离现场至空气新鲜处。保持呼吸道畅通。呼吸困难时给吸氧。呼吸停止时立即进行人工呼吸就医。</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sz w:val="20"/>
                <w:szCs w:val="20"/>
                <w:vertAlign w:val="baseline"/>
                <w:lang w:val="en-US" w:eastAsia="zh-CN"/>
              </w:rPr>
            </w:pPr>
            <w:r>
              <w:rPr>
                <w:rFonts w:hint="eastAsia"/>
                <w:sz w:val="20"/>
                <w:szCs w:val="20"/>
              </w:rPr>
              <w:t>食入：</w:t>
            </w:r>
            <w:r>
              <w:rPr>
                <w:rFonts w:hint="eastAsia"/>
                <w:sz w:val="20"/>
                <w:szCs w:val="20"/>
                <w:lang w:val="en-US" w:eastAsia="zh-CN"/>
              </w:rPr>
              <w:t>用水漱口，给饮牛奶或蛋清</w:t>
            </w:r>
            <w:r>
              <w:rPr>
                <w:rFonts w:hint="eastAsia"/>
                <w:sz w:val="20"/>
                <w:szCs w:val="20"/>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危险特性</w:t>
            </w:r>
          </w:p>
        </w:tc>
        <w:tc>
          <w:tcPr>
            <w:tcW w:w="8981" w:type="dxa"/>
            <w:gridSpan w:val="7"/>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eastAsiaTheme="minorEastAsia"/>
                <w:sz w:val="20"/>
                <w:szCs w:val="20"/>
                <w:lang w:val="en-US" w:eastAsia="zh-CN"/>
              </w:rPr>
            </w:pPr>
            <w:r>
              <w:rPr>
                <w:rFonts w:hint="eastAsia"/>
                <w:sz w:val="20"/>
                <w:szCs w:val="20"/>
                <w:lang w:val="en-US" w:eastAsia="zh-CN"/>
              </w:rPr>
              <w:t>其蒸汽与空气可形成爆炸性混合物，遇明火、高热极易燃烧爆炸。与氧化剂接触猛烈反应。遇高热分解释放出高毒烟气。具有腐蚀性。若遇高热，容器内压增大，有开裂爆炸的危险。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灭火方法</w:t>
            </w:r>
          </w:p>
        </w:tc>
        <w:tc>
          <w:tcPr>
            <w:tcW w:w="8981" w:type="dxa"/>
            <w:gridSpan w:val="7"/>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消防人员必须佩戴过滤式防毒面具（全面罩）或隔离式呼吸器、穿全身防火防毒服，在上风向灭火。尽可能将容器从火场移至空旷处。喷水保持火场容器冷却，直至灭火结束。处在火场中的容器若已变色或从安全泄压装置中产生声音，必须马上撤离。用水灭火无效。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泄漏应急处理</w:t>
            </w:r>
          </w:p>
        </w:tc>
        <w:tc>
          <w:tcPr>
            <w:tcW w:w="8981" w:type="dxa"/>
            <w:gridSpan w:val="7"/>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迅速撤离泄漏污染区人员至安全区域，并进行隔离，严格限值出入。切断火源。建议应急处理人员戴自吸式呼吸器，穿全棉防毒服。不要直接接触泄漏物。尽可能切断泄漏源。防止流入下水道、排洪沟等限制性空间。小量泄漏：用砂土、干燥石灰或苏打灰混合。大量泄漏：构筑围堤或挖坑收集。用泡沫覆盖，降低蒸汽危害。用泵转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eastAsia"/>
                <w:sz w:val="20"/>
                <w:szCs w:val="20"/>
                <w:vertAlign w:val="baseline"/>
                <w:lang w:val="en-US" w:eastAsia="zh-CN"/>
              </w:rPr>
            </w:pPr>
          </w:p>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操作注意事项</w:t>
            </w:r>
          </w:p>
        </w:tc>
        <w:tc>
          <w:tcPr>
            <w:tcW w:w="8981" w:type="dxa"/>
            <w:gridSpan w:val="7"/>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密闭操作，提供充分局部通风。防止蒸汽泄漏到工作场所空气中。操作人员必须经过专门培训，严格遵守操作规程。建议操作人员佩戴自吸过滤式防毒面具（全面罩），穿胶布防毒衣，戴橡胶手套。远离火种、热源，工作场所严禁吸烟。使用防爆型的通风系统和设备。在清除液体和蒸汽前不能进行焊接、切割作业。避免产生烟雾。避免与氧化剂、酸类、碱类接触。容器与传送设备要接地，防止产生静电。灌装时应控制流速，且有接地装置，防止静电积聚。配备相应品种和数量的消防器材及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储存注意事项</w:t>
            </w:r>
          </w:p>
        </w:tc>
        <w:tc>
          <w:tcPr>
            <w:tcW w:w="8981" w:type="dxa"/>
            <w:gridSpan w:val="7"/>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储存于阴凉、干燥、通风良好的库房。远离火种、热源。防止阳光直射。库温不宜超过30℃。保持容器密封。应与氧化剂、酸类、碱类、食用化学品分开存放，切忌混储。采用防爆型照明、通风设施。禁止使用易产生火花的机械设备和工具。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工程控制</w:t>
            </w:r>
          </w:p>
        </w:tc>
        <w:tc>
          <w:tcPr>
            <w:tcW w:w="8981" w:type="dxa"/>
            <w:gridSpan w:val="7"/>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严加密闭，提供充分的局部通风。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035" w:type="dxa"/>
            <w:gridSpan w:val="2"/>
          </w:tcPr>
          <w:p>
            <w:pPr>
              <w:keepNext w:val="0"/>
              <w:keepLines w:val="0"/>
              <w:pageBreakBefore w:val="0"/>
              <w:kinsoku/>
              <w:wordWrap/>
              <w:overflowPunct/>
              <w:topLinePunct w:val="0"/>
              <w:autoSpaceDE/>
              <w:autoSpaceDN/>
              <w:bidi w:val="0"/>
              <w:adjustRightInd/>
              <w:snapToGrid w:val="0"/>
              <w:jc w:val="left"/>
              <w:textAlignment w:val="auto"/>
              <w:rPr>
                <w:rFonts w:hint="default"/>
                <w:sz w:val="20"/>
                <w:szCs w:val="20"/>
                <w:vertAlign w:val="baseline"/>
                <w:lang w:val="en-US" w:eastAsia="zh-CN"/>
              </w:rPr>
            </w:pPr>
            <w:r>
              <w:rPr>
                <w:rFonts w:hint="eastAsia"/>
                <w:sz w:val="20"/>
                <w:szCs w:val="20"/>
                <w:vertAlign w:val="baseline"/>
                <w:lang w:val="en-US" w:eastAsia="zh-CN"/>
              </w:rPr>
              <w:t>储运注意事项</w:t>
            </w:r>
          </w:p>
        </w:tc>
        <w:tc>
          <w:tcPr>
            <w:tcW w:w="8981" w:type="dxa"/>
            <w:gridSpan w:val="7"/>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sz w:val="20"/>
                <w:szCs w:val="20"/>
                <w:lang w:val="en-US" w:eastAsia="zh-CN"/>
              </w:rPr>
            </w:pPr>
            <w:r>
              <w:rPr>
                <w:rFonts w:hint="eastAsia"/>
                <w:sz w:val="20"/>
                <w:szCs w:val="20"/>
                <w:lang w:val="en-US" w:eastAsia="zh-CN"/>
              </w:rPr>
              <w:t>铁路运输时必须报铁路局进行试运，试运期为两年。试运结束后，写出试运报告，报铁道部正式公布运输条件。铁路运输时应严格按照铁道部《危险货物运输规则》中的危险货物装配表进行装配。运输时运输车辆应配备相应品种和数量的消防器材及泄漏应急处理设备。夏季最好早晚运输。运输时所用的槽（罐）车应有接地链，槽内可设孔隔板以减少震荡产生静电。严禁与氧化剂酸类碱类食用化学品等混装混运。运输途中应防曝晒雨淋，防高温。中途停留时应远离火种、热源、高温区。装运该物品的车辆排气管必须配备阻火装置，禁止使用易产生火花的机械设备和工具装卸。公路运输时要按照规定路线行驶，勿在居民区和人口稠密区停留。铁路运输时要禁止溜放。严禁用木船、水泥船散装运输。</w:t>
            </w:r>
          </w:p>
        </w:tc>
      </w:tr>
    </w:tbl>
    <w:p>
      <w:pPr>
        <w:rPr>
          <w:rFonts w:hint="eastAsia" w:asciiTheme="majorEastAsia" w:hAnsiTheme="majorEastAsia" w:eastAsiaTheme="majorEastAsia" w:cstheme="majorEastAsia"/>
          <w:b/>
          <w:bCs/>
          <w:sz w:val="28"/>
          <w:szCs w:val="36"/>
          <w:lang w:val="en-US" w:eastAsia="zh-CN"/>
        </w:rPr>
      </w:pPr>
      <w:r>
        <w:rPr>
          <w:rFonts w:hint="eastAsia" w:asciiTheme="majorEastAsia" w:hAnsiTheme="majorEastAsia" w:eastAsiaTheme="majorEastAsia" w:cstheme="majorEastAsia"/>
          <w:b/>
          <w:bCs/>
          <w:sz w:val="28"/>
          <w:szCs w:val="36"/>
          <w:lang w:val="en-US" w:eastAsia="zh-CN"/>
        </w:rPr>
        <w:t>附件2： 应急救援通讯录</w:t>
      </w:r>
    </w:p>
    <w:p>
      <w:pPr>
        <w:jc w:val="center"/>
        <w:rPr>
          <w:rFonts w:hint="eastAsia"/>
          <w:b/>
          <w:bCs/>
          <w:sz w:val="24"/>
          <w:szCs w:val="32"/>
          <w:lang w:val="en-US" w:eastAsia="zh-CN"/>
        </w:rPr>
      </w:pPr>
      <w:r>
        <w:rPr>
          <w:rFonts w:hint="eastAsia"/>
          <w:b/>
          <w:bCs/>
          <w:sz w:val="24"/>
          <w:szCs w:val="32"/>
          <w:lang w:val="en-US" w:eastAsia="zh-CN"/>
        </w:rPr>
        <w:t>厂区应急救援小组紧急联系电话一览表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1976"/>
        <w:gridCol w:w="1748"/>
        <w:gridCol w:w="1862"/>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姓名</w:t>
            </w:r>
          </w:p>
        </w:tc>
        <w:tc>
          <w:tcPr>
            <w:tcW w:w="1976"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应急职务</w:t>
            </w:r>
          </w:p>
        </w:tc>
        <w:tc>
          <w:tcPr>
            <w:tcW w:w="1748"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部门</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职务</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张依新</w:t>
            </w:r>
          </w:p>
        </w:tc>
        <w:tc>
          <w:tcPr>
            <w:tcW w:w="1976"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总指挥</w:t>
            </w:r>
          </w:p>
        </w:tc>
        <w:tc>
          <w:tcPr>
            <w:tcW w:w="1748"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厂部</w:t>
            </w: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总经理</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13969071018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刘大鹏</w:t>
            </w:r>
          </w:p>
        </w:tc>
        <w:tc>
          <w:tcPr>
            <w:tcW w:w="1976"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副总指挥</w:t>
            </w:r>
          </w:p>
        </w:tc>
        <w:tc>
          <w:tcPr>
            <w:tcW w:w="1748"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安全部</w:t>
            </w: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部长</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18253116012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李清超</w:t>
            </w:r>
          </w:p>
        </w:tc>
        <w:tc>
          <w:tcPr>
            <w:tcW w:w="1976" w:type="dxa"/>
            <w:vMerge w:val="restart"/>
            <w:vAlign w:val="top"/>
          </w:tcPr>
          <w:p>
            <w:pPr>
              <w:jc w:val="left"/>
              <w:rPr>
                <w:rFonts w:hint="eastAsia"/>
                <w:sz w:val="21"/>
                <w:szCs w:val="21"/>
                <w:u w:val="none"/>
                <w:vertAlign w:val="baseline"/>
                <w:lang w:val="en-US" w:eastAsia="zh-CN"/>
              </w:rPr>
            </w:pPr>
          </w:p>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救援排险小组</w:t>
            </w: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组长</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15854142812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朱长海</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15864171972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王沛明</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13031705827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李秀滨</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15998777186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王春龙</w:t>
            </w:r>
          </w:p>
        </w:tc>
        <w:tc>
          <w:tcPr>
            <w:tcW w:w="1976" w:type="dxa"/>
            <w:vMerge w:val="restart"/>
            <w:vAlign w:val="top"/>
          </w:tcPr>
          <w:p>
            <w:pPr>
              <w:jc w:val="left"/>
              <w:rPr>
                <w:rFonts w:hint="eastAsia"/>
                <w:sz w:val="21"/>
                <w:szCs w:val="21"/>
                <w:u w:val="none"/>
                <w:vertAlign w:val="baseline"/>
                <w:lang w:val="en-US" w:eastAsia="zh-CN"/>
              </w:rPr>
            </w:pPr>
          </w:p>
          <w:p>
            <w:pPr>
              <w:jc w:val="left"/>
              <w:rPr>
                <w:rFonts w:hint="eastAsia"/>
                <w:sz w:val="21"/>
                <w:szCs w:val="21"/>
                <w:u w:val="none"/>
                <w:vertAlign w:val="baseline"/>
                <w:lang w:val="en-US" w:eastAsia="zh-CN"/>
              </w:rPr>
            </w:pPr>
          </w:p>
          <w:p>
            <w:pPr>
              <w:jc w:val="left"/>
              <w:rPr>
                <w:rFonts w:hint="default"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疏散引导小组</w:t>
            </w:r>
          </w:p>
          <w:p>
            <w:pPr>
              <w:jc w:val="left"/>
              <w:rPr>
                <w:rFonts w:hint="eastAsia" w:asciiTheme="minorHAnsi" w:hAnsiTheme="minorHAnsi" w:eastAsiaTheme="minorEastAsia" w:cstheme="minorBidi"/>
                <w:kern w:val="2"/>
                <w:sz w:val="21"/>
                <w:szCs w:val="21"/>
                <w:u w:val="none"/>
                <w:vertAlign w:val="baseline"/>
                <w:lang w:val="en-US" w:eastAsia="zh-CN" w:bidi="ar-SA"/>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组长</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13006599428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于明帅</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13405412934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朱长忠</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15998796488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于淑霞</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13290325753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于树青</w:t>
            </w:r>
          </w:p>
        </w:tc>
        <w:tc>
          <w:tcPr>
            <w:tcW w:w="1976" w:type="dxa"/>
            <w:vMerge w:val="restart"/>
            <w:vAlign w:val="top"/>
          </w:tcPr>
          <w:p>
            <w:pPr>
              <w:jc w:val="left"/>
              <w:rPr>
                <w:rFonts w:hint="default"/>
                <w:sz w:val="21"/>
                <w:szCs w:val="21"/>
                <w:u w:val="none"/>
                <w:vertAlign w:val="baseline"/>
                <w:lang w:val="en-US" w:eastAsia="zh-CN"/>
              </w:rPr>
            </w:pPr>
          </w:p>
          <w:p>
            <w:pPr>
              <w:jc w:val="left"/>
              <w:rPr>
                <w:rFonts w:hint="default"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物品供应小组</w:t>
            </w:r>
          </w:p>
          <w:p>
            <w:pPr>
              <w:jc w:val="left"/>
              <w:rPr>
                <w:rFonts w:hint="eastAsia" w:asciiTheme="minorHAnsi" w:hAnsiTheme="minorHAnsi" w:eastAsiaTheme="minorEastAsia" w:cstheme="minorBidi"/>
                <w:kern w:val="2"/>
                <w:sz w:val="21"/>
                <w:szCs w:val="21"/>
                <w:u w:val="none"/>
                <w:vertAlign w:val="baseline"/>
                <w:lang w:val="en-US" w:eastAsia="zh-CN" w:bidi="ar-SA"/>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组长</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王沛华</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15168874830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朱光玉</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15206937241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吴庆芳</w:t>
            </w:r>
          </w:p>
        </w:tc>
        <w:tc>
          <w:tcPr>
            <w:tcW w:w="1976" w:type="dxa"/>
            <w:vMerge w:val="restart"/>
            <w:vAlign w:val="top"/>
          </w:tcPr>
          <w:p>
            <w:pPr>
              <w:jc w:val="left"/>
              <w:rPr>
                <w:rFonts w:hint="eastAsia"/>
                <w:sz w:val="21"/>
                <w:szCs w:val="21"/>
                <w:u w:val="none"/>
                <w:vertAlign w:val="baseline"/>
                <w:lang w:val="en-US" w:eastAsia="zh-CN"/>
              </w:rPr>
            </w:pPr>
          </w:p>
          <w:p>
            <w:pPr>
              <w:jc w:val="left"/>
              <w:rPr>
                <w:rFonts w:hint="default"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安全救护小组</w:t>
            </w:r>
          </w:p>
          <w:p>
            <w:pPr>
              <w:jc w:val="left"/>
              <w:rPr>
                <w:rFonts w:hint="eastAsia" w:asciiTheme="minorHAnsi" w:hAnsiTheme="minorHAnsi" w:eastAsiaTheme="minorEastAsia" w:cstheme="minorBidi"/>
                <w:kern w:val="2"/>
                <w:sz w:val="21"/>
                <w:szCs w:val="21"/>
                <w:u w:val="none"/>
                <w:vertAlign w:val="baseline"/>
                <w:lang w:val="en-US" w:eastAsia="zh-CN" w:bidi="ar-SA"/>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组长</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15066118920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马明琴</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13869167106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张爱琴</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15806419920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胡文波</w:t>
            </w:r>
          </w:p>
        </w:tc>
        <w:tc>
          <w:tcPr>
            <w:tcW w:w="1976" w:type="dxa"/>
            <w:vMerge w:val="restart"/>
            <w:vAlign w:val="top"/>
          </w:tcPr>
          <w:p>
            <w:pPr>
              <w:jc w:val="left"/>
              <w:rPr>
                <w:rFonts w:hint="eastAsia"/>
                <w:sz w:val="21"/>
                <w:szCs w:val="21"/>
                <w:u w:val="none"/>
                <w:vertAlign w:val="baseline"/>
                <w:lang w:val="en-US" w:eastAsia="zh-CN"/>
              </w:rPr>
            </w:pPr>
          </w:p>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应急联络小组</w:t>
            </w:r>
          </w:p>
        </w:tc>
        <w:tc>
          <w:tcPr>
            <w:tcW w:w="1748" w:type="dxa"/>
          </w:tcPr>
          <w:p>
            <w:pPr>
              <w:rPr>
                <w:rFonts w:hint="eastAsia"/>
                <w:b/>
                <w:bCs/>
                <w:sz w:val="20"/>
                <w:szCs w:val="22"/>
                <w:vertAlign w:val="baseline"/>
                <w:lang w:val="en-US" w:eastAsia="zh-CN"/>
              </w:rPr>
            </w:pPr>
          </w:p>
        </w:tc>
        <w:tc>
          <w:tcPr>
            <w:tcW w:w="1862" w:type="dxa"/>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组长</w:t>
            </w:r>
          </w:p>
        </w:tc>
        <w:tc>
          <w:tcPr>
            <w:tcW w:w="1862" w:type="dxa"/>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18253116013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张振</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0" w:type="auto"/>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0" w:type="auto"/>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18253116015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李晓东</w:t>
            </w:r>
          </w:p>
        </w:tc>
        <w:tc>
          <w:tcPr>
            <w:tcW w:w="1976" w:type="dxa"/>
            <w:vMerge w:val="restart"/>
            <w:vAlign w:val="top"/>
          </w:tcPr>
          <w:p>
            <w:pPr>
              <w:jc w:val="left"/>
              <w:rPr>
                <w:rFonts w:hint="eastAsia"/>
                <w:sz w:val="21"/>
                <w:szCs w:val="21"/>
                <w:u w:val="none"/>
                <w:vertAlign w:val="baseline"/>
                <w:lang w:val="en-US" w:eastAsia="zh-CN"/>
              </w:rPr>
            </w:pPr>
          </w:p>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应急监测调查小组</w:t>
            </w:r>
          </w:p>
        </w:tc>
        <w:tc>
          <w:tcPr>
            <w:tcW w:w="1748" w:type="dxa"/>
          </w:tcPr>
          <w:p>
            <w:pPr>
              <w:rPr>
                <w:rFonts w:hint="eastAsia"/>
                <w:b/>
                <w:bCs/>
                <w:sz w:val="20"/>
                <w:szCs w:val="22"/>
                <w:vertAlign w:val="baseline"/>
                <w:lang w:val="en-US" w:eastAsia="zh-CN"/>
              </w:rPr>
            </w:pPr>
          </w:p>
        </w:tc>
        <w:tc>
          <w:tcPr>
            <w:tcW w:w="0" w:type="auto"/>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组长</w:t>
            </w:r>
          </w:p>
        </w:tc>
        <w:tc>
          <w:tcPr>
            <w:tcW w:w="0" w:type="auto"/>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13455136323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jc w:val="center"/>
              <w:rPr>
                <w:rFonts w:hint="default" w:asciiTheme="minorHAnsi" w:hAnsiTheme="minorHAnsi" w:eastAsiaTheme="minorEastAsia" w:cstheme="minorBidi"/>
                <w:kern w:val="2"/>
                <w:sz w:val="21"/>
                <w:szCs w:val="21"/>
                <w:u w:val="none"/>
                <w:vertAlign w:val="baseline"/>
                <w:lang w:val="en-US" w:eastAsia="zh-CN" w:bidi="ar-SA"/>
              </w:rPr>
            </w:pPr>
            <w:r>
              <w:rPr>
                <w:rFonts w:hint="eastAsia" w:cstheme="minorBidi"/>
                <w:kern w:val="2"/>
                <w:sz w:val="21"/>
                <w:szCs w:val="21"/>
                <w:u w:val="none"/>
                <w:vertAlign w:val="baseline"/>
                <w:lang w:val="en-US" w:eastAsia="zh-CN" w:bidi="ar-SA"/>
              </w:rPr>
              <w:t>王欢欢</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0" w:type="auto"/>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0" w:type="auto"/>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15098854455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pPr>
              <w:jc w:val="center"/>
              <w:rPr>
                <w:rFonts w:hint="default" w:asciiTheme="minorHAnsi" w:hAnsiTheme="minorHAnsi" w:eastAsiaTheme="minorEastAsia" w:cstheme="minorBidi"/>
                <w:kern w:val="2"/>
                <w:sz w:val="21"/>
                <w:szCs w:val="21"/>
                <w:u w:val="none"/>
                <w:vertAlign w:val="baseline"/>
                <w:lang w:val="en-US" w:eastAsia="zh-CN" w:bidi="ar-SA"/>
              </w:rPr>
            </w:pPr>
            <w:r>
              <w:rPr>
                <w:rFonts w:hint="eastAsia" w:cstheme="minorBidi"/>
                <w:kern w:val="2"/>
                <w:sz w:val="21"/>
                <w:szCs w:val="21"/>
                <w:u w:val="none"/>
                <w:vertAlign w:val="baseline"/>
                <w:lang w:val="en-US" w:eastAsia="zh-CN" w:bidi="ar-SA"/>
              </w:rPr>
              <w:t>齐沙沙</w:t>
            </w:r>
          </w:p>
        </w:tc>
        <w:tc>
          <w:tcPr>
            <w:tcW w:w="1976" w:type="dxa"/>
            <w:vMerge w:val="continue"/>
          </w:tcPr>
          <w:p>
            <w:pPr>
              <w:rPr>
                <w:rFonts w:hint="eastAsia"/>
                <w:b/>
                <w:bCs/>
                <w:sz w:val="20"/>
                <w:szCs w:val="22"/>
                <w:vertAlign w:val="baseline"/>
                <w:lang w:val="en-US" w:eastAsia="zh-CN"/>
              </w:rPr>
            </w:pPr>
          </w:p>
        </w:tc>
        <w:tc>
          <w:tcPr>
            <w:tcW w:w="1748" w:type="dxa"/>
          </w:tcPr>
          <w:p>
            <w:pPr>
              <w:rPr>
                <w:rFonts w:hint="eastAsia"/>
                <w:b/>
                <w:bCs/>
                <w:sz w:val="20"/>
                <w:szCs w:val="22"/>
                <w:vertAlign w:val="baseline"/>
                <w:lang w:val="en-US" w:eastAsia="zh-CN"/>
              </w:rPr>
            </w:pPr>
          </w:p>
        </w:tc>
        <w:tc>
          <w:tcPr>
            <w:tcW w:w="0" w:type="auto"/>
            <w:vAlign w:val="top"/>
          </w:tcPr>
          <w:p>
            <w:pPr>
              <w:jc w:val="center"/>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组员</w:t>
            </w:r>
          </w:p>
        </w:tc>
        <w:tc>
          <w:tcPr>
            <w:tcW w:w="0" w:type="auto"/>
            <w:vAlign w:val="top"/>
          </w:tcPr>
          <w:p>
            <w:pPr>
              <w:jc w:val="left"/>
              <w:rPr>
                <w:rFonts w:hint="eastAsia" w:asciiTheme="minorHAnsi" w:hAnsiTheme="minorHAnsi" w:eastAsiaTheme="minorEastAsia" w:cstheme="minorBidi"/>
                <w:kern w:val="2"/>
                <w:sz w:val="21"/>
                <w:szCs w:val="21"/>
                <w:u w:val="none"/>
                <w:vertAlign w:val="baseline"/>
                <w:lang w:val="en-US" w:eastAsia="zh-CN" w:bidi="ar-SA"/>
              </w:rPr>
            </w:pPr>
            <w:r>
              <w:rPr>
                <w:rFonts w:hint="eastAsia"/>
                <w:sz w:val="21"/>
                <w:szCs w:val="21"/>
                <w:u w:val="none"/>
                <w:vertAlign w:val="baseline"/>
                <w:lang w:val="en-US" w:eastAsia="zh-CN"/>
              </w:rPr>
              <w:t>18769791080</w:t>
            </w:r>
          </w:p>
        </w:tc>
      </w:tr>
    </w:tbl>
    <w:p>
      <w:pPr>
        <w:jc w:val="center"/>
        <w:rPr>
          <w:rFonts w:hint="eastAsia"/>
          <w:b/>
          <w:bCs/>
          <w:sz w:val="28"/>
          <w:szCs w:val="36"/>
          <w:lang w:val="en-US" w:eastAsia="zh-CN"/>
        </w:rPr>
      </w:pPr>
    </w:p>
    <w:p>
      <w:pPr>
        <w:jc w:val="center"/>
        <w:rPr>
          <w:rFonts w:hint="eastAsia"/>
          <w:b w:val="0"/>
          <w:bCs w:val="0"/>
          <w:sz w:val="24"/>
          <w:szCs w:val="32"/>
          <w:lang w:val="en-US" w:eastAsia="zh-CN"/>
        </w:rPr>
      </w:pPr>
      <w:r>
        <w:rPr>
          <w:rFonts w:hint="eastAsia"/>
          <w:b w:val="0"/>
          <w:bCs w:val="0"/>
          <w:sz w:val="24"/>
          <w:szCs w:val="32"/>
          <w:lang w:val="en-US" w:eastAsia="zh-CN"/>
        </w:rPr>
        <w:t>外部接口单位联系表</w:t>
      </w:r>
    </w:p>
    <w:tbl>
      <w:tblPr>
        <w:tblStyle w:val="7"/>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8"/>
        <w:gridCol w:w="5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u w:val="none"/>
                <w:vertAlign w:val="baseline"/>
                <w:lang w:val="en-US" w:eastAsia="zh-CN"/>
              </w:rPr>
              <w:t>单位名称</w:t>
            </w:r>
          </w:p>
        </w:tc>
        <w:tc>
          <w:tcPr>
            <w:tcW w:w="5160" w:type="dxa"/>
          </w:tcPr>
          <w:p>
            <w:pPr>
              <w:jc w:val="left"/>
              <w:rPr>
                <w:rFonts w:hint="default"/>
                <w:b/>
                <w:bCs/>
                <w:sz w:val="20"/>
                <w:szCs w:val="22"/>
                <w:vertAlign w:val="baseline"/>
                <w:lang w:val="en-US" w:eastAsia="zh-CN"/>
              </w:rPr>
            </w:pPr>
            <w:r>
              <w:rPr>
                <w:rFonts w:hint="eastAsia" w:ascii="宋体" w:hAnsi="宋体" w:eastAsia="宋体" w:cs="宋体"/>
                <w:sz w:val="21"/>
                <w:szCs w:val="21"/>
                <w:u w:val="none"/>
                <w:vertAlign w:val="baseline"/>
                <w:lang w:val="en-US" w:eastAsia="zh-CN"/>
              </w:rPr>
              <w:t>办公电话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u w:val="none"/>
                <w:vertAlign w:val="baseline"/>
                <w:lang w:val="en-US" w:eastAsia="zh-CN"/>
              </w:rPr>
              <w:t>济南市政府总值班室</w:t>
            </w:r>
          </w:p>
        </w:tc>
        <w:tc>
          <w:tcPr>
            <w:tcW w:w="5160" w:type="dxa"/>
            <w:vAlign w:val="top"/>
          </w:tcPr>
          <w:p>
            <w:pPr>
              <w:jc w:val="left"/>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u w:val="none"/>
                <w:vertAlign w:val="baseline"/>
                <w:lang w:val="en-US" w:eastAsia="zh-CN"/>
              </w:rPr>
              <w:t>0531-66607053, 0531-12345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u w:val="none"/>
                <w:vertAlign w:val="baseline"/>
                <w:lang w:val="en-US" w:eastAsia="zh-CN"/>
              </w:rPr>
              <w:t>济南市应急管理局</w:t>
            </w:r>
          </w:p>
        </w:tc>
        <w:tc>
          <w:tcPr>
            <w:tcW w:w="5160" w:type="dxa"/>
            <w:vAlign w:val="top"/>
          </w:tcPr>
          <w:p>
            <w:pPr>
              <w:jc w:val="left"/>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u w:val="none"/>
                <w:vertAlign w:val="baseline"/>
                <w:lang w:val="en-US" w:eastAsia="zh-CN"/>
              </w:rPr>
              <w:t>0531-66608351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u w:val="none"/>
                <w:vertAlign w:val="baseline"/>
                <w:lang w:val="en-US" w:eastAsia="zh-CN"/>
              </w:rPr>
              <w:t>济南市生态环境局</w:t>
            </w:r>
          </w:p>
        </w:tc>
        <w:tc>
          <w:tcPr>
            <w:tcW w:w="5160" w:type="dxa"/>
            <w:vAlign w:val="top"/>
          </w:tcPr>
          <w:p>
            <w:pPr>
              <w:jc w:val="left"/>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u w:val="none"/>
                <w:vertAlign w:val="baseline"/>
                <w:lang w:val="en-US" w:eastAsia="zh-CN"/>
              </w:rPr>
              <w:t>0531-66608600、12369（24时环保热线）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u w:val="none"/>
                <w:vertAlign w:val="baseline"/>
                <w:lang w:val="en-US" w:eastAsia="zh-CN"/>
              </w:rPr>
              <w:t>济南市监测站</w:t>
            </w:r>
          </w:p>
        </w:tc>
        <w:tc>
          <w:tcPr>
            <w:tcW w:w="5160" w:type="dxa"/>
            <w:vAlign w:val="top"/>
          </w:tcPr>
          <w:p>
            <w:pPr>
              <w:jc w:val="left"/>
              <w:rPr>
                <w:rFonts w:hint="default" w:ascii="宋体" w:hAnsi="宋体" w:eastAsia="宋体" w:cs="宋体"/>
                <w:kern w:val="2"/>
                <w:sz w:val="21"/>
                <w:szCs w:val="21"/>
                <w:u w:val="none"/>
                <w:vertAlign w:val="baseline"/>
                <w:lang w:val="en-US" w:eastAsia="zh-CN" w:bidi="ar-SA"/>
              </w:rPr>
            </w:pPr>
            <w:r>
              <w:rPr>
                <w:rFonts w:hint="eastAsia" w:ascii="宋体" w:hAnsi="宋体" w:eastAsia="宋体" w:cs="宋体"/>
                <w:sz w:val="21"/>
                <w:szCs w:val="21"/>
                <w:u w:val="none"/>
                <w:vertAlign w:val="baseline"/>
                <w:lang w:val="en-US" w:eastAsia="zh-CN"/>
              </w:rPr>
              <w:t>0531-66990746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先行区政府</w:t>
            </w:r>
          </w:p>
        </w:tc>
        <w:tc>
          <w:tcPr>
            <w:tcW w:w="5160" w:type="dxa"/>
            <w:vAlign w:val="top"/>
          </w:tcPr>
          <w:p>
            <w:pPr>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0531-66604352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济南市生态环境局济阳分局</w:t>
            </w:r>
          </w:p>
        </w:tc>
        <w:tc>
          <w:tcPr>
            <w:tcW w:w="5160" w:type="dxa"/>
            <w:vAlign w:val="top"/>
          </w:tcPr>
          <w:p>
            <w:pPr>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0531-84211624（24小时环保热线12369）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济南市公安局济阳分局</w:t>
            </w:r>
          </w:p>
        </w:tc>
        <w:tc>
          <w:tcPr>
            <w:tcW w:w="5160" w:type="dxa"/>
            <w:vAlign w:val="top"/>
          </w:tcPr>
          <w:p>
            <w:pPr>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0531-84211110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济阳区消防大队</w:t>
            </w:r>
          </w:p>
        </w:tc>
        <w:tc>
          <w:tcPr>
            <w:tcW w:w="5160" w:type="dxa"/>
            <w:vAlign w:val="top"/>
          </w:tcPr>
          <w:p>
            <w:pPr>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济南市济阳区环境监测站</w:t>
            </w:r>
          </w:p>
        </w:tc>
        <w:tc>
          <w:tcPr>
            <w:tcW w:w="5160" w:type="dxa"/>
            <w:vAlign w:val="top"/>
          </w:tcPr>
          <w:p>
            <w:pPr>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0531-84223529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火警电话</w:t>
            </w:r>
          </w:p>
        </w:tc>
        <w:tc>
          <w:tcPr>
            <w:tcW w:w="5160" w:type="dxa"/>
            <w:vAlign w:val="top"/>
          </w:tcPr>
          <w:p>
            <w:pPr>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急救中心</w:t>
            </w:r>
          </w:p>
        </w:tc>
        <w:tc>
          <w:tcPr>
            <w:tcW w:w="5160" w:type="dxa"/>
            <w:vAlign w:val="top"/>
          </w:tcPr>
          <w:p>
            <w:pPr>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公安指挥中心</w:t>
            </w:r>
          </w:p>
        </w:tc>
        <w:tc>
          <w:tcPr>
            <w:tcW w:w="5160" w:type="dxa"/>
            <w:vAlign w:val="top"/>
          </w:tcPr>
          <w:p>
            <w:pPr>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8" w:type="dxa"/>
            <w:vAlign w:val="top"/>
          </w:tcPr>
          <w:p>
            <w:pPr>
              <w:jc w:val="left"/>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24h值班电话</w:t>
            </w:r>
          </w:p>
        </w:tc>
        <w:tc>
          <w:tcPr>
            <w:tcW w:w="5160" w:type="dxa"/>
            <w:vAlign w:val="top"/>
          </w:tcPr>
          <w:p>
            <w:pPr>
              <w:rPr>
                <w:rFonts w:hint="eastAsia" w:asciiTheme="minorHAnsi" w:hAnsiTheme="minorHAnsi" w:eastAsiaTheme="minorEastAsia" w:cstheme="minorBidi"/>
                <w:kern w:val="2"/>
                <w:sz w:val="21"/>
                <w:szCs w:val="21"/>
                <w:vertAlign w:val="baseline"/>
                <w:lang w:val="en-US" w:eastAsia="zh-CN" w:bidi="ar-SA"/>
              </w:rPr>
            </w:pPr>
            <w:r>
              <w:rPr>
                <w:rFonts w:hint="eastAsia"/>
                <w:sz w:val="21"/>
                <w:szCs w:val="21"/>
                <w:vertAlign w:val="baseline"/>
                <w:lang w:val="en-US" w:eastAsia="zh-CN"/>
              </w:rPr>
              <w:t>0531-84330178</w:t>
            </w:r>
          </w:p>
        </w:tc>
      </w:tr>
    </w:tbl>
    <w:p>
      <w:pPr>
        <w:ind w:firstLine="480" w:firstLineChars="200"/>
        <w:jc w:val="center"/>
        <w:rPr>
          <w:rFonts w:hint="eastAsia"/>
          <w:b w:val="0"/>
          <w:bCs w:val="0"/>
          <w:sz w:val="24"/>
          <w:szCs w:val="24"/>
          <w:lang w:val="en-US" w:eastAsia="zh-CN"/>
        </w:rPr>
      </w:pPr>
      <w:r>
        <w:rPr>
          <w:rFonts w:hint="eastAsia"/>
          <w:b w:val="0"/>
          <w:bCs w:val="0"/>
          <w:sz w:val="24"/>
          <w:szCs w:val="24"/>
          <w:lang w:val="en-US" w:eastAsia="zh-CN"/>
        </w:rPr>
        <w:t>周围环境影响受体的应急联系电话</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478"/>
        <w:gridCol w:w="1418"/>
        <w:gridCol w:w="1217"/>
        <w:gridCol w:w="1218"/>
        <w:gridCol w:w="988"/>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eastAsia"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序号</w:t>
            </w:r>
          </w:p>
        </w:tc>
        <w:tc>
          <w:tcPr>
            <w:tcW w:w="147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敏感点</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方位</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距离m</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联系人</w:t>
            </w:r>
          </w:p>
        </w:tc>
        <w:tc>
          <w:tcPr>
            <w:tcW w:w="98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职务</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新路桥</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E</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210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路恒</w:t>
            </w:r>
          </w:p>
        </w:tc>
        <w:tc>
          <w:tcPr>
            <w:tcW w:w="98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13964189675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2</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西太平村</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E</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1250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王兆杰</w:t>
            </w:r>
          </w:p>
        </w:tc>
        <w:tc>
          <w:tcPr>
            <w:tcW w:w="98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15588849967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3</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东冯井</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WSW</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1270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孟长江</w:t>
            </w:r>
          </w:p>
        </w:tc>
        <w:tc>
          <w:tcPr>
            <w:tcW w:w="98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13406970868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4</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药王庄村</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S</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1310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武学东</w:t>
            </w:r>
          </w:p>
        </w:tc>
        <w:tc>
          <w:tcPr>
            <w:tcW w:w="98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15963116396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5</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孔坊村</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NE</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1370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朱长发</w:t>
            </w:r>
          </w:p>
        </w:tc>
        <w:tc>
          <w:tcPr>
            <w:tcW w:w="98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13573178655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6</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刘家店村</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N</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1520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刘东海</w:t>
            </w:r>
          </w:p>
        </w:tc>
        <w:tc>
          <w:tcPr>
            <w:tcW w:w="98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15553104312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7</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中冯井</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WSW</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1560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武庆良</w:t>
            </w:r>
          </w:p>
        </w:tc>
        <w:tc>
          <w:tcPr>
            <w:tcW w:w="98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15168848058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8</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东侯寺村</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NE</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1630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侯树芳</w:t>
            </w:r>
          </w:p>
        </w:tc>
        <w:tc>
          <w:tcPr>
            <w:tcW w:w="988" w:type="dxa"/>
          </w:tcPr>
          <w:p>
            <w:pPr>
              <w:jc w:val="center"/>
              <w:rPr>
                <w:rFonts w:hint="eastAsia"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15726182272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9</w:t>
            </w:r>
          </w:p>
        </w:tc>
        <w:tc>
          <w:tcPr>
            <w:tcW w:w="1478" w:type="dxa"/>
          </w:tcPr>
          <w:p>
            <w:pPr>
              <w:jc w:val="left"/>
              <w:rPr>
                <w:rFonts w:hint="eastAsia"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西侯寺村</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NE</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1730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张家明</w:t>
            </w:r>
          </w:p>
        </w:tc>
        <w:tc>
          <w:tcPr>
            <w:tcW w:w="988" w:type="dxa"/>
          </w:tcPr>
          <w:p>
            <w:pPr>
              <w:jc w:val="center"/>
              <w:rPr>
                <w:rFonts w:hint="eastAsia"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13553158628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10</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东太平村</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E</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1860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刘绪军</w:t>
            </w:r>
          </w:p>
        </w:tc>
        <w:tc>
          <w:tcPr>
            <w:tcW w:w="988" w:type="dxa"/>
          </w:tcPr>
          <w:p>
            <w:pPr>
              <w:jc w:val="center"/>
              <w:rPr>
                <w:rFonts w:hint="eastAsia"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15964011060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11</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西冯井</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WSW</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1900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赵胜军</w:t>
            </w:r>
          </w:p>
        </w:tc>
        <w:tc>
          <w:tcPr>
            <w:tcW w:w="988" w:type="dxa"/>
          </w:tcPr>
          <w:p>
            <w:pPr>
              <w:jc w:val="center"/>
              <w:rPr>
                <w:rFonts w:hint="eastAsia"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13406945847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12</w:t>
            </w:r>
          </w:p>
        </w:tc>
        <w:tc>
          <w:tcPr>
            <w:tcW w:w="1478" w:type="dxa"/>
          </w:tcPr>
          <w:p>
            <w:pPr>
              <w:jc w:val="left"/>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小高家村</w:t>
            </w:r>
          </w:p>
        </w:tc>
        <w:tc>
          <w:tcPr>
            <w:tcW w:w="14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N</w:t>
            </w:r>
          </w:p>
        </w:tc>
        <w:tc>
          <w:tcPr>
            <w:tcW w:w="1217"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2000</w:t>
            </w:r>
          </w:p>
        </w:tc>
        <w:tc>
          <w:tcPr>
            <w:tcW w:w="121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杨庆辉</w:t>
            </w:r>
          </w:p>
        </w:tc>
        <w:tc>
          <w:tcPr>
            <w:tcW w:w="988" w:type="dxa"/>
          </w:tcPr>
          <w:p>
            <w:pPr>
              <w:jc w:val="center"/>
              <w:rPr>
                <w:rFonts w:hint="eastAsia"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书记</w:t>
            </w:r>
          </w:p>
        </w:tc>
        <w:tc>
          <w:tcPr>
            <w:tcW w:w="1448" w:type="dxa"/>
          </w:tcPr>
          <w:p>
            <w:pPr>
              <w:jc w:val="center"/>
              <w:rPr>
                <w:rFonts w:hint="default" w:asciiTheme="majorEastAsia" w:hAnsiTheme="majorEastAsia" w:eastAsiaTheme="majorEastAsia" w:cstheme="majorEastAsia"/>
                <w:b w:val="0"/>
                <w:bCs w:val="0"/>
                <w:sz w:val="21"/>
                <w:szCs w:val="24"/>
                <w:vertAlign w:val="baseline"/>
                <w:lang w:val="en-US" w:eastAsia="zh-CN"/>
              </w:rPr>
            </w:pPr>
            <w:r>
              <w:rPr>
                <w:rFonts w:hint="eastAsia" w:asciiTheme="majorEastAsia" w:hAnsiTheme="majorEastAsia" w:eastAsiaTheme="majorEastAsia" w:cstheme="majorEastAsia"/>
                <w:b w:val="0"/>
                <w:bCs w:val="0"/>
                <w:sz w:val="21"/>
                <w:szCs w:val="24"/>
                <w:vertAlign w:val="baseline"/>
                <w:lang w:val="en-US" w:eastAsia="zh-CN"/>
              </w:rPr>
              <w:t>13145405916</w:t>
            </w:r>
          </w:p>
        </w:tc>
      </w:tr>
    </w:tbl>
    <w:p>
      <w:pPr>
        <w:jc w:val="center"/>
        <w:rPr>
          <w:rFonts w:hint="default"/>
          <w:b/>
          <w:bCs/>
          <w:sz w:val="20"/>
          <w:szCs w:val="22"/>
          <w:lang w:val="en-US" w:eastAsia="zh-CN"/>
        </w:rPr>
      </w:pPr>
    </w:p>
    <w:p>
      <w:pPr>
        <w:rPr>
          <w:rFonts w:hint="default"/>
          <w:b/>
          <w:bCs/>
          <w:sz w:val="28"/>
          <w:szCs w:val="36"/>
          <w:lang w:val="en-US" w:eastAsia="zh-CN"/>
        </w:rPr>
      </w:pPr>
      <w:r>
        <w:rPr>
          <w:rFonts w:hint="eastAsia"/>
          <w:b/>
          <w:bCs/>
          <w:sz w:val="28"/>
          <w:szCs w:val="36"/>
          <w:lang w:val="en-US" w:eastAsia="zh-CN"/>
        </w:rPr>
        <w:t>附件3：应急物资储备清单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649"/>
        <w:gridCol w:w="1552"/>
        <w:gridCol w:w="1552"/>
        <w:gridCol w:w="155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分类</w:t>
            </w: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名称</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数量</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设置位置</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保管人</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restart"/>
          </w:tcPr>
          <w:p>
            <w:pPr>
              <w:rPr>
                <w:rFonts w:hint="eastAsia"/>
                <w:b w:val="0"/>
                <w:bCs w:val="0"/>
                <w:sz w:val="20"/>
                <w:szCs w:val="22"/>
                <w:vertAlign w:val="baseline"/>
                <w:lang w:val="en-US" w:eastAsia="zh-CN"/>
              </w:rPr>
            </w:pPr>
          </w:p>
          <w:p>
            <w:pPr>
              <w:rPr>
                <w:rFonts w:hint="eastAsia"/>
                <w:b w:val="0"/>
                <w:bCs w:val="0"/>
                <w:sz w:val="20"/>
                <w:szCs w:val="22"/>
                <w:vertAlign w:val="baseline"/>
                <w:lang w:val="en-US" w:eastAsia="zh-CN"/>
              </w:rPr>
            </w:pPr>
          </w:p>
          <w:p>
            <w:pPr>
              <w:rPr>
                <w:rFonts w:hint="default"/>
                <w:b w:val="0"/>
                <w:bCs w:val="0"/>
                <w:sz w:val="20"/>
                <w:szCs w:val="22"/>
                <w:vertAlign w:val="baseline"/>
                <w:lang w:val="en-US" w:eastAsia="zh-CN"/>
              </w:rPr>
            </w:pPr>
            <w:r>
              <w:rPr>
                <w:rFonts w:hint="eastAsia"/>
                <w:b w:val="0"/>
                <w:bCs w:val="0"/>
                <w:sz w:val="20"/>
                <w:szCs w:val="22"/>
                <w:vertAlign w:val="baseline"/>
                <w:lang w:val="en-US" w:eastAsia="zh-CN"/>
              </w:rPr>
              <w:t>应急工具</w:t>
            </w: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应急照明</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3</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配电室</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洗眼器</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车间</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洗眼喷淋</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2</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车间北、仓库西</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劳动防护</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5</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车间</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便携式探测仪</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库房</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堵漏工具</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20</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车间</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restart"/>
          </w:tcPr>
          <w:p>
            <w:pPr>
              <w:rPr>
                <w:rFonts w:hint="eastAsia"/>
                <w:b w:val="0"/>
                <w:bCs w:val="0"/>
                <w:sz w:val="20"/>
                <w:szCs w:val="22"/>
                <w:vertAlign w:val="baseline"/>
                <w:lang w:val="en-US" w:eastAsia="zh-CN"/>
              </w:rPr>
            </w:pPr>
          </w:p>
          <w:p>
            <w:pPr>
              <w:rPr>
                <w:rFonts w:hint="eastAsia"/>
                <w:b w:val="0"/>
                <w:bCs w:val="0"/>
                <w:sz w:val="20"/>
                <w:szCs w:val="22"/>
                <w:vertAlign w:val="baseline"/>
                <w:lang w:val="en-US" w:eastAsia="zh-CN"/>
              </w:rPr>
            </w:pPr>
          </w:p>
          <w:p>
            <w:pPr>
              <w:rPr>
                <w:rFonts w:hint="eastAsia"/>
                <w:b w:val="0"/>
                <w:bCs w:val="0"/>
                <w:sz w:val="20"/>
                <w:szCs w:val="22"/>
                <w:vertAlign w:val="baseline"/>
                <w:lang w:val="en-US" w:eastAsia="zh-CN"/>
              </w:rPr>
            </w:pPr>
          </w:p>
          <w:p>
            <w:pPr>
              <w:rPr>
                <w:rFonts w:hint="default"/>
                <w:b w:val="0"/>
                <w:bCs w:val="0"/>
                <w:sz w:val="20"/>
                <w:szCs w:val="22"/>
                <w:vertAlign w:val="baseline"/>
                <w:lang w:val="en-US" w:eastAsia="zh-CN"/>
              </w:rPr>
            </w:pPr>
            <w:r>
              <w:rPr>
                <w:rFonts w:hint="eastAsia"/>
                <w:b w:val="0"/>
                <w:bCs w:val="0"/>
                <w:sz w:val="20"/>
                <w:szCs w:val="22"/>
                <w:vertAlign w:val="baseline"/>
                <w:lang w:val="en-US" w:eastAsia="zh-CN"/>
              </w:rPr>
              <w:t>消防设备</w:t>
            </w: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消防泵房</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厂区北侧</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王沛华</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15168874830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灭火器</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26</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车间、仓库</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王沛华</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15168874830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消防沙</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3</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仓库</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王沛华</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15168874830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石棉被</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6</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车间、仓库</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王沛华</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15168874830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消防锨</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3</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消防池</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王沛华</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15168874830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消防桶</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3</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消防池</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王沛华</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15168874830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restart"/>
          </w:tcPr>
          <w:p>
            <w:pPr>
              <w:rPr>
                <w:rFonts w:hint="eastAsia"/>
                <w:b w:val="0"/>
                <w:bCs w:val="0"/>
                <w:sz w:val="20"/>
                <w:szCs w:val="22"/>
                <w:vertAlign w:val="baseline"/>
                <w:lang w:val="en-US" w:eastAsia="zh-CN"/>
              </w:rPr>
            </w:pPr>
          </w:p>
          <w:p>
            <w:pPr>
              <w:rPr>
                <w:rFonts w:hint="eastAsia"/>
                <w:b w:val="0"/>
                <w:bCs w:val="0"/>
                <w:sz w:val="20"/>
                <w:szCs w:val="22"/>
                <w:vertAlign w:val="baseline"/>
                <w:lang w:val="en-US" w:eastAsia="zh-CN"/>
              </w:rPr>
            </w:pPr>
          </w:p>
          <w:p>
            <w:pPr>
              <w:rPr>
                <w:rFonts w:hint="eastAsia"/>
                <w:b w:val="0"/>
                <w:bCs w:val="0"/>
                <w:sz w:val="20"/>
                <w:szCs w:val="22"/>
                <w:vertAlign w:val="baseline"/>
                <w:lang w:val="en-US" w:eastAsia="zh-CN"/>
              </w:rPr>
            </w:pPr>
          </w:p>
          <w:p>
            <w:pPr>
              <w:rPr>
                <w:rFonts w:hint="default"/>
                <w:b w:val="0"/>
                <w:bCs w:val="0"/>
                <w:sz w:val="20"/>
                <w:szCs w:val="22"/>
                <w:vertAlign w:val="baseline"/>
                <w:lang w:val="en-US" w:eastAsia="zh-CN"/>
              </w:rPr>
            </w:pPr>
            <w:r>
              <w:rPr>
                <w:rFonts w:hint="eastAsia"/>
                <w:b w:val="0"/>
                <w:bCs w:val="0"/>
                <w:sz w:val="20"/>
                <w:szCs w:val="22"/>
                <w:vertAlign w:val="baseline"/>
                <w:lang w:val="en-US" w:eastAsia="zh-CN"/>
              </w:rPr>
              <w:t>个人防护</w:t>
            </w: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防护手套</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若干</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库房</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朱光玉</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15206937241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防护口罩</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若干</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库房</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朱光玉</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15206937241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防毒面具</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若干</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库房</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朱光玉</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15206937241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正压式呼吸器</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库房</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朱光玉</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15206937241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工作服</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若干</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库房</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朱光玉</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15206937241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防护鞋</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若干</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库房</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朱光玉</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15206937241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restart"/>
          </w:tcPr>
          <w:p>
            <w:pPr>
              <w:rPr>
                <w:rFonts w:hint="eastAsia"/>
                <w:b w:val="0"/>
                <w:bCs w:val="0"/>
                <w:sz w:val="20"/>
                <w:szCs w:val="22"/>
                <w:vertAlign w:val="baseline"/>
                <w:lang w:val="en-US" w:eastAsia="zh-CN"/>
              </w:rPr>
            </w:pPr>
          </w:p>
          <w:p>
            <w:pPr>
              <w:rPr>
                <w:rFonts w:hint="eastAsia"/>
                <w:b w:val="0"/>
                <w:bCs w:val="0"/>
                <w:sz w:val="20"/>
                <w:szCs w:val="22"/>
                <w:vertAlign w:val="baseline"/>
                <w:lang w:val="en-US" w:eastAsia="zh-CN"/>
              </w:rPr>
            </w:pPr>
          </w:p>
          <w:p>
            <w:pPr>
              <w:rPr>
                <w:rFonts w:hint="default"/>
                <w:b w:val="0"/>
                <w:bCs w:val="0"/>
                <w:sz w:val="20"/>
                <w:szCs w:val="22"/>
                <w:vertAlign w:val="baseline"/>
                <w:lang w:val="en-US" w:eastAsia="zh-CN"/>
              </w:rPr>
            </w:pPr>
            <w:r>
              <w:rPr>
                <w:rFonts w:hint="eastAsia"/>
                <w:b w:val="0"/>
                <w:bCs w:val="0"/>
                <w:sz w:val="20"/>
                <w:szCs w:val="22"/>
                <w:vertAlign w:val="baseline"/>
                <w:lang w:val="en-US" w:eastAsia="zh-CN"/>
              </w:rPr>
              <w:t>救治应急器材</w:t>
            </w: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应急箱</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车间</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创可贴</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若干</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车间</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藿香正气水</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若干</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车间</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小苏打</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若干</w:t>
            </w:r>
          </w:p>
        </w:tc>
        <w:tc>
          <w:tcPr>
            <w:tcW w:w="1552" w:type="dxa"/>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车间</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restart"/>
          </w:tcPr>
          <w:p>
            <w:pPr>
              <w:rPr>
                <w:rFonts w:hint="eastAsia"/>
                <w:b w:val="0"/>
                <w:bCs w:val="0"/>
                <w:sz w:val="20"/>
                <w:szCs w:val="22"/>
                <w:vertAlign w:val="baseline"/>
                <w:lang w:val="en-US" w:eastAsia="zh-CN"/>
              </w:rPr>
            </w:pPr>
          </w:p>
          <w:p>
            <w:pPr>
              <w:rPr>
                <w:rFonts w:hint="default"/>
                <w:b w:val="0"/>
                <w:bCs w:val="0"/>
                <w:sz w:val="20"/>
                <w:szCs w:val="22"/>
                <w:vertAlign w:val="baseline"/>
                <w:lang w:val="en-US" w:eastAsia="zh-CN"/>
              </w:rPr>
            </w:pPr>
            <w:r>
              <w:rPr>
                <w:rFonts w:hint="eastAsia"/>
                <w:b w:val="0"/>
                <w:bCs w:val="0"/>
                <w:sz w:val="20"/>
                <w:szCs w:val="22"/>
                <w:vertAlign w:val="baseline"/>
                <w:lang w:val="en-US" w:eastAsia="zh-CN"/>
              </w:rPr>
              <w:t>监控报警</w:t>
            </w: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可燃气体探测仪</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锅炉房</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声光火灾报警器</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2</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仓库、车间</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便携式探测仪</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1</w:t>
            </w:r>
          </w:p>
        </w:tc>
        <w:tc>
          <w:tcPr>
            <w:tcW w:w="1552"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库房</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vMerge w:val="continue"/>
          </w:tcPr>
          <w:p>
            <w:pPr>
              <w:rPr>
                <w:rFonts w:hint="eastAsia"/>
                <w:b w:val="0"/>
                <w:bCs w:val="0"/>
                <w:sz w:val="20"/>
                <w:szCs w:val="22"/>
                <w:vertAlign w:val="baseline"/>
                <w:lang w:val="en-US" w:eastAsia="zh-CN"/>
              </w:rPr>
            </w:pPr>
          </w:p>
        </w:tc>
        <w:tc>
          <w:tcPr>
            <w:tcW w:w="1649" w:type="dxa"/>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厂区监控</w:t>
            </w:r>
          </w:p>
        </w:tc>
        <w:tc>
          <w:tcPr>
            <w:tcW w:w="3104" w:type="dxa"/>
            <w:gridSpan w:val="2"/>
          </w:tcPr>
          <w:p>
            <w:pPr>
              <w:rPr>
                <w:rFonts w:hint="default"/>
                <w:b w:val="0"/>
                <w:bCs w:val="0"/>
                <w:sz w:val="20"/>
                <w:szCs w:val="22"/>
                <w:vertAlign w:val="baseline"/>
                <w:lang w:val="en-US" w:eastAsia="zh-CN"/>
              </w:rPr>
            </w:pPr>
            <w:r>
              <w:rPr>
                <w:rFonts w:hint="eastAsia"/>
                <w:b w:val="0"/>
                <w:bCs w:val="0"/>
                <w:sz w:val="20"/>
                <w:szCs w:val="22"/>
                <w:vertAlign w:val="baseline"/>
                <w:lang w:val="en-US" w:eastAsia="zh-CN"/>
              </w:rPr>
              <w:t>全厂</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于树青</w:t>
            </w:r>
          </w:p>
        </w:tc>
        <w:tc>
          <w:tcPr>
            <w:tcW w:w="1552" w:type="dxa"/>
            <w:vAlign w:val="top"/>
          </w:tcPr>
          <w:p>
            <w:pPr>
              <w:rPr>
                <w:rFonts w:hint="eastAsia"/>
                <w:b w:val="0"/>
                <w:bCs w:val="0"/>
                <w:sz w:val="20"/>
                <w:szCs w:val="22"/>
                <w:vertAlign w:val="baseline"/>
                <w:lang w:val="en-US" w:eastAsia="zh-CN"/>
              </w:rPr>
            </w:pPr>
            <w:r>
              <w:rPr>
                <w:rFonts w:hint="eastAsia"/>
                <w:b w:val="0"/>
                <w:bCs w:val="0"/>
                <w:sz w:val="20"/>
                <w:szCs w:val="22"/>
                <w:vertAlign w:val="baseline"/>
                <w:lang w:val="en-US" w:eastAsia="zh-CN"/>
              </w:rPr>
              <w:t>18253116011</w:t>
            </w:r>
          </w:p>
        </w:tc>
      </w:tr>
    </w:tbl>
    <w:p>
      <w:pPr>
        <w:rPr>
          <w:rFonts w:hint="eastAsia"/>
          <w:b w:val="0"/>
          <w:bCs w:val="0"/>
          <w:sz w:val="24"/>
          <w:szCs w:val="24"/>
          <w:lang w:val="en-US" w:eastAsia="zh-CN"/>
        </w:rPr>
      </w:pPr>
    </w:p>
    <w:p>
      <w:pPr>
        <w:rPr>
          <w:rFonts w:hint="eastAsia"/>
          <w:b/>
          <w:bCs/>
          <w:sz w:val="28"/>
          <w:szCs w:val="28"/>
          <w:lang w:val="en-US" w:eastAsia="zh-CN"/>
        </w:rPr>
      </w:pPr>
      <w:r>
        <w:rPr>
          <w:rFonts w:hint="eastAsia"/>
          <w:b/>
          <w:bCs/>
          <w:sz w:val="28"/>
          <w:szCs w:val="28"/>
          <w:lang w:val="en-US" w:eastAsia="zh-CN"/>
        </w:rPr>
        <w:t>附件4                 应急监测方案</w:t>
      </w:r>
    </w:p>
    <w:p>
      <w:pPr>
        <w:rPr>
          <w:rFonts w:hint="eastAsia"/>
          <w:b w:val="0"/>
          <w:bCs w:val="0"/>
          <w:sz w:val="24"/>
          <w:szCs w:val="24"/>
          <w:lang w:val="en-US" w:eastAsia="zh-CN"/>
        </w:rPr>
      </w:pPr>
    </w:p>
    <w:p>
      <w:pPr>
        <w:numPr>
          <w:ilvl w:val="0"/>
          <w:numId w:val="0"/>
        </w:numPr>
        <w:rPr>
          <w:rFonts w:hint="eastAsia"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val="0"/>
          <w:bCs w:val="0"/>
          <w:sz w:val="24"/>
          <w:szCs w:val="24"/>
          <w:lang w:val="en-US" w:eastAsia="zh-CN"/>
        </w:rPr>
        <w:t>1 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cs="Trebuchet MS" w:eastAsiaTheme="minorEastAsia"/>
          <w:b w:val="0"/>
          <w:bCs w:val="0"/>
          <w:w w:val="100"/>
          <w:kern w:val="0"/>
          <w:position w:val="0"/>
          <w:sz w:val="24"/>
          <w:szCs w:val="24"/>
          <w:lang w:val="en-US" w:eastAsia="zh-CN"/>
        </w:rPr>
      </w:pPr>
      <w:r>
        <w:rPr>
          <w:rFonts w:hint="eastAsia" w:cs="Trebuchet MS" w:eastAsiaTheme="minorEastAsia"/>
          <w:b w:val="0"/>
          <w:bCs w:val="0"/>
          <w:w w:val="100"/>
          <w:kern w:val="0"/>
          <w:position w:val="0"/>
          <w:sz w:val="24"/>
          <w:szCs w:val="24"/>
          <w:lang w:val="en-US" w:eastAsia="zh-CN"/>
        </w:rPr>
        <w:t>为在发生突发环境污染事故时，最大限度地减少环境污染，降低经济损失，在事故处理和应急情况下，迅速及时地进行环境监测，特制定本方案。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w w:val="100"/>
          <w:kern w:val="0"/>
          <w:position w:val="0"/>
          <w:sz w:val="24"/>
          <w:szCs w:val="24"/>
          <w:lang w:val="en-US" w:eastAsia="zh-CN"/>
        </w:rPr>
      </w:pPr>
      <w:r>
        <w:rPr>
          <w:rFonts w:hint="eastAsia" w:asciiTheme="majorEastAsia" w:hAnsiTheme="majorEastAsia" w:eastAsiaTheme="majorEastAsia" w:cstheme="majorEastAsia"/>
          <w:b w:val="0"/>
          <w:bCs w:val="0"/>
          <w:w w:val="100"/>
          <w:kern w:val="0"/>
          <w:position w:val="0"/>
          <w:sz w:val="24"/>
          <w:szCs w:val="24"/>
          <w:lang w:val="en-US" w:eastAsia="zh-CN"/>
        </w:rPr>
        <w:t>2  适用范围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rebuchet MS"/>
          <w:b w:val="0"/>
          <w:bCs w:val="0"/>
          <w:w w:val="100"/>
          <w:kern w:val="0"/>
          <w:position w:val="0"/>
          <w:sz w:val="24"/>
          <w:szCs w:val="24"/>
          <w:lang w:val="en-US" w:eastAsia="zh-CN"/>
        </w:rPr>
      </w:pPr>
      <w:r>
        <w:rPr>
          <w:rFonts w:hint="eastAsia" w:cs="Trebuchet MS"/>
          <w:b w:val="0"/>
          <w:bCs w:val="0"/>
          <w:w w:val="100"/>
          <w:kern w:val="0"/>
          <w:position w:val="0"/>
          <w:sz w:val="24"/>
          <w:szCs w:val="24"/>
          <w:lang w:val="en-US" w:eastAsia="zh-CN"/>
        </w:rPr>
        <w:t>本方案适用于济南万兴达化工有限公司突发环境事件应急情况监测。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b w:val="0"/>
          <w:bCs w:val="0"/>
          <w:w w:val="100"/>
          <w:kern w:val="0"/>
          <w:position w:val="0"/>
          <w:sz w:val="24"/>
          <w:szCs w:val="24"/>
          <w:lang w:val="en-US" w:eastAsia="zh-CN"/>
        </w:rPr>
      </w:pPr>
      <w:r>
        <w:rPr>
          <w:rFonts w:hint="eastAsia" w:asciiTheme="majorEastAsia" w:hAnsiTheme="majorEastAsia" w:eastAsiaTheme="majorEastAsia" w:cstheme="majorEastAsia"/>
          <w:b w:val="0"/>
          <w:bCs w:val="0"/>
          <w:w w:val="100"/>
          <w:kern w:val="0"/>
          <w:position w:val="0"/>
          <w:sz w:val="24"/>
          <w:szCs w:val="24"/>
          <w:lang w:val="en-US" w:eastAsia="zh-CN"/>
        </w:rPr>
        <w:t>3 基本原则及应急监测措施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b w:val="0"/>
          <w:bCs w:val="0"/>
          <w:w w:val="100"/>
          <w:kern w:val="0"/>
          <w:position w:val="0"/>
          <w:sz w:val="24"/>
          <w:szCs w:val="24"/>
          <w:lang w:val="en-US" w:eastAsia="zh-CN"/>
        </w:rPr>
      </w:pPr>
      <w:r>
        <w:rPr>
          <w:rFonts w:hint="eastAsia" w:asciiTheme="minorEastAsia" w:hAnsiTheme="minorEastAsia" w:cstheme="minorEastAsia"/>
          <w:b w:val="0"/>
          <w:bCs w:val="0"/>
          <w:w w:val="100"/>
          <w:kern w:val="0"/>
          <w:position w:val="0"/>
          <w:sz w:val="24"/>
          <w:szCs w:val="24"/>
          <w:lang w:val="en-US" w:eastAsia="zh-CN"/>
        </w:rPr>
        <w:t>3.1  基本原则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b w:val="0"/>
          <w:bCs w:val="0"/>
          <w:w w:val="100"/>
          <w:kern w:val="0"/>
          <w:position w:val="0"/>
          <w:sz w:val="24"/>
          <w:szCs w:val="24"/>
          <w:lang w:val="en-US" w:eastAsia="zh-CN"/>
        </w:rPr>
      </w:pPr>
      <w:r>
        <w:rPr>
          <w:rFonts w:hint="eastAsia" w:asciiTheme="minorEastAsia" w:hAnsiTheme="minorEastAsia" w:cstheme="minorEastAsia"/>
          <w:b w:val="0"/>
          <w:bCs w:val="0"/>
          <w:w w:val="100"/>
          <w:kern w:val="0"/>
          <w:position w:val="0"/>
          <w:sz w:val="24"/>
          <w:szCs w:val="24"/>
          <w:lang w:val="en-US" w:eastAsia="zh-CN"/>
        </w:rPr>
        <w:t>本方案是济南万兴达化工有限公司环境保护工作的重要组成部分，必须服从各级环境污染事故应急处理指挥部的具体指挥和领导。坚持个人利益服从集体利益，局部利益服从全局利益，日常监测服从应急监测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b w:val="0"/>
          <w:bCs w:val="0"/>
          <w:w w:val="100"/>
          <w:kern w:val="0"/>
          <w:position w:val="0"/>
          <w:sz w:val="24"/>
          <w:szCs w:val="24"/>
          <w:lang w:val="en-US" w:eastAsia="zh-CN"/>
        </w:rPr>
      </w:pPr>
      <w:r>
        <w:rPr>
          <w:rFonts w:hint="eastAsia" w:asciiTheme="minorEastAsia" w:hAnsiTheme="minorEastAsia" w:cstheme="minorEastAsia"/>
          <w:b w:val="0"/>
          <w:bCs w:val="0"/>
          <w:w w:val="100"/>
          <w:kern w:val="0"/>
          <w:position w:val="0"/>
          <w:sz w:val="24"/>
          <w:szCs w:val="24"/>
          <w:lang w:val="en-US" w:eastAsia="zh-CN"/>
        </w:rPr>
        <w:t>3.2 应急监测措施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b w:val="0"/>
          <w:bCs w:val="0"/>
          <w:w w:val="100"/>
          <w:kern w:val="0"/>
          <w:position w:val="0"/>
          <w:sz w:val="24"/>
          <w:szCs w:val="24"/>
          <w:lang w:val="en-US" w:eastAsia="zh-CN"/>
        </w:rPr>
      </w:pPr>
      <w:r>
        <w:rPr>
          <w:rFonts w:hint="eastAsia" w:asciiTheme="minorEastAsia" w:hAnsiTheme="minorEastAsia" w:cstheme="minorEastAsia"/>
          <w:b w:val="0"/>
          <w:bCs w:val="0"/>
          <w:w w:val="100"/>
          <w:kern w:val="0"/>
          <w:position w:val="0"/>
          <w:sz w:val="24"/>
          <w:szCs w:val="24"/>
          <w:lang w:val="en-US" w:eastAsia="zh-CN"/>
        </w:rPr>
        <w:t>由于企业应急监测能力有限，当发生事故时，企业应急指挥小组及时将事故情况上报环境监测部门，并在当地环境监测机构专业分析人员到达事故现场后，企业应急小组配合进行应急监测工作。同时根据监测结果，综合分析突发环境事件污染变化趋势，预测并报告突发环境事件的发展趋势和污染物的变化情况，作为突发环境事件应急决策依据，指导应急救援和现场洗消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b w:val="0"/>
          <w:bCs w:val="0"/>
          <w:w w:val="100"/>
          <w:kern w:val="0"/>
          <w:position w:val="0"/>
          <w:sz w:val="24"/>
          <w:szCs w:val="24"/>
          <w:lang w:val="en-US" w:eastAsia="zh-CN"/>
        </w:rPr>
      </w:pPr>
      <w:r>
        <w:rPr>
          <w:rFonts w:hint="eastAsia" w:asciiTheme="majorEastAsia" w:hAnsiTheme="majorEastAsia" w:eastAsiaTheme="majorEastAsia" w:cstheme="majorEastAsia"/>
          <w:b w:val="0"/>
          <w:bCs w:val="0"/>
          <w:w w:val="100"/>
          <w:kern w:val="0"/>
          <w:position w:val="0"/>
          <w:sz w:val="24"/>
          <w:szCs w:val="24"/>
          <w:lang w:val="en-US" w:eastAsia="zh-CN"/>
        </w:rPr>
        <w:t>4 监测方案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w w:val="100"/>
          <w:kern w:val="0"/>
          <w:position w:val="0"/>
          <w:sz w:val="24"/>
          <w:szCs w:val="24"/>
          <w:lang w:val="en-US" w:eastAsia="zh-CN"/>
        </w:rPr>
      </w:pPr>
      <w:r>
        <w:rPr>
          <w:rFonts w:hint="eastAsia" w:asciiTheme="minorEastAsia" w:hAnsiTheme="minorEastAsia" w:cstheme="minorEastAsia"/>
          <w:w w:val="100"/>
          <w:kern w:val="0"/>
          <w:position w:val="0"/>
          <w:sz w:val="24"/>
          <w:szCs w:val="24"/>
          <w:lang w:val="en-US" w:eastAsia="zh-CN"/>
        </w:rPr>
        <w:t>4.1 监测因子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w w:val="100"/>
          <w:kern w:val="0"/>
          <w:position w:val="0"/>
          <w:sz w:val="24"/>
          <w:szCs w:val="24"/>
          <w:lang w:val="en-US" w:eastAsia="zh-CN"/>
        </w:rPr>
      </w:pPr>
      <w:r>
        <w:rPr>
          <w:rFonts w:hint="eastAsia" w:asciiTheme="minorEastAsia" w:hAnsiTheme="minorEastAsia" w:cstheme="minorEastAsia"/>
          <w:w w:val="100"/>
          <w:kern w:val="0"/>
          <w:position w:val="0"/>
          <w:sz w:val="24"/>
          <w:szCs w:val="24"/>
          <w:lang w:val="en-US" w:eastAsia="zh-CN"/>
        </w:rPr>
        <w:t>结合企业实际情况，主要针对大气、水体进行监测。环境监测因子见表1.</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1710"/>
        <w:gridCol w:w="4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tcPr>
          <w:p>
            <w:pPr>
              <w:rPr>
                <w:rFonts w:hint="default" w:eastAsiaTheme="minorEastAsia"/>
                <w:sz w:val="20"/>
                <w:szCs w:val="20"/>
                <w:vertAlign w:val="baseline"/>
                <w:lang w:val="en-US" w:eastAsia="zh-CN"/>
              </w:rPr>
            </w:pPr>
            <w:r>
              <w:rPr>
                <w:rFonts w:hint="eastAsia"/>
                <w:sz w:val="20"/>
                <w:szCs w:val="20"/>
                <w:vertAlign w:val="baseline"/>
                <w:lang w:val="en-US" w:eastAsia="zh-CN"/>
              </w:rPr>
              <w:t>突发事件</w:t>
            </w:r>
          </w:p>
        </w:tc>
        <w:tc>
          <w:tcPr>
            <w:tcW w:w="171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监测环境</w:t>
            </w:r>
          </w:p>
        </w:tc>
        <w:tc>
          <w:tcPr>
            <w:tcW w:w="4088" w:type="dxa"/>
          </w:tcPr>
          <w:p>
            <w:pPr>
              <w:rPr>
                <w:rFonts w:hint="default" w:eastAsiaTheme="minorEastAsia"/>
                <w:sz w:val="20"/>
                <w:szCs w:val="20"/>
                <w:vertAlign w:val="baseline"/>
                <w:lang w:val="en-US" w:eastAsia="zh-CN"/>
              </w:rPr>
            </w:pPr>
            <w:r>
              <w:rPr>
                <w:rFonts w:hint="eastAsia"/>
                <w:sz w:val="20"/>
                <w:szCs w:val="20"/>
                <w:vertAlign w:val="baseline"/>
                <w:lang w:val="en-US" w:eastAsia="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vMerge w:val="restart"/>
          </w:tcPr>
          <w:p>
            <w:pPr>
              <w:rPr>
                <w:rFonts w:hint="default" w:eastAsiaTheme="minorEastAsia"/>
                <w:sz w:val="20"/>
                <w:szCs w:val="20"/>
                <w:vertAlign w:val="baseline"/>
                <w:lang w:val="en-US" w:eastAsia="zh-CN"/>
              </w:rPr>
            </w:pPr>
            <w:r>
              <w:rPr>
                <w:rFonts w:hint="eastAsia"/>
                <w:sz w:val="20"/>
                <w:szCs w:val="20"/>
                <w:vertAlign w:val="baseline"/>
                <w:lang w:val="en-US" w:eastAsia="zh-CN"/>
              </w:rPr>
              <w:t>火灾事故</w:t>
            </w:r>
          </w:p>
        </w:tc>
        <w:tc>
          <w:tcPr>
            <w:tcW w:w="1710" w:type="dxa"/>
          </w:tcPr>
          <w:p>
            <w:pPr>
              <w:rPr>
                <w:rFonts w:hint="eastAsia" w:eastAsiaTheme="minorEastAsia"/>
                <w:sz w:val="20"/>
                <w:szCs w:val="20"/>
                <w:vertAlign w:val="baseline"/>
                <w:lang w:val="en-US" w:eastAsia="zh-CN"/>
              </w:rPr>
            </w:pPr>
            <w:r>
              <w:rPr>
                <w:rFonts w:hint="eastAsia"/>
                <w:sz w:val="20"/>
                <w:szCs w:val="20"/>
                <w:vertAlign w:val="baseline"/>
                <w:lang w:val="en-US" w:eastAsia="zh-CN"/>
              </w:rPr>
              <w:t>大气</w:t>
            </w:r>
          </w:p>
        </w:tc>
        <w:tc>
          <w:tcPr>
            <w:tcW w:w="4088" w:type="dxa"/>
          </w:tcPr>
          <w:p>
            <w:pPr>
              <w:rPr>
                <w:rFonts w:hint="default" w:eastAsiaTheme="minorEastAsia"/>
                <w:sz w:val="20"/>
                <w:szCs w:val="20"/>
                <w:vertAlign w:val="baseline"/>
                <w:lang w:val="en-US" w:eastAsia="zh-CN"/>
              </w:rPr>
            </w:pPr>
            <w:r>
              <w:rPr>
                <w:rFonts w:hint="eastAsia"/>
                <w:sz w:val="20"/>
                <w:szCs w:val="20"/>
                <w:vertAlign w:val="baseline"/>
                <w:lang w:val="en-US" w:eastAsia="zh-CN"/>
              </w:rPr>
              <w:t>CO  、氟化物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vMerge w:val="continue"/>
          </w:tcPr>
          <w:p>
            <w:pPr>
              <w:rPr>
                <w:sz w:val="20"/>
                <w:szCs w:val="20"/>
                <w:vertAlign w:val="baseline"/>
              </w:rPr>
            </w:pPr>
          </w:p>
        </w:tc>
        <w:tc>
          <w:tcPr>
            <w:tcW w:w="1710" w:type="dxa"/>
          </w:tcPr>
          <w:p>
            <w:pPr>
              <w:rPr>
                <w:rFonts w:hint="eastAsia" w:eastAsiaTheme="minorEastAsia"/>
                <w:sz w:val="20"/>
                <w:szCs w:val="20"/>
                <w:vertAlign w:val="baseline"/>
                <w:lang w:val="en-US" w:eastAsia="zh-CN"/>
              </w:rPr>
            </w:pPr>
            <w:r>
              <w:rPr>
                <w:rFonts w:hint="eastAsia"/>
                <w:sz w:val="20"/>
                <w:szCs w:val="20"/>
                <w:vertAlign w:val="baseline"/>
                <w:lang w:val="en-US" w:eastAsia="zh-CN"/>
              </w:rPr>
              <w:t>水体</w:t>
            </w:r>
          </w:p>
        </w:tc>
        <w:tc>
          <w:tcPr>
            <w:tcW w:w="4088" w:type="dxa"/>
          </w:tcPr>
          <w:p>
            <w:pPr>
              <w:rPr>
                <w:rFonts w:hint="default" w:eastAsiaTheme="minorEastAsia"/>
                <w:sz w:val="20"/>
                <w:szCs w:val="20"/>
                <w:vertAlign w:val="baseline"/>
                <w:lang w:val="en-US" w:eastAsia="zh-CN"/>
              </w:rPr>
            </w:pPr>
            <w:r>
              <w:rPr>
                <w:rFonts w:hint="eastAsia"/>
                <w:sz w:val="20"/>
                <w:szCs w:val="20"/>
                <w:vertAlign w:val="baseline"/>
                <w:lang w:val="en-US" w:eastAsia="zh-CN"/>
              </w:rPr>
              <w:t>pH、COD、氨氮、氟化物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tcPr>
          <w:p>
            <w:pPr>
              <w:rPr>
                <w:rFonts w:hint="default" w:eastAsiaTheme="minorEastAsia"/>
                <w:sz w:val="20"/>
                <w:szCs w:val="20"/>
                <w:vertAlign w:val="baseline"/>
                <w:lang w:val="en-US" w:eastAsia="zh-CN"/>
              </w:rPr>
            </w:pPr>
            <w:r>
              <w:rPr>
                <w:rFonts w:hint="eastAsia"/>
                <w:sz w:val="20"/>
                <w:szCs w:val="20"/>
                <w:vertAlign w:val="baseline"/>
                <w:lang w:val="en-US" w:eastAsia="zh-CN"/>
              </w:rPr>
              <w:t>废气净化设施故障</w:t>
            </w:r>
          </w:p>
        </w:tc>
        <w:tc>
          <w:tcPr>
            <w:tcW w:w="1710" w:type="dxa"/>
          </w:tcPr>
          <w:p>
            <w:pPr>
              <w:rPr>
                <w:rFonts w:hint="eastAsia" w:eastAsiaTheme="minorEastAsia"/>
                <w:sz w:val="20"/>
                <w:szCs w:val="20"/>
                <w:vertAlign w:val="baseline"/>
                <w:lang w:val="en-US" w:eastAsia="zh-CN"/>
              </w:rPr>
            </w:pPr>
            <w:r>
              <w:rPr>
                <w:rFonts w:hint="eastAsia"/>
                <w:sz w:val="20"/>
                <w:szCs w:val="20"/>
                <w:vertAlign w:val="baseline"/>
                <w:lang w:val="en-US" w:eastAsia="zh-CN"/>
              </w:rPr>
              <w:t>大气</w:t>
            </w:r>
          </w:p>
        </w:tc>
        <w:tc>
          <w:tcPr>
            <w:tcW w:w="4088" w:type="dxa"/>
          </w:tcPr>
          <w:p>
            <w:pPr>
              <w:rPr>
                <w:rFonts w:hint="default" w:eastAsiaTheme="minorEastAsia"/>
                <w:sz w:val="20"/>
                <w:szCs w:val="20"/>
                <w:vertAlign w:val="baseline"/>
                <w:lang w:val="en-US" w:eastAsia="zh-CN"/>
              </w:rPr>
            </w:pPr>
            <w:r>
              <w:rPr>
                <w:rFonts w:hint="eastAsia"/>
                <w:sz w:val="20"/>
                <w:szCs w:val="20"/>
                <w:vertAlign w:val="baseline"/>
                <w:lang w:val="en-US" w:eastAsia="zh-CN"/>
              </w:rPr>
              <w:t>三氟乙酸、乙醇、乙酸乙酯、三氟乙酸乙酯、氟化氢、非甲烷总烃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tcPr>
          <w:p>
            <w:pPr>
              <w:rPr>
                <w:rFonts w:hint="default" w:eastAsiaTheme="minorEastAsia"/>
                <w:sz w:val="20"/>
                <w:szCs w:val="20"/>
                <w:vertAlign w:val="baseline"/>
                <w:lang w:val="en-US" w:eastAsia="zh-CN"/>
              </w:rPr>
            </w:pPr>
            <w:r>
              <w:rPr>
                <w:rFonts w:hint="eastAsia"/>
                <w:sz w:val="20"/>
                <w:szCs w:val="20"/>
                <w:vertAlign w:val="baseline"/>
                <w:lang w:val="en-US" w:eastAsia="zh-CN"/>
              </w:rPr>
              <w:t>原料泄漏</w:t>
            </w:r>
          </w:p>
        </w:tc>
        <w:tc>
          <w:tcPr>
            <w:tcW w:w="1710" w:type="dxa"/>
          </w:tcPr>
          <w:p>
            <w:pPr>
              <w:rPr>
                <w:rFonts w:hint="eastAsia" w:eastAsiaTheme="minorEastAsia"/>
                <w:sz w:val="20"/>
                <w:szCs w:val="20"/>
                <w:vertAlign w:val="baseline"/>
                <w:lang w:val="en-US" w:eastAsia="zh-CN"/>
              </w:rPr>
            </w:pPr>
            <w:r>
              <w:rPr>
                <w:rFonts w:hint="eastAsia"/>
                <w:sz w:val="20"/>
                <w:szCs w:val="20"/>
                <w:vertAlign w:val="baseline"/>
                <w:lang w:val="en-US" w:eastAsia="zh-CN"/>
              </w:rPr>
              <w:t>水体</w:t>
            </w:r>
          </w:p>
        </w:tc>
        <w:tc>
          <w:tcPr>
            <w:tcW w:w="4088" w:type="dxa"/>
          </w:tcPr>
          <w:p>
            <w:pPr>
              <w:rPr>
                <w:rFonts w:hint="default" w:eastAsiaTheme="minorEastAsia"/>
                <w:sz w:val="20"/>
                <w:szCs w:val="20"/>
                <w:vertAlign w:val="baseline"/>
                <w:lang w:val="en-US" w:eastAsia="zh-CN"/>
              </w:rPr>
            </w:pPr>
            <w:r>
              <w:rPr>
                <w:rFonts w:hint="eastAsia"/>
                <w:sz w:val="20"/>
                <w:szCs w:val="20"/>
                <w:vertAlign w:val="baseline"/>
                <w:lang w:val="en-US" w:eastAsia="zh-CN"/>
              </w:rPr>
              <w:t>pH、三氟乙酸、乙醇、乙酸乙酯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tcPr>
          <w:p>
            <w:pPr>
              <w:rPr>
                <w:rFonts w:hint="default" w:eastAsiaTheme="minorEastAsia"/>
                <w:sz w:val="20"/>
                <w:szCs w:val="20"/>
                <w:vertAlign w:val="baseline"/>
                <w:lang w:val="en-US" w:eastAsia="zh-CN"/>
              </w:rPr>
            </w:pPr>
            <w:r>
              <w:rPr>
                <w:rFonts w:hint="eastAsia"/>
                <w:sz w:val="20"/>
                <w:szCs w:val="20"/>
                <w:vertAlign w:val="baseline"/>
                <w:lang w:val="en-US" w:eastAsia="zh-CN"/>
              </w:rPr>
              <w:t>产品泄漏</w:t>
            </w:r>
          </w:p>
        </w:tc>
        <w:tc>
          <w:tcPr>
            <w:tcW w:w="1710" w:type="dxa"/>
          </w:tcPr>
          <w:p>
            <w:pPr>
              <w:rPr>
                <w:rFonts w:hint="eastAsia" w:eastAsiaTheme="minorEastAsia"/>
                <w:sz w:val="20"/>
                <w:szCs w:val="20"/>
                <w:vertAlign w:val="baseline"/>
                <w:lang w:val="en-US" w:eastAsia="zh-CN"/>
              </w:rPr>
            </w:pPr>
            <w:r>
              <w:rPr>
                <w:rFonts w:hint="eastAsia"/>
                <w:sz w:val="20"/>
                <w:szCs w:val="20"/>
                <w:vertAlign w:val="baseline"/>
                <w:lang w:val="en-US" w:eastAsia="zh-CN"/>
              </w:rPr>
              <w:t>水体</w:t>
            </w:r>
          </w:p>
        </w:tc>
        <w:tc>
          <w:tcPr>
            <w:tcW w:w="4088" w:type="dxa"/>
          </w:tcPr>
          <w:p>
            <w:pPr>
              <w:rPr>
                <w:rFonts w:hint="default" w:eastAsiaTheme="minorEastAsia"/>
                <w:sz w:val="20"/>
                <w:szCs w:val="20"/>
                <w:vertAlign w:val="baseline"/>
                <w:lang w:val="en-US" w:eastAsia="zh-CN"/>
              </w:rPr>
            </w:pPr>
            <w:r>
              <w:rPr>
                <w:rFonts w:hint="eastAsia"/>
                <w:sz w:val="20"/>
                <w:szCs w:val="20"/>
                <w:vertAlign w:val="baseline"/>
                <w:lang w:val="en-US" w:eastAsia="zh-CN"/>
              </w:rPr>
              <w:t>三氟乙酸乙酯、三氟乙酰乙酸乙酯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tcPr>
          <w:p>
            <w:pPr>
              <w:rPr>
                <w:rFonts w:hint="default" w:eastAsiaTheme="minorEastAsia"/>
                <w:sz w:val="20"/>
                <w:szCs w:val="20"/>
                <w:vertAlign w:val="baseline"/>
                <w:lang w:val="en-US" w:eastAsia="zh-CN"/>
              </w:rPr>
            </w:pPr>
            <w:r>
              <w:rPr>
                <w:rFonts w:hint="eastAsia"/>
                <w:sz w:val="20"/>
                <w:szCs w:val="20"/>
                <w:vertAlign w:val="baseline"/>
                <w:lang w:val="en-US" w:eastAsia="zh-CN"/>
              </w:rPr>
              <w:t>装置区泄漏</w:t>
            </w:r>
          </w:p>
        </w:tc>
        <w:tc>
          <w:tcPr>
            <w:tcW w:w="1710" w:type="dxa"/>
          </w:tcPr>
          <w:p>
            <w:pPr>
              <w:rPr>
                <w:rFonts w:hint="eastAsia" w:eastAsiaTheme="minorEastAsia"/>
                <w:sz w:val="20"/>
                <w:szCs w:val="20"/>
                <w:vertAlign w:val="baseline"/>
                <w:lang w:val="en-US" w:eastAsia="zh-CN"/>
              </w:rPr>
            </w:pPr>
            <w:r>
              <w:rPr>
                <w:rFonts w:hint="eastAsia"/>
                <w:sz w:val="20"/>
                <w:szCs w:val="20"/>
                <w:vertAlign w:val="baseline"/>
                <w:lang w:val="en-US" w:eastAsia="zh-CN"/>
              </w:rPr>
              <w:t>水体</w:t>
            </w:r>
          </w:p>
        </w:tc>
        <w:tc>
          <w:tcPr>
            <w:tcW w:w="4088" w:type="dxa"/>
          </w:tcPr>
          <w:p>
            <w:pPr>
              <w:rPr>
                <w:rFonts w:hint="default" w:eastAsiaTheme="minorEastAsia"/>
                <w:sz w:val="20"/>
                <w:szCs w:val="20"/>
                <w:vertAlign w:val="baseline"/>
                <w:lang w:val="en-US" w:eastAsia="zh-CN"/>
              </w:rPr>
            </w:pPr>
            <w:r>
              <w:rPr>
                <w:rFonts w:hint="eastAsia"/>
                <w:sz w:val="20"/>
                <w:szCs w:val="20"/>
                <w:vertAlign w:val="baseline"/>
                <w:lang w:val="en-US" w:eastAsia="zh-CN"/>
              </w:rPr>
              <w:t>pH、三氟乙酸、乙醇、乙酸乙酯、三氟乙酸乙酯、三氟乙酰乙酸乙酯</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w w:val="100"/>
          <w:kern w:val="0"/>
          <w:position w:val="0"/>
          <w:sz w:val="24"/>
          <w:szCs w:val="24"/>
          <w:lang w:val="en-US" w:eastAsia="zh-CN"/>
        </w:rPr>
      </w:pPr>
      <w:r>
        <w:rPr>
          <w:rFonts w:hint="eastAsia" w:asciiTheme="minorEastAsia" w:hAnsiTheme="minorEastAsia" w:cstheme="minorEastAsia"/>
          <w:w w:val="100"/>
          <w:kern w:val="0"/>
          <w:position w:val="0"/>
          <w:sz w:val="24"/>
          <w:szCs w:val="24"/>
          <w:lang w:val="en-US" w:eastAsia="zh-CN"/>
        </w:rPr>
        <w:t>4.2采样人员及分工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w w:val="100"/>
          <w:kern w:val="0"/>
          <w:position w:val="0"/>
          <w:sz w:val="21"/>
          <w:szCs w:val="21"/>
          <w:lang w:val="en-US" w:eastAsia="zh-CN"/>
        </w:rPr>
      </w:pPr>
      <w:r>
        <w:rPr>
          <w:rFonts w:hint="eastAsia" w:asciiTheme="minorEastAsia" w:hAnsiTheme="minorEastAsia" w:cstheme="minorEastAsia"/>
          <w:w w:val="100"/>
          <w:kern w:val="0"/>
          <w:position w:val="0"/>
          <w:sz w:val="24"/>
          <w:szCs w:val="24"/>
          <w:lang w:val="en-US" w:eastAsia="zh-CN"/>
        </w:rPr>
        <w:t>济南市济阳区环境监测站人员或其它有资质单位自行安排分配</w:t>
      </w:r>
      <w:r>
        <w:rPr>
          <w:rFonts w:hint="eastAsia" w:asciiTheme="minorEastAsia" w:hAnsiTheme="minorEastAsia" w:cstheme="minorEastAsia"/>
          <w:w w:val="100"/>
          <w:kern w:val="0"/>
          <w:position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cstheme="minorEastAsia"/>
          <w:w w:val="100"/>
          <w:kern w:val="0"/>
          <w:position w:val="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4.3采样器材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420" w:rightChars="200" w:firstLine="480" w:firstLineChars="200"/>
        <w:textAlignment w:val="auto"/>
        <w:rPr>
          <w:rFonts w:hint="eastAsia" w:ascii="Calibri Light" w:hAnsi="Calibri Light" w:eastAsia="宋体" w:cs="Calibri Light"/>
          <w:b w:val="0"/>
          <w:bCs w:val="0"/>
          <w:sz w:val="24"/>
          <w:szCs w:val="32"/>
          <w:lang w:val="en-US" w:eastAsia="zh-CN"/>
        </w:rPr>
      </w:pPr>
      <w:r>
        <w:rPr>
          <w:rFonts w:hint="default" w:ascii="Calibri Light" w:hAnsi="Calibri Light" w:eastAsia="宋体" w:cs="Calibri Light"/>
          <w:b w:val="0"/>
          <w:bCs w:val="0"/>
          <w:sz w:val="24"/>
          <w:szCs w:val="32"/>
          <w:lang w:val="en-US" w:eastAsia="zh-CN"/>
        </w:rPr>
        <w:t>根据济南市济阳区环境监测站人员或其它有资质单位的实际情况进行配置，一般包括大气采样器、</w:t>
      </w:r>
      <w:r>
        <w:rPr>
          <w:rFonts w:hint="eastAsia" w:ascii="Calibri Light" w:hAnsi="Calibri Light" w:eastAsia="宋体" w:cs="Calibri Light"/>
          <w:b w:val="0"/>
          <w:bCs w:val="0"/>
          <w:sz w:val="24"/>
          <w:szCs w:val="32"/>
          <w:lang w:val="en-US" w:eastAsia="zh-CN"/>
        </w:rPr>
        <w:t>便携式检测仪、采样瓶、塑料袋等。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420" w:rightChars="200" w:firstLine="480" w:firstLineChars="2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4.4安全防护设备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420" w:rightChars="200" w:firstLine="480" w:firstLineChars="2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4.4.1 采样和现场监测人员安全防护设备的准备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420" w:rightChars="200" w:firstLine="480" w:firstLineChars="2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根据具体情况，配备必要的现场监测人员安全防护设备。常用的有：</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60" w:leftChars="0" w:right="420" w:rightChars="200" w:firstLine="480" w:firstLineChars="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测爆仪等现场测定仪等。</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60" w:leftChars="0" w:right="420" w:rightChars="200" w:firstLine="480" w:firstLineChars="0"/>
        <w:textAlignment w:val="auto"/>
        <w:rPr>
          <w:rFonts w:hint="default"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防护服、防护手套、胶鞋等防酸碱的各类防护用品。</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60" w:leftChars="0" w:right="420" w:rightChars="200" w:firstLine="480" w:firstLineChars="0"/>
        <w:textAlignment w:val="auto"/>
        <w:rPr>
          <w:rFonts w:hint="default"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各类防毒面具、防毒呼吸器（带氧气呼吸器）及常用的解毒药品。</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60" w:leftChars="0" w:right="630" w:rightChars="300" w:firstLine="480" w:firstLineChars="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防爆应急灯、醒目安全帽、带明显标志的小背心（色彩鲜艳且有荧光反射物）、救生衣、防护安全带（绳）、呼吸器等。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right="630" w:rightChars="3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4.4.2采样和现场监测安全事项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right="630" w:rightChars="3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a）应急监测，至少两人通行。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b）进入事故现场进行采样监测，应经现场指挥/警戒人员许可，在确保安全的情况下，按规定佩戴必须的防护设备（如防护服、防毒呼吸器等）。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c）在确认安全的情况下使用现场应急监测仪器设备进行现场监测。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d）进入水体或者登高采样，应穿戴救生衣或佩戴防护安全带（绳）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4.5监测方案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应急监测阶段采样点的设置一般以突发环境污染事件发生地点为中心或源头，结合气象和水温等地形条件，在其扩散方向合理布点，其中环境敏感点、生态脆弱点、饮用水源地和社会关注点应有采样点。应急监测不但应对突发环境污染事件污染的区域进行采样，同时也应在不会被污染的区域布设对照点位作为环境背景参照，在尚未收到污染的区域布设控制点位，瑞污染带移动过程形成动态监测。企业应急监测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eastAsia" w:ascii="Calibri Light" w:hAnsi="Calibri Light" w:eastAsia="宋体" w:cs="Calibri Light"/>
          <w:b w:val="0"/>
          <w:bCs w:val="0"/>
          <w:sz w:val="24"/>
          <w:szCs w:val="32"/>
          <w:lang w:val="en-US" w:eastAsia="zh-CN"/>
        </w:rPr>
      </w:pPr>
      <w:r>
        <w:rPr>
          <w:rFonts w:hint="eastAsia" w:ascii="Calibri Light" w:hAnsi="Calibri Light" w:eastAsia="宋体" w:cs="Calibri Light"/>
          <w:b w:val="0"/>
          <w:bCs w:val="0"/>
          <w:sz w:val="24"/>
          <w:szCs w:val="32"/>
          <w:lang w:val="en-US" w:eastAsia="zh-CN"/>
        </w:rPr>
        <w:t>表2环境空气监测频次表</w:t>
      </w:r>
    </w:p>
    <w:tbl>
      <w:tblPr>
        <w:tblStyle w:val="7"/>
        <w:tblpPr w:leftFromText="180" w:rightFromText="180" w:vertAnchor="text" w:horzAnchor="page" w:tblpX="1510" w:tblpY="97"/>
        <w:tblOverlap w:val="never"/>
        <w:tblW w:w="9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8"/>
        <w:gridCol w:w="2280"/>
        <w:gridCol w:w="2295"/>
        <w:gridCol w:w="2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监测因子</w:t>
            </w:r>
          </w:p>
        </w:tc>
        <w:tc>
          <w:tcPr>
            <w:tcW w:w="228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监测地点</w:t>
            </w:r>
          </w:p>
        </w:tc>
        <w:tc>
          <w:tcPr>
            <w:tcW w:w="2295"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监测频次</w:t>
            </w:r>
          </w:p>
        </w:tc>
        <w:tc>
          <w:tcPr>
            <w:tcW w:w="2937"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追踪监测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vMerge w:val="restart"/>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三氟乙酸、乙醇、乙酸乙酯、三氟乙酸乙酯、氟化氢、非甲烷总烃、CO</w:t>
            </w:r>
          </w:p>
        </w:tc>
        <w:tc>
          <w:tcPr>
            <w:tcW w:w="228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jc w:val="both"/>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事故发生地污染物浓度最大处</w:t>
            </w:r>
          </w:p>
        </w:tc>
        <w:tc>
          <w:tcPr>
            <w:tcW w:w="2295"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初始加密监测，视污染物浓度递减</w:t>
            </w:r>
          </w:p>
        </w:tc>
        <w:tc>
          <w:tcPr>
            <w:tcW w:w="2937"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连续监测至浓度低于环境空气质量标准值或已接近可忽略水平为止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p>
        </w:tc>
        <w:tc>
          <w:tcPr>
            <w:tcW w:w="228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jc w:val="both"/>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事故发生地最近的居民居住区域或其它敏感区</w:t>
            </w:r>
          </w:p>
        </w:tc>
        <w:tc>
          <w:tcPr>
            <w:tcW w:w="2295"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初始加密监测，视污染物浓度递减</w:t>
            </w:r>
          </w:p>
        </w:tc>
        <w:tc>
          <w:tcPr>
            <w:tcW w:w="2937" w:type="dxa"/>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630" w:rightChars="300" w:firstLine="0" w:firstLineChars="0"/>
              <w:textAlignment w:val="auto"/>
              <w:rPr>
                <w:rFonts w:hint="default" w:ascii="Calibri Light" w:hAnsi="Calibri Light" w:eastAsia="宋体" w:cs="Calibri Light"/>
                <w:b w:val="0"/>
                <w:bCs w:val="0"/>
                <w:kern w:val="2"/>
                <w:sz w:val="20"/>
                <w:szCs w:val="22"/>
                <w:vertAlign w:val="baseline"/>
                <w:lang w:val="en-US" w:eastAsia="zh-CN" w:bidi="ar-SA"/>
              </w:rPr>
            </w:pPr>
            <w:r>
              <w:rPr>
                <w:rFonts w:hint="eastAsia" w:ascii="Calibri Light" w:hAnsi="Calibri Light" w:eastAsia="宋体" w:cs="Calibri Light"/>
                <w:b w:val="0"/>
                <w:bCs w:val="0"/>
                <w:sz w:val="20"/>
                <w:szCs w:val="22"/>
                <w:vertAlign w:val="baseline"/>
                <w:lang w:val="en-US" w:eastAsia="zh-CN"/>
              </w:rPr>
              <w:t>连续监测至浓度低于环境空气质量标准值或已接近可忽略水平·为止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p>
        </w:tc>
        <w:tc>
          <w:tcPr>
            <w:tcW w:w="228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jc w:val="both"/>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事故发生地的下风向50m、100m、500m、1000m处</w:t>
            </w:r>
          </w:p>
        </w:tc>
        <w:tc>
          <w:tcPr>
            <w:tcW w:w="2295"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firstLine="800" w:firstLineChars="400"/>
              <w:textAlignment w:val="auto"/>
              <w:rPr>
                <w:rFonts w:hint="eastAsia" w:ascii="Calibri Light" w:hAnsi="Calibri Light" w:eastAsia="宋体" w:cs="Calibri Light"/>
                <w:b w:val="0"/>
                <w:bCs w:val="0"/>
                <w:sz w:val="20"/>
                <w:szCs w:val="2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firstLine="800" w:firstLineChars="4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4次/天</w:t>
            </w:r>
          </w:p>
        </w:tc>
        <w:tc>
          <w:tcPr>
            <w:tcW w:w="2937" w:type="dxa"/>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630" w:rightChars="300" w:firstLine="0" w:firstLineChars="0"/>
              <w:textAlignment w:val="auto"/>
              <w:rPr>
                <w:rFonts w:hint="eastAsia" w:ascii="Calibri Light" w:hAnsi="Calibri Light" w:eastAsia="宋体" w:cs="Calibri Light"/>
                <w:b w:val="0"/>
                <w:bCs w:val="0"/>
                <w:sz w:val="20"/>
                <w:szCs w:val="2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630" w:rightChars="300" w:firstLine="0" w:firstLineChars="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连续监测2-3天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p>
        </w:tc>
        <w:tc>
          <w:tcPr>
            <w:tcW w:w="228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jc w:val="both"/>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事故发生地的下风向偏上45°和偏下45°以扇面100m、500m、1000m处</w:t>
            </w:r>
          </w:p>
        </w:tc>
        <w:tc>
          <w:tcPr>
            <w:tcW w:w="2295"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eastAsia" w:ascii="Calibri Light" w:hAnsi="Calibri Light" w:eastAsia="宋体" w:cs="Calibri Light"/>
                <w:b w:val="0"/>
                <w:bCs w:val="0"/>
                <w:sz w:val="20"/>
                <w:szCs w:val="2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eastAsia" w:ascii="Calibri Light" w:hAnsi="Calibri Light" w:eastAsia="宋体" w:cs="Calibri Light"/>
                <w:b w:val="0"/>
                <w:bCs w:val="0"/>
                <w:sz w:val="20"/>
                <w:szCs w:val="2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 xml:space="preserve">        4次/天</w:t>
            </w:r>
          </w:p>
        </w:tc>
        <w:tc>
          <w:tcPr>
            <w:tcW w:w="2937" w:type="dxa"/>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630" w:rightChars="300" w:firstLine="0" w:firstLineChars="0"/>
              <w:textAlignment w:val="auto"/>
              <w:rPr>
                <w:rFonts w:hint="eastAsia" w:ascii="Calibri Light" w:hAnsi="Calibri Light" w:eastAsia="宋体" w:cs="Calibri Light"/>
                <w:b w:val="0"/>
                <w:bCs w:val="0"/>
                <w:sz w:val="20"/>
                <w:szCs w:val="2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630" w:rightChars="300" w:firstLine="0" w:firstLineChars="0"/>
              <w:textAlignment w:val="auto"/>
              <w:rPr>
                <w:rFonts w:hint="eastAsia" w:ascii="Calibri Light" w:hAnsi="Calibri Light" w:eastAsia="宋体" w:cs="Calibri Light"/>
                <w:b w:val="0"/>
                <w:bCs w:val="0"/>
                <w:sz w:val="20"/>
                <w:szCs w:val="2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630" w:rightChars="300" w:firstLine="0" w:firstLineChars="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连续监测2-3天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vMerge w:val="continue"/>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p>
        </w:tc>
        <w:tc>
          <w:tcPr>
            <w:tcW w:w="2280"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jc w:val="both"/>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事故发生地上风向对照点</w:t>
            </w:r>
          </w:p>
        </w:tc>
        <w:tc>
          <w:tcPr>
            <w:tcW w:w="2295" w:type="dxa"/>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firstLine="400" w:firstLineChars="200"/>
              <w:textAlignment w:val="auto"/>
              <w:rPr>
                <w:rFonts w:hint="eastAsia" w:ascii="Calibri Light" w:hAnsi="Calibri Light" w:eastAsia="宋体" w:cs="Calibri Light"/>
                <w:b w:val="0"/>
                <w:bCs w:val="0"/>
                <w:sz w:val="20"/>
                <w:szCs w:val="2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630" w:rightChars="30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2次/应急期间</w:t>
            </w:r>
          </w:p>
        </w:tc>
        <w:tc>
          <w:tcPr>
            <w:tcW w:w="2937" w:type="dxa"/>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630" w:rightChars="300" w:firstLine="0" w:firstLineChars="0"/>
              <w:textAlignment w:val="auto"/>
              <w:rPr>
                <w:rFonts w:hint="eastAsia" w:ascii="Calibri Light" w:hAnsi="Calibri Light" w:eastAsia="宋体" w:cs="Calibri Light"/>
                <w:b w:val="0"/>
                <w:bCs w:val="0"/>
                <w:sz w:val="20"/>
                <w:szCs w:val="2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630" w:rightChars="300" w:firstLine="0" w:firstLineChars="0"/>
              <w:textAlignment w:val="auto"/>
              <w:rPr>
                <w:rFonts w:hint="default" w:ascii="Calibri Light" w:hAnsi="Calibri Light" w:eastAsia="宋体" w:cs="Calibri Light"/>
                <w:b w:val="0"/>
                <w:bCs w:val="0"/>
                <w:sz w:val="20"/>
                <w:szCs w:val="22"/>
                <w:vertAlign w:val="baseline"/>
                <w:lang w:val="en-US" w:eastAsia="zh-CN"/>
              </w:rPr>
            </w:pPr>
            <w:r>
              <w:rPr>
                <w:rFonts w:hint="eastAsia" w:ascii="Calibri Light" w:hAnsi="Calibri Light" w:eastAsia="宋体" w:cs="Calibri Light"/>
                <w:b w:val="0"/>
                <w:bCs w:val="0"/>
                <w:sz w:val="20"/>
                <w:szCs w:val="22"/>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eastAsia" w:ascii="Calibri Light" w:hAnsi="Calibri Light" w:eastAsia="宋体" w:cs="Calibri Light"/>
          <w:b w:val="0"/>
          <w:bCs w:val="0"/>
          <w:sz w:val="21"/>
          <w:szCs w:val="24"/>
          <w:lang w:val="en-US" w:eastAsia="zh-CN"/>
        </w:rPr>
      </w:pPr>
      <w:r>
        <w:rPr>
          <w:rFonts w:hint="eastAsia" w:ascii="Calibri Light" w:hAnsi="Calibri Light" w:eastAsia="宋体" w:cs="Calibri Light"/>
          <w:b w:val="0"/>
          <w:bCs w:val="0"/>
          <w:sz w:val="24"/>
          <w:szCs w:val="32"/>
          <w:lang w:val="en-US" w:eastAsia="zh-CN"/>
        </w:rPr>
        <w:t xml:space="preserve">     表3水质监测频次表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1723"/>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监测因子</w:t>
            </w:r>
          </w:p>
        </w:tc>
        <w:tc>
          <w:tcPr>
            <w:tcW w:w="213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监测点位</w:t>
            </w:r>
          </w:p>
        </w:tc>
        <w:tc>
          <w:tcPr>
            <w:tcW w:w="1723" w:type="dxa"/>
          </w:tcPr>
          <w:p>
            <w:pPr>
              <w:rPr>
                <w:rFonts w:hint="default" w:eastAsiaTheme="minorEastAsia"/>
                <w:sz w:val="20"/>
                <w:szCs w:val="20"/>
                <w:vertAlign w:val="baseline"/>
                <w:lang w:val="en-US" w:eastAsia="zh-CN"/>
              </w:rPr>
            </w:pPr>
            <w:r>
              <w:rPr>
                <w:rFonts w:hint="eastAsia"/>
                <w:sz w:val="20"/>
                <w:szCs w:val="20"/>
                <w:vertAlign w:val="baseline"/>
                <w:lang w:val="en-US" w:eastAsia="zh-CN"/>
              </w:rPr>
              <w:t>监测频次</w:t>
            </w:r>
          </w:p>
        </w:tc>
        <w:tc>
          <w:tcPr>
            <w:tcW w:w="324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追踪监测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tcPr>
          <w:p>
            <w:pPr>
              <w:rPr>
                <w:rFonts w:hint="default" w:eastAsiaTheme="minorEastAsia"/>
                <w:sz w:val="20"/>
                <w:szCs w:val="20"/>
                <w:vertAlign w:val="baseline"/>
                <w:lang w:val="en-US" w:eastAsia="zh-CN"/>
              </w:rPr>
            </w:pPr>
            <w:r>
              <w:rPr>
                <w:rFonts w:hint="eastAsia"/>
                <w:sz w:val="20"/>
                <w:szCs w:val="20"/>
                <w:vertAlign w:val="baseline"/>
                <w:lang w:val="en-US" w:eastAsia="zh-CN"/>
              </w:rPr>
              <w:t>pH值、三氟乙酸、乙醇、乙酸乙酯、三氟乙酸乙酯、三氟乙酰乙酸乙酯</w:t>
            </w:r>
          </w:p>
        </w:tc>
        <w:tc>
          <w:tcPr>
            <w:tcW w:w="213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事故发生地水体</w:t>
            </w:r>
          </w:p>
        </w:tc>
        <w:tc>
          <w:tcPr>
            <w:tcW w:w="1723" w:type="dxa"/>
          </w:tcPr>
          <w:p>
            <w:pPr>
              <w:rPr>
                <w:rFonts w:hint="default" w:eastAsiaTheme="minorEastAsia"/>
                <w:sz w:val="20"/>
                <w:szCs w:val="20"/>
                <w:vertAlign w:val="baseline"/>
                <w:lang w:val="en-US" w:eastAsia="zh-CN"/>
              </w:rPr>
            </w:pPr>
            <w:r>
              <w:rPr>
                <w:rFonts w:hint="eastAsia"/>
                <w:sz w:val="20"/>
                <w:szCs w:val="20"/>
                <w:vertAlign w:val="baseline"/>
                <w:lang w:val="en-US" w:eastAsia="zh-CN"/>
              </w:rPr>
              <w:t>初始加密监测，视污染物浓度递减</w:t>
            </w:r>
          </w:p>
        </w:tc>
        <w:tc>
          <w:tcPr>
            <w:tcW w:w="324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两次监测浓度均低于同等级地表水标准值或已接近可忽略水平为止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pPr>
              <w:rPr>
                <w:sz w:val="20"/>
                <w:szCs w:val="20"/>
                <w:vertAlign w:val="baseline"/>
              </w:rPr>
            </w:pPr>
          </w:p>
        </w:tc>
        <w:tc>
          <w:tcPr>
            <w:tcW w:w="213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事故发生地水体上游</w:t>
            </w:r>
          </w:p>
        </w:tc>
        <w:tc>
          <w:tcPr>
            <w:tcW w:w="1723" w:type="dxa"/>
          </w:tcPr>
          <w:p>
            <w:pPr>
              <w:rPr>
                <w:rFonts w:hint="default" w:eastAsiaTheme="minorEastAsia"/>
                <w:sz w:val="20"/>
                <w:szCs w:val="20"/>
                <w:vertAlign w:val="baseline"/>
                <w:lang w:val="en-US" w:eastAsia="zh-CN"/>
              </w:rPr>
            </w:pPr>
            <w:r>
              <w:rPr>
                <w:rFonts w:hint="eastAsia"/>
                <w:sz w:val="20"/>
                <w:szCs w:val="20"/>
                <w:vertAlign w:val="baseline"/>
                <w:lang w:val="en-US" w:eastAsia="zh-CN"/>
              </w:rPr>
              <w:t>1次/应急期间</w:t>
            </w:r>
          </w:p>
        </w:tc>
        <w:tc>
          <w:tcPr>
            <w:tcW w:w="324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以平行双样数据为准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pPr>
              <w:rPr>
                <w:sz w:val="20"/>
                <w:szCs w:val="20"/>
                <w:vertAlign w:val="baseline"/>
              </w:rPr>
            </w:pPr>
          </w:p>
        </w:tc>
        <w:tc>
          <w:tcPr>
            <w:tcW w:w="213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事故发生地水体下游</w:t>
            </w:r>
          </w:p>
        </w:tc>
        <w:tc>
          <w:tcPr>
            <w:tcW w:w="1723" w:type="dxa"/>
          </w:tcPr>
          <w:p>
            <w:pPr>
              <w:rPr>
                <w:rFonts w:hint="default" w:eastAsiaTheme="minorEastAsia"/>
                <w:sz w:val="20"/>
                <w:szCs w:val="20"/>
                <w:vertAlign w:val="baseline"/>
                <w:lang w:val="en-US" w:eastAsia="zh-CN"/>
              </w:rPr>
            </w:pPr>
            <w:r>
              <w:rPr>
                <w:rFonts w:hint="eastAsia"/>
                <w:sz w:val="20"/>
                <w:szCs w:val="20"/>
                <w:vertAlign w:val="baseline"/>
                <w:lang w:val="en-US" w:eastAsia="zh-CN"/>
              </w:rPr>
              <w:t>1次/应急期间</w:t>
            </w:r>
          </w:p>
        </w:tc>
        <w:tc>
          <w:tcPr>
            <w:tcW w:w="3240" w:type="dxa"/>
          </w:tcPr>
          <w:p>
            <w:pPr>
              <w:rPr>
                <w:rFonts w:hint="default" w:eastAsiaTheme="minorEastAsia"/>
                <w:sz w:val="20"/>
                <w:szCs w:val="20"/>
                <w:vertAlign w:val="baseline"/>
                <w:lang w:val="en-US" w:eastAsia="zh-CN"/>
              </w:rPr>
            </w:pPr>
            <w:r>
              <w:rPr>
                <w:rFonts w:hint="eastAsia"/>
                <w:sz w:val="20"/>
                <w:szCs w:val="20"/>
                <w:vertAlign w:val="baseline"/>
                <w:lang w:val="en-US" w:eastAsia="zh-CN"/>
              </w:rPr>
              <w:t>以平行双样数据为准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eastAsia" w:ascii="Calibri Light" w:hAnsi="Calibri Light" w:eastAsia="宋体" w:cs="Calibri Light"/>
          <w:b w:val="0"/>
          <w:bCs w:val="0"/>
          <w:sz w:val="24"/>
          <w:szCs w:val="24"/>
          <w:lang w:val="en-US" w:eastAsia="zh-CN"/>
        </w:rPr>
      </w:pPr>
      <w:r>
        <w:rPr>
          <w:rFonts w:hint="eastAsia" w:ascii="Calibri Light" w:hAnsi="Calibri Light" w:eastAsia="宋体" w:cs="Calibri Light"/>
          <w:b w:val="0"/>
          <w:bCs w:val="0"/>
          <w:sz w:val="24"/>
          <w:szCs w:val="24"/>
          <w:lang w:val="en-US" w:eastAsia="zh-CN"/>
        </w:rPr>
        <w:t xml:space="preserve">     应急监测项目本单位无法监测，委托监测单位进行相应的监测，厂方对监测数据进行存档。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eastAsia" w:ascii="Calibri Light" w:hAnsi="Calibri Light" w:eastAsia="宋体" w:cs="Calibri Light"/>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eastAsia" w:ascii="Calibri Light" w:hAnsi="Calibri Light" w:eastAsia="宋体" w:cs="Calibri Light"/>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eastAsia" w:ascii="Calibri Light" w:hAnsi="Calibri Light" w:eastAsia="宋体" w:cs="Calibri Light"/>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default" w:ascii="Calibri Light" w:hAnsi="Calibri Light" w:eastAsia="宋体" w:cs="Calibri Light"/>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480" w:firstLineChars="200"/>
        <w:textAlignment w:val="auto"/>
        <w:rPr>
          <w:rFonts w:hint="default" w:ascii="Calibri Light" w:hAnsi="Calibri Light" w:eastAsia="宋体" w:cs="Calibri Light"/>
          <w:b w:val="0"/>
          <w:bCs w:val="0"/>
          <w:sz w:val="2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lang w:val="en-US" w:eastAsia="zh-CN"/>
        </w:rPr>
        <w:sectPr>
          <w:pgSz w:w="11906" w:h="16838"/>
          <w:pgMar w:top="1440" w:right="1406" w:bottom="1440" w:left="1406" w:header="851" w:footer="992" w:gutter="0"/>
          <w:pgNumType w:fmt="decimal"/>
          <w:cols w:space="425" w:num="1"/>
          <w:docGrid w:type="lines" w:linePitch="312" w:charSpace="0"/>
        </w:sectPr>
      </w:pPr>
    </w:p>
    <w:p>
      <w:pPr>
        <w:ind w:firstLine="6505" w:firstLineChars="2700"/>
        <w:rPr>
          <w:rFonts w:hint="default"/>
          <w:b/>
          <w:bCs/>
          <w:sz w:val="24"/>
          <w:szCs w:val="24"/>
          <w:lang w:val="en-US"/>
        </w:rPr>
      </w:pPr>
      <w:r>
        <w:rPr>
          <w:b/>
          <w:bCs/>
          <w:sz w:val="24"/>
          <w:szCs w:val="24"/>
        </w:rPr>
        <w:drawing>
          <wp:anchor distT="0" distB="0" distL="114300" distR="114300" simplePos="0" relativeHeight="251785216" behindDoc="0" locked="0" layoutInCell="1" allowOverlap="1">
            <wp:simplePos x="0" y="0"/>
            <wp:positionH relativeFrom="column">
              <wp:posOffset>19050</wp:posOffset>
            </wp:positionH>
            <wp:positionV relativeFrom="paragraph">
              <wp:posOffset>-31750</wp:posOffset>
            </wp:positionV>
            <wp:extent cx="8809990" cy="5311775"/>
            <wp:effectExtent l="0" t="0" r="10160" b="3175"/>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
                    <a:stretch>
                      <a:fillRect/>
                    </a:stretch>
                  </pic:blipFill>
                  <pic:spPr>
                    <a:xfrm>
                      <a:off x="0" y="0"/>
                      <a:ext cx="8809990" cy="5311775"/>
                    </a:xfrm>
                    <a:prstGeom prst="rect">
                      <a:avLst/>
                    </a:prstGeom>
                    <a:noFill/>
                    <a:ln>
                      <a:noFill/>
                    </a:ln>
                  </pic:spPr>
                </pic:pic>
              </a:graphicData>
            </a:graphic>
          </wp:anchor>
        </w:drawing>
      </w:r>
      <w:r>
        <w:rPr>
          <w:b/>
          <w:bCs/>
          <w:sz w:val="24"/>
          <w:szCs w:val="24"/>
        </w:rPr>
        <mc:AlternateContent>
          <mc:Choice Requires="wps">
            <w:drawing>
              <wp:anchor distT="0" distB="0" distL="114300" distR="114300" simplePos="0" relativeHeight="251787264" behindDoc="0" locked="0" layoutInCell="1" allowOverlap="1">
                <wp:simplePos x="0" y="0"/>
                <wp:positionH relativeFrom="column">
                  <wp:posOffset>4185285</wp:posOffset>
                </wp:positionH>
                <wp:positionV relativeFrom="paragraph">
                  <wp:posOffset>2017395</wp:posOffset>
                </wp:positionV>
                <wp:extent cx="1343025" cy="1095375"/>
                <wp:effectExtent l="15875" t="17145" r="31750" b="30480"/>
                <wp:wrapSquare wrapText="bothSides"/>
                <wp:docPr id="74" name="爆炸形 2 74" descr="7b0a20202020227461726765744d6f64756c65223a20226b6f6e6c696e65666f6e7473220a7d0a"/>
                <wp:cNvGraphicFramePr/>
                <a:graphic xmlns:a="http://schemas.openxmlformats.org/drawingml/2006/main">
                  <a:graphicData uri="http://schemas.microsoft.com/office/word/2010/wordprocessingShape">
                    <wps:wsp>
                      <wps:cNvSpPr/>
                      <wps:spPr>
                        <a:xfrm>
                          <a:off x="0" y="0"/>
                          <a:ext cx="1343025" cy="1095375"/>
                        </a:xfrm>
                        <a:prstGeom prst="irregularSeal2">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jc w:val="both"/>
                              <w:rPr>
                                <w:rFonts w:hint="default" w:eastAsiaTheme="minorEastAsia"/>
                                <w:lang w:val="en-US" w:eastAsia="zh-CN"/>
                              </w:rPr>
                            </w:pPr>
                            <w:r>
                              <w:rPr>
                                <w:rFonts w:hint="eastAsia"/>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2" alt="7b0a20202020227461726765744d6f64756c65223a20226b6f6e6c696e65666f6e7473220a7d0a" type="#_x0000_t72" style="position:absolute;left:0pt;margin-left:329.55pt;margin-top:158.85pt;height:86.25pt;width:105.75pt;mso-wrap-distance-bottom:0pt;mso-wrap-distance-left:9pt;mso-wrap-distance-right:9pt;mso-wrap-distance-top:0pt;z-index:251787264;v-text-anchor:middle;mso-width-relative:page;mso-height-relative:page;" fillcolor="#ED7D31 [3205]" filled="t" stroked="t" coordsize="21600,21600" o:gfxdata="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ERFPP9sAAAALAQAADwAAAAAAAAABACAAAAAiAAAAZHJzL2Rvd25yZXYueG1sUEsB&#10;AhQAFAAAAAgAh07iQO5SpIHWAgAAiQUAAA4AAAAAAAAAAQAgAAAAKgEAAGRycy9lMm9Eb2MueG1s&#10;UEsFBgAAAAAGAAYAWQEAAHIGAAAAAA==&#10;">
                <v:fill on="t" focussize="0,0"/>
                <v:stroke weight="1pt" color="#AE5A21 [3205]" miterlimit="8" joinstyle="miter"/>
                <v:imagedata o:title=""/>
                <o:lock v:ext="edit" aspectratio="f"/>
                <v:textbox>
                  <w:txbxContent>
                    <w:p>
                      <w:pPr>
                        <w:jc w:val="both"/>
                        <w:rPr>
                          <w:rFonts w:hint="default" w:eastAsiaTheme="minorEastAsia"/>
                          <w:lang w:val="en-US" w:eastAsia="zh-CN"/>
                        </w:rPr>
                      </w:pPr>
                      <w:r>
                        <w:rPr>
                          <w:rFonts w:hint="eastAsia"/>
                          <w:lang w:val="en-US" w:eastAsia="zh-CN"/>
                        </w:rPr>
                        <w:t>项目位置</w:t>
                      </w:r>
                    </w:p>
                  </w:txbxContent>
                </v:textbox>
                <w10:wrap type="square"/>
              </v:shape>
            </w:pict>
          </mc:Fallback>
        </mc:AlternateContent>
      </w:r>
      <w:r>
        <w:rPr>
          <w:b/>
          <w:bCs/>
          <w:sz w:val="24"/>
          <w:szCs w:val="24"/>
        </w:rPr>
        <mc:AlternateContent>
          <mc:Choice Requires="wps">
            <w:drawing>
              <wp:anchor distT="0" distB="0" distL="114300" distR="114300" simplePos="0" relativeHeight="251789312" behindDoc="0" locked="0" layoutInCell="1" allowOverlap="1">
                <wp:simplePos x="0" y="0"/>
                <wp:positionH relativeFrom="column">
                  <wp:posOffset>6414135</wp:posOffset>
                </wp:positionH>
                <wp:positionV relativeFrom="paragraph">
                  <wp:posOffset>1807845</wp:posOffset>
                </wp:positionV>
                <wp:extent cx="1343025" cy="1095375"/>
                <wp:effectExtent l="15875" t="17145" r="31750" b="30480"/>
                <wp:wrapSquare wrapText="bothSides"/>
                <wp:docPr id="60" name="爆炸形 2 60" descr="7b0a20202020227461726765744d6f64756c65223a20226b6f6e6c696e65666f6e7473220a7d0a"/>
                <wp:cNvGraphicFramePr/>
                <a:graphic xmlns:a="http://schemas.openxmlformats.org/drawingml/2006/main">
                  <a:graphicData uri="http://schemas.microsoft.com/office/word/2010/wordprocessingShape">
                    <wps:wsp>
                      <wps:cNvSpPr/>
                      <wps:spPr>
                        <a:xfrm>
                          <a:off x="0" y="0"/>
                          <a:ext cx="1343025" cy="1095375"/>
                        </a:xfrm>
                        <a:prstGeom prst="irregularSeal2">
                          <a:avLst/>
                        </a:prstGeom>
                      </wps:spPr>
                      <wps:style>
                        <a:lnRef idx="2">
                          <a:schemeClr val="accent6">
                            <a:shade val="50000"/>
                          </a:schemeClr>
                        </a:lnRef>
                        <a:fillRef idx="1">
                          <a:schemeClr val="accent6"/>
                        </a:fillRef>
                        <a:effectRef idx="0">
                          <a:schemeClr val="accent6"/>
                        </a:effectRef>
                        <a:fontRef idx="minor">
                          <a:schemeClr val="lt1"/>
                        </a:fontRef>
                      </wps:style>
                      <wps:txbx>
                        <w:txbxContent>
                          <w:p>
                            <w:pPr>
                              <w:jc w:val="both"/>
                              <w:rPr>
                                <w:rFonts w:hint="default" w:eastAsiaTheme="minorEastAsia"/>
                                <w:lang w:val="en-US" w:eastAsia="zh-CN"/>
                              </w:rPr>
                            </w:pPr>
                            <w:r>
                              <w:rPr>
                                <w:rFonts w:hint="eastAsia"/>
                                <w:lang w:val="en-US" w:eastAsia="zh-CN"/>
                              </w:rPr>
                              <w:t>齐济河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2" alt="7b0a20202020227461726765744d6f64756c65223a20226b6f6e6c696e65666f6e7473220a7d0a" type="#_x0000_t72" style="position:absolute;left:0pt;margin-left:505.05pt;margin-top:142.35pt;height:86.25pt;width:105.75pt;mso-wrap-distance-bottom:0pt;mso-wrap-distance-left:9pt;mso-wrap-distance-right:9pt;mso-wrap-distance-top:0pt;z-index:251789312;v-text-anchor:middle;mso-width-relative:page;mso-height-relative:page;" fillcolor="#70AD47 [3209]" filled="t" stroked="t" coordsize="21600,21600" o:gfxdata="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HuNNh9kAAAANAQAADwAAAAAAAAABACAAAAAiAAAAZHJzL2Rvd25yZXYueG1sUEsBAhQA&#10;FAAAAAgAh07iQAc8lGbVAgAAiQUAAA4AAAAAAAAAAQAgAAAAKAEAAGRycy9lMm9Eb2MueG1sUEsF&#10;BgAAAAAGAAYAWQEAAG8GAAAAAA==&#10;">
                <v:fill on="t" focussize="0,0"/>
                <v:stroke weight="1pt" color="#507E32 [3209]" miterlimit="8" joinstyle="miter"/>
                <v:imagedata o:title=""/>
                <o:lock v:ext="edit" aspectratio="f"/>
                <v:textbox>
                  <w:txbxContent>
                    <w:p>
                      <w:pPr>
                        <w:jc w:val="both"/>
                        <w:rPr>
                          <w:rFonts w:hint="default" w:eastAsiaTheme="minorEastAsia"/>
                          <w:lang w:val="en-US" w:eastAsia="zh-CN"/>
                        </w:rPr>
                      </w:pPr>
                      <w:r>
                        <w:rPr>
                          <w:rFonts w:hint="eastAsia"/>
                          <w:lang w:val="en-US" w:eastAsia="zh-CN"/>
                        </w:rPr>
                        <w:t>齐济河</w:t>
                      </w:r>
                    </w:p>
                  </w:txbxContent>
                </v:textbox>
                <w10:wrap type="square"/>
              </v:shape>
            </w:pict>
          </mc:Fallback>
        </mc:AlternateContent>
      </w:r>
      <w:r>
        <w:rPr>
          <w:b/>
          <w:bCs/>
          <w:sz w:val="24"/>
          <w:szCs w:val="24"/>
        </w:rPr>
        <mc:AlternateContent>
          <mc:Choice Requires="wps">
            <w:drawing>
              <wp:anchor distT="0" distB="0" distL="114300" distR="114300" simplePos="0" relativeHeight="251788288" behindDoc="0" locked="0" layoutInCell="1" allowOverlap="1">
                <wp:simplePos x="0" y="0"/>
                <wp:positionH relativeFrom="column">
                  <wp:posOffset>2927985</wp:posOffset>
                </wp:positionH>
                <wp:positionV relativeFrom="paragraph">
                  <wp:posOffset>445770</wp:posOffset>
                </wp:positionV>
                <wp:extent cx="1343025" cy="1095375"/>
                <wp:effectExtent l="15875" t="17145" r="31750" b="30480"/>
                <wp:wrapSquare wrapText="bothSides"/>
                <wp:docPr id="72" name="爆炸形 2 72" descr="7b0a20202020227461726765744d6f64756c65223a20226b6f6e6c696e65666f6e7473220a7d0a"/>
                <wp:cNvGraphicFramePr/>
                <a:graphic xmlns:a="http://schemas.openxmlformats.org/drawingml/2006/main">
                  <a:graphicData uri="http://schemas.microsoft.com/office/word/2010/wordprocessingShape">
                    <wps:wsp>
                      <wps:cNvSpPr/>
                      <wps:spPr>
                        <a:xfrm>
                          <a:off x="0" y="0"/>
                          <a:ext cx="1343025" cy="1095375"/>
                        </a:xfrm>
                        <a:prstGeom prst="irregularSeal2">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both"/>
                              <w:rPr>
                                <w:rFonts w:hint="default" w:eastAsiaTheme="minorEastAsia"/>
                                <w:lang w:val="en-US" w:eastAsia="zh-CN"/>
                              </w:rPr>
                            </w:pPr>
                            <w:r>
                              <w:rPr>
                                <w:rFonts w:hint="eastAsia"/>
                                <w:lang w:val="en-US" w:eastAsia="zh-CN"/>
                              </w:rPr>
                              <w:t>徒骇河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2" alt="7b0a20202020227461726765744d6f64756c65223a20226b6f6e6c696e65666f6e7473220a7d0a" type="#_x0000_t72" style="position:absolute;left:0pt;margin-left:230.55pt;margin-top:35.1pt;height:86.25pt;width:105.75pt;mso-wrap-distance-bottom:0pt;mso-wrap-distance-left:9pt;mso-wrap-distance-right:9pt;mso-wrap-distance-top:0pt;z-index:251788288;v-text-anchor:middle;mso-width-relative:page;mso-height-relative:page;" fillcolor="#4472C4 [3208]" filled="t" stroked="t" coordsize="21600,21600" o:gfxdata="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bPOUrWAAAACgEAAA8AAAAAAAAAAQAgAAAAIgAAAGRycy9kb3ducmV2LnhtbFBLAQIUABQA&#10;AAAIAIdO4kBYaxH71gIAAIkFAAAOAAAAAAAAAAEAIAAAACUBAABkcnMvZTJvRG9jLnhtbFBLBQYA&#10;AAAABgAGAFkBAABtBgAAAAA=&#10;">
                <v:fill on="t" focussize="0,0"/>
                <v:stroke weight="1pt" color="#2F528F [3208]" miterlimit="8" joinstyle="miter"/>
                <v:imagedata o:title=""/>
                <o:lock v:ext="edit" aspectratio="f"/>
                <v:textbox>
                  <w:txbxContent>
                    <w:p>
                      <w:pPr>
                        <w:jc w:val="both"/>
                        <w:rPr>
                          <w:rFonts w:hint="default" w:eastAsiaTheme="minorEastAsia"/>
                          <w:lang w:val="en-US" w:eastAsia="zh-CN"/>
                        </w:rPr>
                      </w:pPr>
                      <w:r>
                        <w:rPr>
                          <w:rFonts w:hint="eastAsia"/>
                          <w:lang w:val="en-US" w:eastAsia="zh-CN"/>
                        </w:rPr>
                        <w:t>徒骇河</w:t>
                      </w:r>
                    </w:p>
                  </w:txbxContent>
                </v:textbox>
                <w10:wrap type="square"/>
              </v:shape>
            </w:pict>
          </mc:Fallback>
        </mc:AlternateContent>
      </w:r>
      <w:r>
        <w:rPr>
          <w:b/>
          <w:bCs/>
          <w:sz w:val="24"/>
          <w:szCs w:val="24"/>
        </w:rPr>
        <mc:AlternateContent>
          <mc:Choice Requires="wps">
            <w:drawing>
              <wp:anchor distT="0" distB="0" distL="114300" distR="114300" simplePos="0" relativeHeight="251786240" behindDoc="0" locked="0" layoutInCell="1" allowOverlap="1">
                <wp:simplePos x="0" y="0"/>
                <wp:positionH relativeFrom="column">
                  <wp:posOffset>10608945</wp:posOffset>
                </wp:positionH>
                <wp:positionV relativeFrom="paragraph">
                  <wp:posOffset>-4097655</wp:posOffset>
                </wp:positionV>
                <wp:extent cx="914400" cy="611505"/>
                <wp:effectExtent l="6350" t="6350" r="12700" b="10795"/>
                <wp:wrapNone/>
                <wp:docPr id="86" name="流程图: 可选过程 86"/>
                <wp:cNvGraphicFramePr/>
                <a:graphic xmlns:a="http://schemas.openxmlformats.org/drawingml/2006/main">
                  <a:graphicData uri="http://schemas.microsoft.com/office/word/2010/wordprocessingShape">
                    <wps:wsp>
                      <wps:cNvSpPr/>
                      <wps:spPr>
                        <a:xfrm>
                          <a:off x="6798945" y="3469005"/>
                          <a:ext cx="914400" cy="61150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835.35pt;margin-top:-322.65pt;height:48.15pt;width:72pt;z-index:251786240;v-text-anchor:middle;mso-width-relative:page;mso-height-relative:page;" fillcolor="#5B9BD5 [3204]" filled="t" stroked="t" coordsize="21600,21600" o:gfxdata="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Oh9rddsAAAAPAQAADwAAAAAAAAAB&#10;ACAAAAAiAAAAZHJzL2Rvd25yZXYueG1sUEsBAhQAFAAAAAgAh07iQDOX56+4AgAASAUAAA4AAAAA&#10;AAAAAQAgAAAAKgEAAGRycy9lMm9Eb2MueG1sUEsFBgAAAAAGAAYAWQEAAFQGAAAAAA==&#10;">
                <v:fill on="t" focussize="0,0"/>
                <v:stroke weight="1pt" color="#41719C [3204]" miterlimit="8" joinstyle="miter"/>
                <v:imagedata o:title=""/>
                <o:lock v:ext="edit" aspectratio="f"/>
              </v:shape>
            </w:pict>
          </mc:Fallback>
        </mc:AlternateContent>
      </w:r>
      <w:r>
        <w:rPr>
          <w:b/>
          <w:bCs/>
          <w:sz w:val="24"/>
          <w:szCs w:val="24"/>
        </w:rPr>
        <mc:AlternateContent>
          <mc:Choice Requires="wps">
            <w:drawing>
              <wp:anchor distT="0" distB="0" distL="114300" distR="114300" simplePos="0" relativeHeight="251784192" behindDoc="0" locked="0" layoutInCell="1" allowOverlap="1">
                <wp:simplePos x="0" y="0"/>
                <wp:positionH relativeFrom="column">
                  <wp:posOffset>5903595</wp:posOffset>
                </wp:positionH>
                <wp:positionV relativeFrom="paragraph">
                  <wp:posOffset>1668780</wp:posOffset>
                </wp:positionV>
                <wp:extent cx="914400" cy="914400"/>
                <wp:effectExtent l="13335" t="19685" r="24765" b="18415"/>
                <wp:wrapNone/>
                <wp:docPr id="90" name="爆炸形 2 90"/>
                <wp:cNvGraphicFramePr/>
                <a:graphic xmlns:a="http://schemas.openxmlformats.org/drawingml/2006/main">
                  <a:graphicData uri="http://schemas.microsoft.com/office/word/2010/wordprocessingShape">
                    <wps:wsp>
                      <wps:cNvSpPr/>
                      <wps:spPr>
                        <a:xfrm>
                          <a:off x="6751320" y="3459480"/>
                          <a:ext cx="914400" cy="914400"/>
                        </a:xfrm>
                        <a:prstGeom prst="irregularSeal2">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2" type="#_x0000_t72" style="position:absolute;left:0pt;margin-left:464.85pt;margin-top:131.4pt;height:72pt;width:72pt;z-index:251784192;v-text-anchor:middle;mso-width-relative:page;mso-height-relative:page;" fillcolor="#ED7D31 [3205]" filled="t" stroked="t" coordsize="21600,21600" o:gfxdata="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7sm9n2gAAAAwBAAAPAAAAAAAAAAEAIAAAACIAAABkcnMvZG93bnJldi54bWxQSwECFAAU&#10;AAAACACHTuJAqStpapoCAAAxBQAADgAAAAAAAAABACAAAAApAQAAZHJzL2Uyb0RvYy54bWxQSwUG&#10;AAAAAAYABgBZAQAANQYAAAAA&#10;">
                <v:fill on="t" focussize="0,0"/>
                <v:stroke weight="1pt" color="#AE5A21 [3205]" miterlimit="8" joinstyle="miter"/>
                <v:imagedata o:title=""/>
                <o:lock v:ext="edit" aspectratio="f"/>
              </v:shape>
            </w:pict>
          </mc:Fallback>
        </mc:AlternateContent>
      </w:r>
      <w:r>
        <w:rPr>
          <w:rFonts w:hint="eastAsia"/>
          <w:b/>
          <w:bCs/>
          <w:sz w:val="24"/>
          <w:szCs w:val="24"/>
          <w:lang w:val="en-US" w:eastAsia="zh-CN"/>
        </w:rPr>
        <w:t>附图1 企业地理位置图</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jc w:val="center"/>
        <w:textAlignment w:val="auto"/>
        <w:rPr>
          <w:rFonts w:hint="default" w:ascii="Calibri Light" w:hAnsi="Calibri Light" w:eastAsia="宋体" w:cs="Calibri Light"/>
          <w:b/>
          <w:bCs/>
          <w:sz w:val="24"/>
          <w:szCs w:val="32"/>
          <w:lang w:val="en-US" w:eastAsia="zh-CN"/>
        </w:rPr>
      </w:pPr>
      <w:r>
        <w:rPr>
          <w:b/>
          <w:bCs/>
          <w:sz w:val="24"/>
        </w:rPr>
        <mc:AlternateContent>
          <mc:Choice Requires="wps">
            <w:drawing>
              <wp:anchor distT="0" distB="0" distL="114300" distR="114300" simplePos="0" relativeHeight="251800576" behindDoc="0" locked="0" layoutInCell="1" allowOverlap="1">
                <wp:simplePos x="0" y="0"/>
                <wp:positionH relativeFrom="column">
                  <wp:posOffset>5236845</wp:posOffset>
                </wp:positionH>
                <wp:positionV relativeFrom="paragraph">
                  <wp:posOffset>3714115</wp:posOffset>
                </wp:positionV>
                <wp:extent cx="466725" cy="468630"/>
                <wp:effectExtent l="6350" t="6350" r="22225" b="20320"/>
                <wp:wrapSquare wrapText="bothSides"/>
                <wp:docPr id="101" name="矩形 101"/>
                <wp:cNvGraphicFramePr/>
                <a:graphic xmlns:a="http://schemas.openxmlformats.org/drawingml/2006/main">
                  <a:graphicData uri="http://schemas.microsoft.com/office/word/2010/wordprocessingShape">
                    <wps:wsp>
                      <wps:cNvSpPr/>
                      <wps:spPr>
                        <a:xfrm>
                          <a:off x="0" y="0"/>
                          <a:ext cx="466725" cy="4686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rPr>
                                <w:rFonts w:hint="default" w:eastAsiaTheme="minorEastAsia"/>
                                <w:lang w:val="en-US" w:eastAsia="zh-CN"/>
                              </w:rPr>
                            </w:pPr>
                            <w:r>
                              <w:rPr>
                                <w:rFonts w:hint="eastAsia"/>
                                <w:lang w:val="en-US" w:eastAsia="zh-CN"/>
                              </w:rPr>
                              <w:t>敏感目标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2.35pt;margin-top:292.45pt;height:36.9pt;width:36.75pt;mso-wrap-distance-bottom:0pt;mso-wrap-distance-left:9pt;mso-wrap-distance-right:9pt;mso-wrap-distance-top:0pt;z-index:251800576;v-text-anchor:middle;mso-width-relative:page;mso-height-relative:page;" fillcolor="#4472C4 [3208]" filled="t" stroked="t" coordsize="21600,21600" o:gfxdata="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KchztwA&#10;AAALAQAADwAAAAAAAAABACAAAAAiAAAAZHJzL2Rvd25yZXYueG1sUEsBAhQAFAAAAAgAh07iQB14&#10;DOGNAgAAIwUAAA4AAAAAAAAAAQAgAAAAKwEAAGRycy9lMm9Eb2MueG1sUEsFBgAAAAAGAAYAWQEA&#10;ACoGAAAAAA==&#10;">
                <v:fill on="t" focussize="0,0"/>
                <v:stroke weight="1pt" color="#2F528F [3208]" miterlimit="8" joinstyle="miter"/>
                <v:imagedata o:title=""/>
                <o:lock v:ext="edit" aspectratio="f"/>
                <v:textbox>
                  <w:txbxContent>
                    <w:p>
                      <w:pPr>
                        <w:jc w:val="center"/>
                        <w:rPr>
                          <w:rFonts w:hint="default" w:eastAsiaTheme="minorEastAsia"/>
                          <w:lang w:val="en-US" w:eastAsia="zh-CN"/>
                        </w:rPr>
                      </w:pPr>
                      <w:r>
                        <w:rPr>
                          <w:rFonts w:hint="eastAsia"/>
                          <w:lang w:val="en-US" w:eastAsia="zh-CN"/>
                        </w:rPr>
                        <w:t>敏感目标</w:t>
                      </w:r>
                    </w:p>
                  </w:txbxContent>
                </v:textbox>
                <w10:wrap type="square"/>
              </v:rect>
            </w:pict>
          </mc:Fallback>
        </mc:AlternateContent>
      </w:r>
      <w:r>
        <w:rPr>
          <w:b/>
          <w:bCs/>
          <w:sz w:val="24"/>
        </w:rPr>
        <mc:AlternateContent>
          <mc:Choice Requires="wps">
            <w:drawing>
              <wp:anchor distT="0" distB="0" distL="114300" distR="114300" simplePos="0" relativeHeight="251799552" behindDoc="0" locked="0" layoutInCell="1" allowOverlap="1">
                <wp:simplePos x="0" y="0"/>
                <wp:positionH relativeFrom="column">
                  <wp:posOffset>7218045</wp:posOffset>
                </wp:positionH>
                <wp:positionV relativeFrom="paragraph">
                  <wp:posOffset>3314065</wp:posOffset>
                </wp:positionV>
                <wp:extent cx="466725" cy="468630"/>
                <wp:effectExtent l="6350" t="6350" r="22225" b="20320"/>
                <wp:wrapSquare wrapText="bothSides"/>
                <wp:docPr id="100" name="矩形 100"/>
                <wp:cNvGraphicFramePr/>
                <a:graphic xmlns:a="http://schemas.openxmlformats.org/drawingml/2006/main">
                  <a:graphicData uri="http://schemas.microsoft.com/office/word/2010/wordprocessingShape">
                    <wps:wsp>
                      <wps:cNvSpPr/>
                      <wps:spPr>
                        <a:xfrm>
                          <a:off x="0" y="0"/>
                          <a:ext cx="466725" cy="4686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rPr>
                                <w:rFonts w:hint="default" w:eastAsiaTheme="minorEastAsia"/>
                                <w:lang w:val="en-US" w:eastAsia="zh-CN"/>
                              </w:rPr>
                            </w:pPr>
                            <w:r>
                              <w:rPr>
                                <w:rFonts w:hint="eastAsia"/>
                                <w:lang w:val="en-US" w:eastAsia="zh-CN"/>
                              </w:rPr>
                              <w:t>敏感目标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8.35pt;margin-top:260.95pt;height:36.9pt;width:36.75pt;mso-wrap-distance-bottom:0pt;mso-wrap-distance-left:9pt;mso-wrap-distance-right:9pt;mso-wrap-distance-top:0pt;z-index:251799552;v-text-anchor:middle;mso-width-relative:page;mso-height-relative:page;" fillcolor="#4472C4 [3208]" filled="t" stroked="t" coordsize="21600,21600" o:gfxdata="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Eev9T3AAA&#10;AA0BAAAPAAAAAAAAAAEAIAAAACIAAABkcnMvZG93bnJldi54bWxQSwECFAAUAAAACACHTuJAuyau&#10;B4wCAAAjBQAADgAAAAAAAAABACAAAAArAQAAZHJzL2Uyb0RvYy54bWxQSwUGAAAAAAYABgBZAQAA&#10;KQYAAAAA&#10;">
                <v:fill on="t" focussize="0,0"/>
                <v:stroke weight="1pt" color="#2F528F [3208]" miterlimit="8" joinstyle="miter"/>
                <v:imagedata o:title=""/>
                <o:lock v:ext="edit" aspectratio="f"/>
                <v:textbox>
                  <w:txbxContent>
                    <w:p>
                      <w:pPr>
                        <w:jc w:val="center"/>
                        <w:rPr>
                          <w:rFonts w:hint="default" w:eastAsiaTheme="minorEastAsia"/>
                          <w:lang w:val="en-US" w:eastAsia="zh-CN"/>
                        </w:rPr>
                      </w:pPr>
                      <w:r>
                        <w:rPr>
                          <w:rFonts w:hint="eastAsia"/>
                          <w:lang w:val="en-US" w:eastAsia="zh-CN"/>
                        </w:rPr>
                        <w:t>敏感目标</w:t>
                      </w:r>
                    </w:p>
                  </w:txbxContent>
                </v:textbox>
                <w10:wrap type="square"/>
              </v:rect>
            </w:pict>
          </mc:Fallback>
        </mc:AlternateContent>
      </w:r>
      <w:r>
        <w:rPr>
          <w:b/>
          <w:bCs/>
          <w:sz w:val="24"/>
        </w:rPr>
        <mc:AlternateContent>
          <mc:Choice Requires="wps">
            <w:drawing>
              <wp:anchor distT="0" distB="0" distL="114300" distR="114300" simplePos="0" relativeHeight="251798528" behindDoc="0" locked="0" layoutInCell="1" allowOverlap="1">
                <wp:simplePos x="0" y="0"/>
                <wp:positionH relativeFrom="column">
                  <wp:posOffset>4960620</wp:posOffset>
                </wp:positionH>
                <wp:positionV relativeFrom="paragraph">
                  <wp:posOffset>275590</wp:posOffset>
                </wp:positionV>
                <wp:extent cx="466725" cy="468630"/>
                <wp:effectExtent l="6350" t="6350" r="22225" b="20320"/>
                <wp:wrapSquare wrapText="bothSides"/>
                <wp:docPr id="99" name="矩形 99"/>
                <wp:cNvGraphicFramePr/>
                <a:graphic xmlns:a="http://schemas.openxmlformats.org/drawingml/2006/main">
                  <a:graphicData uri="http://schemas.microsoft.com/office/word/2010/wordprocessingShape">
                    <wps:wsp>
                      <wps:cNvSpPr/>
                      <wps:spPr>
                        <a:xfrm>
                          <a:off x="0" y="0"/>
                          <a:ext cx="466725" cy="4686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rPr>
                                <w:rFonts w:hint="default" w:eastAsiaTheme="minorEastAsia"/>
                                <w:lang w:val="en-US" w:eastAsia="zh-CN"/>
                              </w:rPr>
                            </w:pPr>
                            <w:r>
                              <w:rPr>
                                <w:rFonts w:hint="eastAsia"/>
                                <w:lang w:val="en-US" w:eastAsia="zh-CN"/>
                              </w:rPr>
                              <w:t>敏感目标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0.6pt;margin-top:21.7pt;height:36.9pt;width:36.75pt;mso-wrap-distance-bottom:0pt;mso-wrap-distance-left:9pt;mso-wrap-distance-right:9pt;mso-wrap-distance-top:0pt;z-index:251798528;v-text-anchor:middle;mso-width-relative:page;mso-height-relative:page;" fillcolor="#4472C4 [3208]" filled="t" stroked="t" coordsize="21600,21600" o:gfxdata="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Ub8+ftsA&#10;AAAKAQAADwAAAAAAAAABACAAAAAiAAAAZHJzL2Rvd25yZXYueG1sUEsBAhQAFAAAAAgAh07iQDMs&#10;GQOOAgAAIQUAAA4AAAAAAAAAAQAgAAAAKgEAAGRycy9lMm9Eb2MueG1sUEsFBgAAAAAGAAYAWQEA&#10;ACoGAAAAAA==&#10;">
                <v:fill on="t" focussize="0,0"/>
                <v:stroke weight="1pt" color="#2F528F [3208]" miterlimit="8" joinstyle="miter"/>
                <v:imagedata o:title=""/>
                <o:lock v:ext="edit" aspectratio="f"/>
                <v:textbox>
                  <w:txbxContent>
                    <w:p>
                      <w:pPr>
                        <w:jc w:val="center"/>
                        <w:rPr>
                          <w:rFonts w:hint="default" w:eastAsiaTheme="minorEastAsia"/>
                          <w:lang w:val="en-US" w:eastAsia="zh-CN"/>
                        </w:rPr>
                      </w:pPr>
                      <w:r>
                        <w:rPr>
                          <w:rFonts w:hint="eastAsia"/>
                          <w:lang w:val="en-US" w:eastAsia="zh-CN"/>
                        </w:rPr>
                        <w:t>敏感目标</w:t>
                      </w:r>
                    </w:p>
                  </w:txbxContent>
                </v:textbox>
                <w10:wrap type="square"/>
              </v:rect>
            </w:pict>
          </mc:Fallback>
        </mc:AlternateContent>
      </w:r>
      <w:r>
        <w:rPr>
          <w:b/>
          <w:bCs/>
          <w:sz w:val="24"/>
        </w:rPr>
        <mc:AlternateContent>
          <mc:Choice Requires="wps">
            <w:drawing>
              <wp:anchor distT="0" distB="0" distL="114300" distR="114300" simplePos="0" relativeHeight="251797504" behindDoc="0" locked="0" layoutInCell="1" allowOverlap="1">
                <wp:simplePos x="0" y="0"/>
                <wp:positionH relativeFrom="column">
                  <wp:posOffset>5846445</wp:posOffset>
                </wp:positionH>
                <wp:positionV relativeFrom="paragraph">
                  <wp:posOffset>713740</wp:posOffset>
                </wp:positionV>
                <wp:extent cx="466725" cy="468630"/>
                <wp:effectExtent l="6350" t="6350" r="22225" b="20320"/>
                <wp:wrapSquare wrapText="bothSides"/>
                <wp:docPr id="98" name="矩形 98"/>
                <wp:cNvGraphicFramePr/>
                <a:graphic xmlns:a="http://schemas.openxmlformats.org/drawingml/2006/main">
                  <a:graphicData uri="http://schemas.microsoft.com/office/word/2010/wordprocessingShape">
                    <wps:wsp>
                      <wps:cNvSpPr/>
                      <wps:spPr>
                        <a:xfrm>
                          <a:off x="0" y="0"/>
                          <a:ext cx="466725" cy="4686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rPr>
                                <w:rFonts w:hint="default" w:eastAsiaTheme="minorEastAsia"/>
                                <w:lang w:val="en-US" w:eastAsia="zh-CN"/>
                              </w:rPr>
                            </w:pPr>
                            <w:r>
                              <w:rPr>
                                <w:rFonts w:hint="eastAsia"/>
                                <w:lang w:val="en-US" w:eastAsia="zh-CN"/>
                              </w:rPr>
                              <w:t>敏感目标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0.35pt;margin-top:56.2pt;height:36.9pt;width:36.75pt;mso-wrap-distance-bottom:0pt;mso-wrap-distance-left:9pt;mso-wrap-distance-right:9pt;mso-wrap-distance-top:0pt;z-index:251797504;v-text-anchor:middle;mso-width-relative:page;mso-height-relative:page;" fillcolor="#4472C4 [3208]" filled="t" stroked="t" coordsize="21600,21600" o:gfxdata="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acUM2wAA&#10;AAsBAAAPAAAAAAAAAAEAIAAAACIAAABkcnMvZG93bnJldi54bWxQSwECFAAUAAAACACHTuJA0Svn&#10;b40CAAAhBQAADgAAAAAAAAABACAAAAAqAQAAZHJzL2Uyb0RvYy54bWxQSwUGAAAAAAYABgBZAQAA&#10;KQYAAAAA&#10;">
                <v:fill on="t" focussize="0,0"/>
                <v:stroke weight="1pt" color="#2F528F [3208]" miterlimit="8" joinstyle="miter"/>
                <v:imagedata o:title=""/>
                <o:lock v:ext="edit" aspectratio="f"/>
                <v:textbox>
                  <w:txbxContent>
                    <w:p>
                      <w:pPr>
                        <w:jc w:val="center"/>
                        <w:rPr>
                          <w:rFonts w:hint="default" w:eastAsiaTheme="minorEastAsia"/>
                          <w:lang w:val="en-US" w:eastAsia="zh-CN"/>
                        </w:rPr>
                      </w:pPr>
                      <w:r>
                        <w:rPr>
                          <w:rFonts w:hint="eastAsia"/>
                          <w:lang w:val="en-US" w:eastAsia="zh-CN"/>
                        </w:rPr>
                        <w:t>敏感目标</w:t>
                      </w:r>
                    </w:p>
                  </w:txbxContent>
                </v:textbox>
                <w10:wrap type="square"/>
              </v:rect>
            </w:pict>
          </mc:Fallback>
        </mc:AlternateContent>
      </w:r>
      <w:r>
        <w:rPr>
          <w:b/>
          <w:bCs/>
          <w:sz w:val="24"/>
        </w:rPr>
        <mc:AlternateContent>
          <mc:Choice Requires="wps">
            <w:drawing>
              <wp:anchor distT="0" distB="0" distL="114300" distR="114300" simplePos="0" relativeHeight="251796480" behindDoc="0" locked="0" layoutInCell="1" allowOverlap="1">
                <wp:simplePos x="0" y="0"/>
                <wp:positionH relativeFrom="column">
                  <wp:posOffset>5293995</wp:posOffset>
                </wp:positionH>
                <wp:positionV relativeFrom="paragraph">
                  <wp:posOffset>2885440</wp:posOffset>
                </wp:positionV>
                <wp:extent cx="466725" cy="468630"/>
                <wp:effectExtent l="6350" t="6350" r="22225" b="20320"/>
                <wp:wrapSquare wrapText="bothSides"/>
                <wp:docPr id="97" name="矩形 97"/>
                <wp:cNvGraphicFramePr/>
                <a:graphic xmlns:a="http://schemas.openxmlformats.org/drawingml/2006/main">
                  <a:graphicData uri="http://schemas.microsoft.com/office/word/2010/wordprocessingShape">
                    <wps:wsp>
                      <wps:cNvSpPr/>
                      <wps:spPr>
                        <a:xfrm>
                          <a:off x="0" y="0"/>
                          <a:ext cx="466725" cy="4686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rPr>
                                <w:rFonts w:hint="default" w:eastAsiaTheme="minorEastAsia"/>
                                <w:lang w:val="en-US" w:eastAsia="zh-CN"/>
                              </w:rPr>
                            </w:pPr>
                            <w:r>
                              <w:rPr>
                                <w:rFonts w:hint="eastAsia"/>
                                <w:lang w:val="en-US" w:eastAsia="zh-CN"/>
                              </w:rPr>
                              <w:t>敏感目标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6.85pt;margin-top:227.2pt;height:36.9pt;width:36.75pt;mso-wrap-distance-bottom:0pt;mso-wrap-distance-left:9pt;mso-wrap-distance-right:9pt;mso-wrap-distance-top:0pt;z-index:251796480;v-text-anchor:middle;mso-width-relative:page;mso-height-relative:page;" fillcolor="#4472C4 [3208]" filled="t" stroked="t" coordsize="21600,21600" o:gfxdata="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0IliXc&#10;AAAACwEAAA8AAAAAAAAAAQAgAAAAIgAAAGRycy9kb3ducmV2LnhtbFBLAQIUABQAAAAIAIdO4kCs&#10;CX5jjgIAACEFAAAOAAAAAAAAAAEAIAAAACsBAABkcnMvZTJvRG9jLnhtbFBLBQYAAAAABgAGAFkB&#10;AAArBgAAAAA=&#10;">
                <v:fill on="t" focussize="0,0"/>
                <v:stroke weight="1pt" color="#2F528F [3208]" miterlimit="8" joinstyle="miter"/>
                <v:imagedata o:title=""/>
                <o:lock v:ext="edit" aspectratio="f"/>
                <v:textbox>
                  <w:txbxContent>
                    <w:p>
                      <w:pPr>
                        <w:jc w:val="center"/>
                        <w:rPr>
                          <w:rFonts w:hint="default" w:eastAsiaTheme="minorEastAsia"/>
                          <w:lang w:val="en-US" w:eastAsia="zh-CN"/>
                        </w:rPr>
                      </w:pPr>
                      <w:r>
                        <w:rPr>
                          <w:rFonts w:hint="eastAsia"/>
                          <w:lang w:val="en-US" w:eastAsia="zh-CN"/>
                        </w:rPr>
                        <w:t>敏感目标</w:t>
                      </w:r>
                    </w:p>
                  </w:txbxContent>
                </v:textbox>
                <w10:wrap type="square"/>
              </v:rect>
            </w:pict>
          </mc:Fallback>
        </mc:AlternateContent>
      </w:r>
      <w:r>
        <w:rPr>
          <w:b/>
          <w:bCs/>
          <w:sz w:val="24"/>
        </w:rPr>
        <mc:AlternateContent>
          <mc:Choice Requires="wps">
            <w:drawing>
              <wp:anchor distT="0" distB="0" distL="114300" distR="114300" simplePos="0" relativeHeight="251795456" behindDoc="0" locked="0" layoutInCell="1" allowOverlap="1">
                <wp:simplePos x="0" y="0"/>
                <wp:positionH relativeFrom="column">
                  <wp:posOffset>2750820</wp:posOffset>
                </wp:positionH>
                <wp:positionV relativeFrom="paragraph">
                  <wp:posOffset>2761615</wp:posOffset>
                </wp:positionV>
                <wp:extent cx="466725" cy="468630"/>
                <wp:effectExtent l="6350" t="6350" r="22225" b="20320"/>
                <wp:wrapSquare wrapText="bothSides"/>
                <wp:docPr id="96" name="矩形 96"/>
                <wp:cNvGraphicFramePr/>
                <a:graphic xmlns:a="http://schemas.openxmlformats.org/drawingml/2006/main">
                  <a:graphicData uri="http://schemas.microsoft.com/office/word/2010/wordprocessingShape">
                    <wps:wsp>
                      <wps:cNvSpPr/>
                      <wps:spPr>
                        <a:xfrm>
                          <a:off x="0" y="0"/>
                          <a:ext cx="466725" cy="4686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rPr>
                                <w:rFonts w:hint="default" w:eastAsiaTheme="minorEastAsia"/>
                                <w:lang w:val="en-US" w:eastAsia="zh-CN"/>
                              </w:rPr>
                            </w:pPr>
                            <w:r>
                              <w:rPr>
                                <w:rFonts w:hint="eastAsia"/>
                                <w:lang w:val="en-US" w:eastAsia="zh-CN"/>
                              </w:rPr>
                              <w:t>敏感目标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6pt;margin-top:217.45pt;height:36.9pt;width:36.75pt;mso-wrap-distance-bottom:0pt;mso-wrap-distance-left:9pt;mso-wrap-distance-right:9pt;mso-wrap-distance-top:0pt;z-index:251795456;v-text-anchor:middle;mso-width-relative:page;mso-height-relative:page;" fillcolor="#4472C4 [3208]" filled="t" stroked="t" coordsize="21600,21600" o:gfxdata="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tStUz2gAA&#10;AAsBAAAPAAAAAAAAAAEAIAAAACIAAABkcnMvZG93bnJldi54bWxQSwECFAAUAAAACACHTuJATg6A&#10;D44CAAAhBQAADgAAAAAAAAABACAAAAApAQAAZHJzL2Uyb0RvYy54bWxQSwUGAAAAAAYABgBZAQAA&#10;KQYAAAAA&#10;">
                <v:fill on="t" focussize="0,0"/>
                <v:stroke weight="1pt" color="#2F528F [3208]" miterlimit="8" joinstyle="miter"/>
                <v:imagedata o:title=""/>
                <o:lock v:ext="edit" aspectratio="f"/>
                <v:textbox>
                  <w:txbxContent>
                    <w:p>
                      <w:pPr>
                        <w:jc w:val="center"/>
                        <w:rPr>
                          <w:rFonts w:hint="default" w:eastAsiaTheme="minorEastAsia"/>
                          <w:lang w:val="en-US" w:eastAsia="zh-CN"/>
                        </w:rPr>
                      </w:pPr>
                      <w:r>
                        <w:rPr>
                          <w:rFonts w:hint="eastAsia"/>
                          <w:lang w:val="en-US" w:eastAsia="zh-CN"/>
                        </w:rPr>
                        <w:t>敏感目标</w:t>
                      </w:r>
                    </w:p>
                  </w:txbxContent>
                </v:textbox>
                <w10:wrap type="square"/>
              </v:rect>
            </w:pict>
          </mc:Fallback>
        </mc:AlternateContent>
      </w:r>
      <w:r>
        <w:rPr>
          <w:b/>
          <w:bCs/>
          <w:sz w:val="24"/>
        </w:rPr>
        <mc:AlternateContent>
          <mc:Choice Requires="wps">
            <w:drawing>
              <wp:anchor distT="0" distB="0" distL="114300" distR="114300" simplePos="0" relativeHeight="251794432" behindDoc="0" locked="0" layoutInCell="1" allowOverlap="1">
                <wp:simplePos x="0" y="0"/>
                <wp:positionH relativeFrom="column">
                  <wp:posOffset>2788920</wp:posOffset>
                </wp:positionH>
                <wp:positionV relativeFrom="paragraph">
                  <wp:posOffset>1609090</wp:posOffset>
                </wp:positionV>
                <wp:extent cx="466725" cy="468630"/>
                <wp:effectExtent l="6350" t="6350" r="22225" b="20320"/>
                <wp:wrapSquare wrapText="bothSides"/>
                <wp:docPr id="95" name="矩形 95"/>
                <wp:cNvGraphicFramePr/>
                <a:graphic xmlns:a="http://schemas.openxmlformats.org/drawingml/2006/main">
                  <a:graphicData uri="http://schemas.microsoft.com/office/word/2010/wordprocessingShape">
                    <wps:wsp>
                      <wps:cNvSpPr/>
                      <wps:spPr>
                        <a:xfrm>
                          <a:off x="0" y="0"/>
                          <a:ext cx="466725" cy="4686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rPr>
                                <w:rFonts w:hint="default" w:eastAsiaTheme="minorEastAsia"/>
                                <w:lang w:val="en-US" w:eastAsia="zh-CN"/>
                              </w:rPr>
                            </w:pPr>
                            <w:r>
                              <w:rPr>
                                <w:rFonts w:hint="eastAsia"/>
                                <w:lang w:val="en-US" w:eastAsia="zh-CN"/>
                              </w:rPr>
                              <w:t>敏感目标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6pt;margin-top:126.7pt;height:36.9pt;width:36.75pt;mso-wrap-distance-bottom:0pt;mso-wrap-distance-left:9pt;mso-wrap-distance-right:9pt;mso-wrap-distance-top:0pt;z-index:251794432;v-text-anchor:middle;mso-width-relative:page;mso-height-relative:page;" fillcolor="#4472C4 [3208]" filled="t" stroked="t" coordsize="21600,21600" o:gfxdata="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J2NArtwA&#10;AAALAQAADwAAAAAAAAABACAAAAAiAAAAZHJzL2Rvd25yZXYueG1sUEsBAhQAFAAAAAgAh07iQGgG&#10;grqNAgAAIQUAAA4AAAAAAAAAAQAgAAAAKwEAAGRycy9lMm9Eb2MueG1sUEsFBgAAAAAGAAYAWQEA&#10;ACoGAAAAAA==&#10;">
                <v:fill on="t" focussize="0,0"/>
                <v:stroke weight="1pt" color="#2F528F [3208]" miterlimit="8" joinstyle="miter"/>
                <v:imagedata o:title=""/>
                <o:lock v:ext="edit" aspectratio="f"/>
                <v:textbox>
                  <w:txbxContent>
                    <w:p>
                      <w:pPr>
                        <w:jc w:val="center"/>
                        <w:rPr>
                          <w:rFonts w:hint="default" w:eastAsiaTheme="minorEastAsia"/>
                          <w:lang w:val="en-US" w:eastAsia="zh-CN"/>
                        </w:rPr>
                      </w:pPr>
                      <w:r>
                        <w:rPr>
                          <w:rFonts w:hint="eastAsia"/>
                          <w:lang w:val="en-US" w:eastAsia="zh-CN"/>
                        </w:rPr>
                        <w:t>敏感目标</w:t>
                      </w:r>
                    </w:p>
                  </w:txbxContent>
                </v:textbox>
                <w10:wrap type="square"/>
              </v:rect>
            </w:pict>
          </mc:Fallback>
        </mc:AlternateContent>
      </w:r>
      <w:r>
        <w:rPr>
          <w:b/>
          <w:bCs/>
          <w:sz w:val="24"/>
        </w:rPr>
        <mc:AlternateContent>
          <mc:Choice Requires="wps">
            <w:drawing>
              <wp:anchor distT="0" distB="0" distL="114300" distR="114300" simplePos="0" relativeHeight="251792384" behindDoc="0" locked="0" layoutInCell="1" allowOverlap="1">
                <wp:simplePos x="0" y="0"/>
                <wp:positionH relativeFrom="column">
                  <wp:posOffset>6837045</wp:posOffset>
                </wp:positionH>
                <wp:positionV relativeFrom="paragraph">
                  <wp:posOffset>1666240</wp:posOffset>
                </wp:positionV>
                <wp:extent cx="466725" cy="468630"/>
                <wp:effectExtent l="6350" t="6350" r="22225" b="20320"/>
                <wp:wrapSquare wrapText="bothSides"/>
                <wp:docPr id="93" name="矩形 93"/>
                <wp:cNvGraphicFramePr/>
                <a:graphic xmlns:a="http://schemas.openxmlformats.org/drawingml/2006/main">
                  <a:graphicData uri="http://schemas.microsoft.com/office/word/2010/wordprocessingShape">
                    <wps:wsp>
                      <wps:cNvSpPr/>
                      <wps:spPr>
                        <a:xfrm>
                          <a:off x="0" y="0"/>
                          <a:ext cx="466725" cy="4686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rPr>
                                <w:rFonts w:hint="default" w:eastAsiaTheme="minorEastAsia"/>
                                <w:lang w:val="en-US" w:eastAsia="zh-CN"/>
                              </w:rPr>
                            </w:pPr>
                            <w:r>
                              <w:rPr>
                                <w:rFonts w:hint="eastAsia"/>
                                <w:lang w:val="en-US" w:eastAsia="zh-CN"/>
                              </w:rPr>
                              <w:t>敏感目标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8.35pt;margin-top:131.2pt;height:36.9pt;width:36.75pt;mso-wrap-distance-bottom:0pt;mso-wrap-distance-left:9pt;mso-wrap-distance-right:9pt;mso-wrap-distance-top:0pt;z-index:251792384;v-text-anchor:middle;mso-width-relative:page;mso-height-relative:page;" fillcolor="#4472C4 [3208]" filled="t" stroked="t" coordsize="21600,21600" o:gfxdata="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2uxNDc&#10;AAAADQEAAA8AAAAAAAAAAQAgAAAAIgAAAGRycy9kb3ducmV2LnhtbFBLAQIUABQAAAAIAIdO4kBl&#10;EPcLjgIAACEFAAAOAAAAAAAAAAEAIAAAACsBAABkcnMvZTJvRG9jLnhtbFBLBQYAAAAABgAGAFkB&#10;AAArBgAAAAA=&#10;">
                <v:fill on="t" focussize="0,0"/>
                <v:stroke weight="1pt" color="#2F528F [3208]" miterlimit="8" joinstyle="miter"/>
                <v:imagedata o:title=""/>
                <o:lock v:ext="edit" aspectratio="f"/>
                <v:textbox>
                  <w:txbxContent>
                    <w:p>
                      <w:pPr>
                        <w:jc w:val="center"/>
                        <w:rPr>
                          <w:rFonts w:hint="default" w:eastAsiaTheme="minorEastAsia"/>
                          <w:lang w:val="en-US" w:eastAsia="zh-CN"/>
                        </w:rPr>
                      </w:pPr>
                      <w:r>
                        <w:rPr>
                          <w:rFonts w:hint="eastAsia"/>
                          <w:lang w:val="en-US" w:eastAsia="zh-CN"/>
                        </w:rPr>
                        <w:t>敏感目标</w:t>
                      </w:r>
                    </w:p>
                  </w:txbxContent>
                </v:textbox>
                <w10:wrap type="square"/>
              </v:rect>
            </w:pict>
          </mc:Fallback>
        </mc:AlternateContent>
      </w:r>
      <w:r>
        <w:rPr>
          <w:b/>
          <w:bCs/>
          <w:sz w:val="24"/>
        </w:rPr>
        <mc:AlternateContent>
          <mc:Choice Requires="wps">
            <w:drawing>
              <wp:anchor distT="0" distB="0" distL="114300" distR="114300" simplePos="0" relativeHeight="251793408" behindDoc="0" locked="0" layoutInCell="1" allowOverlap="1">
                <wp:simplePos x="0" y="0"/>
                <wp:positionH relativeFrom="column">
                  <wp:posOffset>3769995</wp:posOffset>
                </wp:positionH>
                <wp:positionV relativeFrom="paragraph">
                  <wp:posOffset>2075815</wp:posOffset>
                </wp:positionV>
                <wp:extent cx="466725" cy="468630"/>
                <wp:effectExtent l="6350" t="6350" r="22225" b="20320"/>
                <wp:wrapSquare wrapText="bothSides"/>
                <wp:docPr id="94" name="矩形 94"/>
                <wp:cNvGraphicFramePr/>
                <a:graphic xmlns:a="http://schemas.openxmlformats.org/drawingml/2006/main">
                  <a:graphicData uri="http://schemas.microsoft.com/office/word/2010/wordprocessingShape">
                    <wps:wsp>
                      <wps:cNvSpPr/>
                      <wps:spPr>
                        <a:xfrm>
                          <a:off x="0" y="0"/>
                          <a:ext cx="466725" cy="46863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rPr>
                                <w:rFonts w:hint="default" w:eastAsiaTheme="minorEastAsia"/>
                                <w:lang w:val="en-US" w:eastAsia="zh-CN"/>
                              </w:rPr>
                            </w:pPr>
                            <w:r>
                              <w:rPr>
                                <w:rFonts w:hint="eastAsia"/>
                                <w:lang w:val="en-US" w:eastAsia="zh-CN"/>
                              </w:rPr>
                              <w:t>敏感目标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85pt;margin-top:163.45pt;height:36.9pt;width:36.75pt;mso-wrap-distance-bottom:0pt;mso-wrap-distance-left:9pt;mso-wrap-distance-right:9pt;mso-wrap-distance-top:0pt;z-index:251793408;v-text-anchor:middle;mso-width-relative:page;mso-height-relative:page;" fillcolor="#4472C4 [3208]" filled="t" stroked="t" coordsize="21600,21600" o:gfxdata="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O6aq&#10;3AAAAAsBAAAPAAAAAAAAAAEAIAAAACIAAABkcnMvZG93bnJldi54bWxQSwECFAAUAAAACACHTuJA&#10;igF81o8CAAAhBQAADgAAAAAAAAABACAAAAArAQAAZHJzL2Uyb0RvYy54bWxQSwUGAAAAAAYABgBZ&#10;AQAALAYAAAAA&#10;">
                <v:fill on="t" focussize="0,0"/>
                <v:stroke weight="1pt" color="#2F528F [3208]" miterlimit="8" joinstyle="miter"/>
                <v:imagedata o:title=""/>
                <o:lock v:ext="edit" aspectratio="f"/>
                <v:textbox>
                  <w:txbxContent>
                    <w:p>
                      <w:pPr>
                        <w:jc w:val="center"/>
                        <w:rPr>
                          <w:rFonts w:hint="default" w:eastAsiaTheme="minorEastAsia"/>
                          <w:lang w:val="en-US" w:eastAsia="zh-CN"/>
                        </w:rPr>
                      </w:pPr>
                      <w:r>
                        <w:rPr>
                          <w:rFonts w:hint="eastAsia"/>
                          <w:lang w:val="en-US" w:eastAsia="zh-CN"/>
                        </w:rPr>
                        <w:t>敏感目标</w:t>
                      </w:r>
                    </w:p>
                  </w:txbxContent>
                </v:textbox>
                <w10:wrap type="square"/>
              </v:rect>
            </w:pict>
          </mc:Fallback>
        </mc:AlternateContent>
      </w:r>
      <w:r>
        <w:rPr>
          <w:b/>
          <w:bCs/>
          <w:sz w:val="24"/>
        </w:rPr>
        <mc:AlternateContent>
          <mc:Choice Requires="wps">
            <w:drawing>
              <wp:anchor distT="0" distB="0" distL="114300" distR="114300" simplePos="0" relativeHeight="251791360" behindDoc="0" locked="0" layoutInCell="1" allowOverlap="1">
                <wp:simplePos x="0" y="0"/>
                <wp:positionH relativeFrom="column">
                  <wp:posOffset>5332095</wp:posOffset>
                </wp:positionH>
                <wp:positionV relativeFrom="paragraph">
                  <wp:posOffset>1856740</wp:posOffset>
                </wp:positionV>
                <wp:extent cx="466725" cy="468630"/>
                <wp:effectExtent l="6350" t="6350" r="22225" b="20320"/>
                <wp:wrapSquare wrapText="bothSides"/>
                <wp:docPr id="91" name="矩形 91"/>
                <wp:cNvGraphicFramePr/>
                <a:graphic xmlns:a="http://schemas.openxmlformats.org/drawingml/2006/main">
                  <a:graphicData uri="http://schemas.microsoft.com/office/word/2010/wordprocessingShape">
                    <wps:wsp>
                      <wps:cNvSpPr/>
                      <wps:spPr>
                        <a:xfrm>
                          <a:off x="6751320" y="3198495"/>
                          <a:ext cx="466725" cy="46863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pPr>
                              <w:jc w:val="center"/>
                              <w:rPr>
                                <w:rFonts w:hint="default" w:eastAsiaTheme="minorEastAsia"/>
                                <w:lang w:val="en-US" w:eastAsia="zh-CN"/>
                              </w:rPr>
                            </w:pPr>
                            <w:r>
                              <w:rPr>
                                <w:rFonts w:hint="eastAsia"/>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9.85pt;margin-top:146.2pt;height:36.9pt;width:36.75pt;mso-wrap-distance-bottom:0pt;mso-wrap-distance-left:9pt;mso-wrap-distance-right:9pt;mso-wrap-distance-top:0pt;z-index:251791360;v-text-anchor:middle;mso-width-relative:page;mso-height-relative:page;" fillcolor="#ED7D31 [3205]" filled="t" stroked="t" coordsize="21600,21600" o:gfxdata="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BIhZp9oAAAALAQAADwAAAAAAAAABACAAAAAiAAAAZHJzL2Rvd25yZXYueG1sUEsBAhQA&#10;FAAAAAgAh07iQL9mf56bAgAALQUAAA4AAAAAAAAAAQAgAAAAKQEAAGRycy9lMm9Eb2MueG1sUEsF&#10;BgAAAAAGAAYAWQEAADYGAAAAAA==&#10;">
                <v:fill on="t" focussize="0,0"/>
                <v:stroke weight="1pt" color="#AE5A21 [3205]" miterlimit="8" joinstyle="miter"/>
                <v:imagedata o:title=""/>
                <o:lock v:ext="edit" aspectratio="f"/>
                <v:textbox>
                  <w:txbxContent>
                    <w:p>
                      <w:pPr>
                        <w:jc w:val="center"/>
                        <w:rPr>
                          <w:rFonts w:hint="default" w:eastAsiaTheme="minorEastAsia"/>
                          <w:lang w:val="en-US" w:eastAsia="zh-CN"/>
                        </w:rPr>
                      </w:pPr>
                      <w:r>
                        <w:rPr>
                          <w:rFonts w:hint="eastAsia"/>
                          <w:lang w:val="en-US" w:eastAsia="zh-CN"/>
                        </w:rPr>
                        <w:t>项目位置</w:t>
                      </w:r>
                    </w:p>
                  </w:txbxContent>
                </v:textbox>
                <w10:wrap type="square"/>
              </v:rect>
            </w:pict>
          </mc:Fallback>
        </mc:AlternateContent>
      </w:r>
      <w:r>
        <w:rPr>
          <w:rFonts w:hint="eastAsia" w:ascii="Calibri Light" w:hAnsi="Calibri Light" w:eastAsia="宋体" w:cs="Calibri Light"/>
          <w:b/>
          <w:bCs/>
          <w:sz w:val="24"/>
          <w:szCs w:val="32"/>
          <w:lang w:val="en-US" w:eastAsia="zh-CN"/>
        </w:rPr>
        <w:t>附图2 企业周围敏感目标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lang w:val="en-US" w:eastAsia="zh-CN"/>
        </w:rPr>
        <w:sectPr>
          <w:pgSz w:w="16838" w:h="11906" w:orient="landscape"/>
          <w:pgMar w:top="1406" w:right="1440" w:bottom="1406" w:left="1440" w:header="851" w:footer="992" w:gutter="0"/>
          <w:pgNumType w:fmt="decimal"/>
          <w:cols w:space="425" w:num="1"/>
          <w:docGrid w:type="lines" w:linePitch="312" w:charSpace="0"/>
        </w:sectPr>
      </w:pPr>
      <w:r>
        <w:drawing>
          <wp:anchor distT="0" distB="0" distL="114300" distR="114300" simplePos="0" relativeHeight="251790336" behindDoc="0" locked="0" layoutInCell="1" allowOverlap="1">
            <wp:simplePos x="0" y="0"/>
            <wp:positionH relativeFrom="column">
              <wp:posOffset>-180975</wp:posOffset>
            </wp:positionH>
            <wp:positionV relativeFrom="paragraph">
              <wp:posOffset>-326390</wp:posOffset>
            </wp:positionV>
            <wp:extent cx="9428480" cy="5311775"/>
            <wp:effectExtent l="0" t="0" r="1270" b="3175"/>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0"/>
                    <a:stretch>
                      <a:fillRect/>
                    </a:stretch>
                  </pic:blipFill>
                  <pic:spPr>
                    <a:xfrm>
                      <a:off x="0" y="0"/>
                      <a:ext cx="9428480" cy="5311775"/>
                    </a:xfrm>
                    <a:prstGeom prst="rect">
                      <a:avLst/>
                    </a:prstGeom>
                    <a:noFill/>
                    <a:ln>
                      <a:noFill/>
                    </a:ln>
                  </pic:spPr>
                </pic:pic>
              </a:graphicData>
            </a:graphic>
          </wp:anchor>
        </w:drawing>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3" w:hRule="atLeast"/>
        </w:trPr>
        <w:tc>
          <w:tcPr>
            <w:tcW w:w="1417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6713220</wp:posOffset>
                      </wp:positionH>
                      <wp:positionV relativeFrom="paragraph">
                        <wp:posOffset>8890</wp:posOffset>
                      </wp:positionV>
                      <wp:extent cx="2219325" cy="5355590"/>
                      <wp:effectExtent l="4445" t="1905" r="5080" b="14605"/>
                      <wp:wrapNone/>
                      <wp:docPr id="224" name="直接连接符 224"/>
                      <wp:cNvGraphicFramePr/>
                      <a:graphic xmlns:a="http://schemas.openxmlformats.org/drawingml/2006/main">
                        <a:graphicData uri="http://schemas.microsoft.com/office/word/2010/wordprocessingShape">
                          <wps:wsp>
                            <wps:cNvCnPr/>
                            <wps:spPr>
                              <a:xfrm>
                                <a:off x="0" y="0"/>
                                <a:ext cx="2219325" cy="5355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8.6pt;margin-top:0.7pt;height:421.7pt;width:174.75pt;z-index:251883520;mso-width-relative:page;mso-height-relative:page;" filled="f" stroked="t" coordsize="21600,21600" o:gfxdata="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0IhI9oAAAALAQAADwAAAAAAAAABACAAAAAiAAAAZHJzL2Rvd25yZXYueG1sUEsB&#10;AhQAFAAAAAgAh07iQKvSXGTzAQAAuwMAAA4AAAAAAAAAAQAgAAAAKQEAAGRycy9lMm9Eb2MueG1s&#10;UEsFBgAAAAAGAAYAWQEAAI4FAAAAAA==&#10;">
                      <v:fill on="f" focussize="0,0"/>
                      <v:stroke weight="0.5pt" color="#5B9BD5 [3204]" miterlimit="8" joinstyle="miter"/>
                      <v:imagedata o:title=""/>
                      <o:lock v:ext="edit" aspectratio="f"/>
                    </v:lin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1251585</wp:posOffset>
                      </wp:positionH>
                      <wp:positionV relativeFrom="paragraph">
                        <wp:posOffset>137795</wp:posOffset>
                      </wp:positionV>
                      <wp:extent cx="809625" cy="305435"/>
                      <wp:effectExtent l="6350" t="6350" r="22225" b="12065"/>
                      <wp:wrapNone/>
                      <wp:docPr id="137" name="流程图: 过程 137"/>
                      <wp:cNvGraphicFramePr/>
                      <a:graphic xmlns:a="http://schemas.openxmlformats.org/drawingml/2006/main">
                        <a:graphicData uri="http://schemas.microsoft.com/office/word/2010/wordprocessingShape">
                          <wps:wsp>
                            <wps:cNvSpPr/>
                            <wps:spPr>
                              <a:xfrm>
                                <a:off x="0" y="0"/>
                                <a:ext cx="809625" cy="305435"/>
                              </a:xfrm>
                              <a:prstGeom prst="flowChartProcess">
                                <a:avLst/>
                              </a:prstGeom>
                              <a:solidFill>
                                <a:srgbClr val="00B050"/>
                              </a:solidFill>
                              <a:ln>
                                <a:headEnd type="none" w="med" len="med"/>
                                <a:tailEnd type="none" w="med" len="med"/>
                              </a:ln>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危废储存间</w:t>
                                  </w:r>
                                </w:p>
                              </w:txbxContent>
                            </wps:txbx>
                            <wps:bodyPr upright="1"/>
                          </wps:wsp>
                        </a:graphicData>
                      </a:graphic>
                    </wp:anchor>
                  </w:drawing>
                </mc:Choice>
                <mc:Fallback>
                  <w:pict>
                    <v:shape id="_x0000_s1026" o:spid="_x0000_s1026" o:spt="109" type="#_x0000_t109" style="position:absolute;left:0pt;margin-left:98.55pt;margin-top:10.85pt;height:24.05pt;width:63.75pt;z-index:251834368;mso-width-relative:page;mso-height-relative:page;" fillcolor="#00B050" filled="t" stroked="t" coordsize="21600,21600" o:gfxdata="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2iHctsAAAAJAQAADwAAAAAAAAABACAAAAAiAAAA&#10;ZHJzL2Rvd25yZXYueG1sUEsBAhQAFAAAAAgAh07iQNtivlQ9AgAAfQQAAA4AAAAAAAAAAQAgAAAA&#10;KgEAAGRycy9lMm9Eb2MueG1sUEsFBgAAAAAGAAYAWQEAANkFAAAAAA==&#10;">
                      <v:fill on="t" focussize="0,0"/>
                      <v:stroke weight="1pt" color="#507E32 [3209]"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危废储存间</w:t>
                            </w:r>
                          </w:p>
                        </w:txbxContent>
                      </v:textbox>
                    </v:shape>
                  </w:pict>
                </mc:Fallback>
              </mc:AlternateContent>
            </w:r>
            <w:r>
              <w:rPr>
                <w:sz w:val="24"/>
              </w:rPr>
              <mc:AlternateContent>
                <mc:Choice Requires="wps">
                  <w:drawing>
                    <wp:anchor distT="0" distB="0" distL="114300" distR="114300" simplePos="0" relativeHeight="251827200" behindDoc="0" locked="0" layoutInCell="1" allowOverlap="1">
                      <wp:simplePos x="0" y="0"/>
                      <wp:positionH relativeFrom="column">
                        <wp:posOffset>2936875</wp:posOffset>
                      </wp:positionH>
                      <wp:positionV relativeFrom="paragraph">
                        <wp:posOffset>1085215</wp:posOffset>
                      </wp:positionV>
                      <wp:extent cx="2276475" cy="123190"/>
                      <wp:effectExtent l="6350" t="6350" r="22860" b="22225"/>
                      <wp:wrapNone/>
                      <wp:docPr id="130" name="流程图: 过程 130"/>
                      <wp:cNvGraphicFramePr/>
                      <a:graphic xmlns:a="http://schemas.openxmlformats.org/drawingml/2006/main">
                        <a:graphicData uri="http://schemas.microsoft.com/office/word/2010/wordprocessingShape">
                          <wps:wsp>
                            <wps:cNvSpPr/>
                            <wps:spPr>
                              <a:xfrm rot="5400000">
                                <a:off x="0" y="0"/>
                                <a:ext cx="2276475" cy="12319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1.25pt;margin-top:85.45pt;height:9.7pt;width:179.25pt;rotation:5898240f;z-index:251827200;v-text-anchor:middle;mso-width-relative:page;mso-height-relative:page;" fillcolor="#FFFFFF [3201]" filled="t" stroked="t" coordsize="21600,21600" o:gfxdata="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e&#10;6r9U2gAAAAsBAAAPAAAAAAAAAAEAIAAAACIAAABkcnMvZG93bnJldi54bWxQSwECFAAUAAAACACH&#10;TuJAIR9aW5QCAAAdBQAADgAAAAAAAAABACAAAAApAQAAZHJzL2Uyb0RvYy54bWxQSwUGAAAAAAYA&#10;BgBZAQAALwYAAAAA&#10;">
                      <v:fill on="t" focussize="0,0"/>
                      <v:stroke weight="1pt" color="#70AD47 [3209]" miterlimit="8" joinstyle="miter"/>
                      <v:imagedata o:title=""/>
                      <o:lock v:ext="edit" aspectratio="f"/>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2442210</wp:posOffset>
                      </wp:positionH>
                      <wp:positionV relativeFrom="paragraph">
                        <wp:posOffset>109220</wp:posOffset>
                      </wp:positionV>
                      <wp:extent cx="809625" cy="305435"/>
                      <wp:effectExtent l="9525" t="9525" r="19050" b="27940"/>
                      <wp:wrapNone/>
                      <wp:docPr id="105" name="流程图: 过程 105"/>
                      <wp:cNvGraphicFramePr/>
                      <a:graphic xmlns:a="http://schemas.openxmlformats.org/drawingml/2006/main">
                        <a:graphicData uri="http://schemas.microsoft.com/office/word/2010/wordprocessingShape">
                          <wps:wsp>
                            <wps:cNvSpPr/>
                            <wps:spPr>
                              <a:xfrm>
                                <a:off x="0" y="0"/>
                                <a:ext cx="809625" cy="305435"/>
                              </a:xfrm>
                              <a:prstGeom prst="flowChartProcess">
                                <a:avLst/>
                              </a:prstGeom>
                              <a:solidFill>
                                <a:srgbClr val="00B050"/>
                              </a:solidFill>
                              <a:ln>
                                <a:headEnd type="none" w="med" len="med"/>
                                <a:tailEnd type="none" w="med" len="med"/>
                              </a:ln>
                            </wps:spPr>
                            <wps:style>
                              <a:lnRef idx="3">
                                <a:schemeClr val="lt1"/>
                              </a:lnRef>
                              <a:fillRef idx="1">
                                <a:schemeClr val="accent5"/>
                              </a:fillRef>
                              <a:effectRef idx="1">
                                <a:schemeClr val="accent5"/>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包材库</w:t>
                                  </w:r>
                                </w:p>
                              </w:txbxContent>
                            </wps:txbx>
                            <wps:bodyPr upright="1"/>
                          </wps:wsp>
                        </a:graphicData>
                      </a:graphic>
                    </wp:anchor>
                  </w:drawing>
                </mc:Choice>
                <mc:Fallback>
                  <w:pict>
                    <v:shape id="_x0000_s1026" o:spid="_x0000_s1026" o:spt="109" type="#_x0000_t109" style="position:absolute;left:0pt;margin-left:192.3pt;margin-top:8.6pt;height:24.05pt;width:63.75pt;z-index:251802624;mso-width-relative:page;mso-height-relative:page;" fillcolor="#00B050" filled="t" stroked="t" coordsize="21600,21600" o:gfxdata="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K/8z82gAAAAkBAAAPAAAAAAAAAAEAIAAAACIAAABkcnMvZG93bnJldi54bWxQSwEC&#10;FAAUAAAACACHTuJAWtYUqisCAABcBAAADgAAAAAAAAABACAAAAApAQAAZHJzL2Uyb0RvYy54bWxQ&#10;SwUGAAAAAAYABgBZAQAAxgUAAAAA&#10;">
                      <v:fill on="t" focussize="0,0"/>
                      <v:stroke weight="1.5pt" color="#FFFFFF [3201]"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包材库</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20032" behindDoc="0" locked="0" layoutInCell="1" allowOverlap="1">
                      <wp:simplePos x="0" y="0"/>
                      <wp:positionH relativeFrom="column">
                        <wp:posOffset>1371600</wp:posOffset>
                      </wp:positionH>
                      <wp:positionV relativeFrom="paragraph">
                        <wp:posOffset>2301240</wp:posOffset>
                      </wp:positionV>
                      <wp:extent cx="4344670" cy="220980"/>
                      <wp:effectExtent l="8255" t="6350" r="18415" b="30480"/>
                      <wp:wrapNone/>
                      <wp:docPr id="122" name="右箭头 122"/>
                      <wp:cNvGraphicFramePr/>
                      <a:graphic xmlns:a="http://schemas.openxmlformats.org/drawingml/2006/main">
                        <a:graphicData uri="http://schemas.microsoft.com/office/word/2010/wordprocessingShape">
                          <wps:wsp>
                            <wps:cNvSpPr/>
                            <wps:spPr>
                              <a:xfrm rot="5400000">
                                <a:off x="0" y="0"/>
                                <a:ext cx="4344670" cy="22098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margin-left:108pt;margin-top:181.2pt;height:17.4pt;width:342.1pt;rotation:5898240f;z-index:251820032;mso-width-relative:page;mso-height-relative:page;" fillcolor="#FF0000" filled="t" stroked="t" coordsize="21600,21600" o:gfxdata="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FE8wU2AAAAAsBAAAP&#10;AAAAAAAAAAEAIAAAACIAAABkcnMvZG93bnJldi54bWxQSwECFAAUAAAACACHTuJAgab1ilECAADF&#10;BAAADgAAAAAAAAABACAAAAAnAQAAZHJzL2Uyb0RvYy54bWxQSwUGAAAAAAYABgBZAQAA6gUAAAAA&#10;" adj="19796,5400">
                      <v:fill on="t" focussize="0,0"/>
                      <v:stroke weight="1pt" color="#41719C [3204]"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29248" behindDoc="0" locked="0" layoutInCell="1" allowOverlap="1">
                      <wp:simplePos x="0" y="0"/>
                      <wp:positionH relativeFrom="column">
                        <wp:posOffset>6003925</wp:posOffset>
                      </wp:positionH>
                      <wp:positionV relativeFrom="paragraph">
                        <wp:posOffset>63500</wp:posOffset>
                      </wp:positionV>
                      <wp:extent cx="457200" cy="753110"/>
                      <wp:effectExtent l="4445" t="4445" r="23495" b="14605"/>
                      <wp:wrapNone/>
                      <wp:docPr id="132" name="流程图: 过程 132"/>
                      <wp:cNvGraphicFramePr/>
                      <a:graphic xmlns:a="http://schemas.openxmlformats.org/drawingml/2006/main">
                        <a:graphicData uri="http://schemas.microsoft.com/office/word/2010/wordprocessingShape">
                          <wps:wsp>
                            <wps:cNvSpPr/>
                            <wps:spPr>
                              <a:xfrm rot="5400000">
                                <a:off x="0" y="0"/>
                                <a:ext cx="457200" cy="753110"/>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包材库</w:t>
                                  </w:r>
                                </w:p>
                              </w:txbxContent>
                            </wps:txbx>
                            <wps:bodyPr upright="1"/>
                          </wps:wsp>
                        </a:graphicData>
                      </a:graphic>
                    </wp:anchor>
                  </w:drawing>
                </mc:Choice>
                <mc:Fallback>
                  <w:pict>
                    <v:shape id="_x0000_s1026" o:spid="_x0000_s1026" o:spt="109" type="#_x0000_t109" style="position:absolute;left:0pt;margin-left:472.75pt;margin-top:5pt;height:59.3pt;width:36pt;rotation:5898240f;z-index:251829248;mso-width-relative:page;mso-height-relative:page;" fillcolor="#0070C0" filled="t" stroked="t" coordsize="21600,21600" o:gfxdata="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4M&#10;BMjWAAAACwEAAA8AAAAAAAAAAQAgAAAAIgAAAGRycy9kb3ducmV2LnhtbFBLAQIUABQAAAAIAIdO&#10;4kC3WWpwJQIAAFEEAAAOAAAAAAAAAAEAIAAAACUBAABkcnMvZTJvRG9jLnhtbFBLBQYAAAAABgAG&#10;AFkBAAC8BQ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包材库</w:t>
                            </w:r>
                          </w:p>
                        </w:txbxContent>
                      </v:textbox>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5271770</wp:posOffset>
                      </wp:positionH>
                      <wp:positionV relativeFrom="paragraph">
                        <wp:posOffset>-114300</wp:posOffset>
                      </wp:positionV>
                      <wp:extent cx="457200" cy="1104900"/>
                      <wp:effectExtent l="5080" t="4445" r="13970" b="14605"/>
                      <wp:wrapNone/>
                      <wp:docPr id="131" name="流程图: 过程 131"/>
                      <wp:cNvGraphicFramePr/>
                      <a:graphic xmlns:a="http://schemas.openxmlformats.org/drawingml/2006/main">
                        <a:graphicData uri="http://schemas.microsoft.com/office/word/2010/wordprocessingShape">
                          <wps:wsp>
                            <wps:cNvSpPr/>
                            <wps:spPr>
                              <a:xfrm rot="5400000">
                                <a:off x="0" y="0"/>
                                <a:ext cx="457200" cy="1104900"/>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ind w:firstLine="210" w:firstLineChars="100"/>
                                    <w:jc w:val="both"/>
                                    <w:rPr>
                                      <w:rFonts w:hint="default"/>
                                      <w:lang w:val="en-US" w:eastAsia="zh-CN"/>
                                    </w:rPr>
                                  </w:pPr>
                                  <w:r>
                                    <w:rPr>
                                      <w:rFonts w:hint="eastAsia"/>
                                      <w:lang w:val="en-US" w:eastAsia="zh-CN"/>
                                    </w:rPr>
                                    <w:t>产品储存区</w:t>
                                  </w:r>
                                </w:p>
                              </w:txbxContent>
                            </wps:txbx>
                            <wps:bodyPr upright="1"/>
                          </wps:wsp>
                        </a:graphicData>
                      </a:graphic>
                    </wp:anchor>
                  </w:drawing>
                </mc:Choice>
                <mc:Fallback>
                  <w:pict>
                    <v:shape id="_x0000_s1026" o:spid="_x0000_s1026" o:spt="109" type="#_x0000_t109" style="position:absolute;left:0pt;margin-left:415.1pt;margin-top:-9pt;height:87pt;width:36pt;rotation:5898240f;z-index:251828224;mso-width-relative:page;mso-height-relative:page;" fillcolor="#0070C0" filled="t" stroked="t" coordsize="21600,21600" o:gfxdata="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lvd&#10;qtYAAAALAQAADwAAAAAAAAABACAAAAAiAAAAZHJzL2Rvd25yZXYueG1sUEsBAhQAFAAAAAgAh07i&#10;QBweOvEkAgAAUgQAAA4AAAAAAAAAAQAgAAAAJQEAAGRycy9lMm9Eb2MueG1sUEsFBgAAAAAGAAYA&#10;WQEAALsFAAAAAA==&#10;">
                      <v:fill on="t" focussize="0,0"/>
                      <v:stroke color="#000000" joinstyle="miter"/>
                      <v:imagedata o:title=""/>
                      <o:lock v:ext="edit" aspectratio="f"/>
                      <v:textbox>
                        <w:txbxContent>
                          <w:p>
                            <w:pPr>
                              <w:ind w:firstLine="210" w:firstLineChars="100"/>
                              <w:jc w:val="both"/>
                              <w:rPr>
                                <w:rFonts w:hint="default"/>
                                <w:lang w:val="en-US" w:eastAsia="zh-CN"/>
                              </w:rPr>
                            </w:pPr>
                            <w:r>
                              <w:rPr>
                                <w:rFonts w:hint="eastAsia"/>
                                <w:lang w:val="en-US" w:eastAsia="zh-CN"/>
                              </w:rPr>
                              <w:t>产品储存区</w:t>
                            </w: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637540</wp:posOffset>
                      </wp:positionH>
                      <wp:positionV relativeFrom="paragraph">
                        <wp:posOffset>384810</wp:posOffset>
                      </wp:positionV>
                      <wp:extent cx="657225" cy="457835"/>
                      <wp:effectExtent l="6350" t="6350" r="12065" b="22225"/>
                      <wp:wrapNone/>
                      <wp:docPr id="103" name="流程图: 过程 103"/>
                      <wp:cNvGraphicFramePr/>
                      <a:graphic xmlns:a="http://schemas.openxmlformats.org/drawingml/2006/main">
                        <a:graphicData uri="http://schemas.microsoft.com/office/word/2010/wordprocessingShape">
                          <wps:wsp>
                            <wps:cNvSpPr/>
                            <wps:spPr>
                              <a:xfrm rot="5400000">
                                <a:off x="0" y="0"/>
                                <a:ext cx="657225" cy="457835"/>
                              </a:xfrm>
                              <a:prstGeom prst="flowChartProcess">
                                <a:avLst/>
                              </a:prstGeom>
                              <a:solidFill>
                                <a:srgbClr val="00B050"/>
                              </a:solidFill>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消防水池</w:t>
                                  </w:r>
                                </w:p>
                              </w:txbxContent>
                            </wps:txbx>
                            <wps:bodyPr upright="1"/>
                          </wps:wsp>
                        </a:graphicData>
                      </a:graphic>
                    </wp:anchor>
                  </w:drawing>
                </mc:Choice>
                <mc:Fallback>
                  <w:pict>
                    <v:shape id="_x0000_s1026" o:spid="_x0000_s1026" o:spt="109" type="#_x0000_t109" style="position:absolute;left:0pt;margin-left:50.2pt;margin-top:30.3pt;height:36.05pt;width:51.75pt;rotation:5898240f;z-index:251801600;mso-width-relative:page;mso-height-relative:page;" fillcolor="#00B050" filled="t" stroked="t" coordsize="21600,21600" o:gfxdata="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NKpq1gAAAAoBAAAPAAAAAAAAAAEAIAAA&#10;ACIAAABkcnMvZG93bnJldi54bWxQSwECFAAUAAAACACHTuJAX3vXzkcCAACLBAAADgAAAAAAAAAB&#10;ACAAAAAlAQAAZHJzL2Uyb0RvYy54bWxQSwUGAAAAAAYABgBZAQAA3gUAAAAA&#10;">
                      <v:fill on="t" focussize="0,0"/>
                      <v:stroke weight="1pt" color="#AE5A21 [3205]"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消防水池</w:t>
                            </w:r>
                          </w:p>
                        </w:txbxContent>
                      </v:textbox>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2653665</wp:posOffset>
                      </wp:positionH>
                      <wp:positionV relativeFrom="paragraph">
                        <wp:posOffset>295910</wp:posOffset>
                      </wp:positionV>
                      <wp:extent cx="741680" cy="533400"/>
                      <wp:effectExtent l="6350" t="6350" r="12700" b="13970"/>
                      <wp:wrapNone/>
                      <wp:docPr id="109" name="流程图: 过程 109"/>
                      <wp:cNvGraphicFramePr/>
                      <a:graphic xmlns:a="http://schemas.openxmlformats.org/drawingml/2006/main">
                        <a:graphicData uri="http://schemas.microsoft.com/office/word/2010/wordprocessingShape">
                          <wps:wsp>
                            <wps:cNvSpPr/>
                            <wps:spPr>
                              <a:xfrm rot="5400000">
                                <a:off x="0" y="0"/>
                                <a:ext cx="741680" cy="533400"/>
                              </a:xfrm>
                              <a:prstGeom prst="flowChartProcess">
                                <a:avLst/>
                              </a:prstGeom>
                              <a:solidFill>
                                <a:srgbClr val="002060"/>
                              </a:solidFill>
                              <a:ln>
                                <a:solidFill>
                                  <a:srgbClr val="0000FF"/>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液体原料储存区</w:t>
                                  </w:r>
                                </w:p>
                              </w:txbxContent>
                            </wps:txbx>
                            <wps:bodyPr upright="1"/>
                          </wps:wsp>
                        </a:graphicData>
                      </a:graphic>
                    </wp:anchor>
                  </w:drawing>
                </mc:Choice>
                <mc:Fallback>
                  <w:pict>
                    <v:shape id="_x0000_s1026" o:spid="_x0000_s1026" o:spt="109" type="#_x0000_t109" style="position:absolute;left:0pt;margin-left:208.95pt;margin-top:23.3pt;height:42pt;width:58.4pt;rotation:5898240f;z-index:251806720;mso-width-relative:page;mso-height-relative:page;" fillcolor="#002060" filled="t" stroked="t" coordsize="21600,21600" o:gfxdata="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uF0QtsAAAAKAQAADwAAAAAAAAABACAAAAAiAAAAZHJzL2Rvd25y&#10;ZXYueG1sUEsBAhQAFAAAAAgAh07iQFE4chc0AgAAagQAAA4AAAAAAAAAAQAgAAAAKgEAAGRycy9l&#10;Mm9Eb2MueG1sUEsFBgAAAAAGAAYAWQEAANAFAAAAAA==&#10;">
                      <v:fill on="t" focussize="0,0"/>
                      <v:stroke weight="1pt" color="#0000FF [3207]"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液体原料储存区</w:t>
                            </w:r>
                          </w:p>
                        </w:txbxContent>
                      </v:textbox>
                    </v:shap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932180</wp:posOffset>
                      </wp:positionH>
                      <wp:positionV relativeFrom="paragraph">
                        <wp:posOffset>21590</wp:posOffset>
                      </wp:positionV>
                      <wp:extent cx="2345690" cy="88900"/>
                      <wp:effectExtent l="6350" t="8255" r="29210" b="17145"/>
                      <wp:wrapNone/>
                      <wp:docPr id="114" name="右箭头 114"/>
                      <wp:cNvGraphicFramePr/>
                      <a:graphic xmlns:a="http://schemas.openxmlformats.org/drawingml/2006/main">
                        <a:graphicData uri="http://schemas.microsoft.com/office/word/2010/wordprocessingShape">
                          <wps:wsp>
                            <wps:cNvSpPr/>
                            <wps:spPr>
                              <a:xfrm>
                                <a:off x="0" y="0"/>
                                <a:ext cx="2345690" cy="889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upright="1"/>
                          </wps:wsp>
                        </a:graphicData>
                      </a:graphic>
                    </wp:anchor>
                  </w:drawing>
                </mc:Choice>
                <mc:Fallback>
                  <w:pict>
                    <v:shape id="_x0000_s1026" o:spid="_x0000_s1026" o:spt="13" type="#_x0000_t13" style="position:absolute;left:0pt;margin-left:73.4pt;margin-top:1.7pt;height:7pt;width:184.7pt;z-index:251811840;mso-width-relative:page;mso-height-relative:page;" fillcolor="#FF0000" filled="t" stroked="t" coordsize="21600,21600" o:gfxdata="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r3zw7YAAAACAEAAA8AAAAA&#10;AAAAAQAgAAAAIgAAAGRycy9kb3ducmV2LnhtbFBLAQIUABQAAAAIAIdO4kAjaDGDTQIAAMEEAAAO&#10;AAAAAAAAAAEAIAAAACcBAABkcnMvZTJvRG9jLnhtbFBLBQYAAAAABgAGAFkBAADmBQAAAAA=&#10;" adj="20256,5400">
                      <v:fill on="t" focussize="0,0"/>
                      <v:stroke weight="1pt" color="#41719C [3204]" miterlimit="8" joinstyle="miter"/>
                      <v:imagedata o:title=""/>
                      <o:lock v:ext="edit" aspectratio="f"/>
                      <v:textbox>
                        <w:txbxContent>
                          <w:p>
                            <w:pPr>
                              <w:jc w:val="center"/>
                            </w:pPr>
                          </w:p>
                        </w:txbxContent>
                      </v:textbox>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07744" behindDoc="0" locked="0" layoutInCell="1" allowOverlap="1">
                      <wp:simplePos x="0" y="0"/>
                      <wp:positionH relativeFrom="column">
                        <wp:posOffset>2663825</wp:posOffset>
                      </wp:positionH>
                      <wp:positionV relativeFrom="paragraph">
                        <wp:posOffset>147955</wp:posOffset>
                      </wp:positionV>
                      <wp:extent cx="733425" cy="542925"/>
                      <wp:effectExtent l="9525" t="9525" r="19050" b="19050"/>
                      <wp:wrapNone/>
                      <wp:docPr id="110" name="流程图: 过程 110"/>
                      <wp:cNvGraphicFramePr/>
                      <a:graphic xmlns:a="http://schemas.openxmlformats.org/drawingml/2006/main">
                        <a:graphicData uri="http://schemas.microsoft.com/office/word/2010/wordprocessingShape">
                          <wps:wsp>
                            <wps:cNvSpPr/>
                            <wps:spPr>
                              <a:xfrm rot="5400000">
                                <a:off x="0" y="0"/>
                                <a:ext cx="733425" cy="542925"/>
                              </a:xfrm>
                              <a:prstGeom prst="flowChartProcess">
                                <a:avLst/>
                              </a:prstGeom>
                              <a:solidFill>
                                <a:srgbClr val="002060"/>
                              </a:solidFill>
                              <a:ln>
                                <a:headEnd type="none" w="med" len="med"/>
                                <a:tailEnd type="none" w="med" len="med"/>
                              </a:ln>
                            </wps:spPr>
                            <wps:style>
                              <a:lnRef idx="3">
                                <a:schemeClr val="lt1"/>
                              </a:lnRef>
                              <a:fillRef idx="1">
                                <a:schemeClr val="accent4"/>
                              </a:fillRef>
                              <a:effectRef idx="1">
                                <a:schemeClr val="accent4"/>
                              </a:effectRef>
                              <a:fontRef idx="minor">
                                <a:schemeClr val="lt1"/>
                              </a:fontRef>
                            </wps:style>
                            <wps:txbx>
                              <w:txbxContent>
                                <w:p>
                                  <w:pPr>
                                    <w:jc w:val="center"/>
                                    <w:rPr>
                                      <w:rFonts w:hint="default"/>
                                      <w:lang w:val="en-US" w:eastAsia="zh-CN"/>
                                    </w:rPr>
                                  </w:pPr>
                                  <w:r>
                                    <w:rPr>
                                      <w:rFonts w:hint="eastAsia"/>
                                      <w:sz w:val="18"/>
                                      <w:szCs w:val="21"/>
                                      <w:lang w:val="en-US" w:eastAsia="zh-CN"/>
                                    </w:rPr>
                                    <w:t>固体原料储存</w:t>
                                  </w:r>
                                  <w:r>
                                    <w:rPr>
                                      <w:rFonts w:hint="eastAsia"/>
                                      <w:lang w:val="en-US" w:eastAsia="zh-CN"/>
                                    </w:rPr>
                                    <w:t>区</w:t>
                                  </w:r>
                                </w:p>
                              </w:txbxContent>
                            </wps:txbx>
                            <wps:bodyPr upright="1"/>
                          </wps:wsp>
                        </a:graphicData>
                      </a:graphic>
                    </wp:anchor>
                  </w:drawing>
                </mc:Choice>
                <mc:Fallback>
                  <w:pict>
                    <v:shape id="_x0000_s1026" o:spid="_x0000_s1026" o:spt="109" type="#_x0000_t109" style="position:absolute;left:0pt;margin-left:209.75pt;margin-top:11.65pt;height:42.75pt;width:57.75pt;rotation:5898240f;z-index:251807744;mso-width-relative:page;mso-height-relative:page;" fillcolor="#002060" filled="t" stroked="t" coordsize="21600,21600" o:gfxdata="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8Z3/tcAAAAKAQAADwAAAAAAAAABACAAAAAiAAAAZHJzL2Rvd25yZXYu&#10;eG1sUEsBAhQAFAAAAAgAh07iQGZXxJQ1AgAAagQAAA4AAAAAAAAAAQAgAAAAJgEAAGRycy9lMm9E&#10;b2MueG1sUEsFBgAAAAAGAAYAWQEAAM0FAAAAAA==&#10;">
                      <v:fill on="t" focussize="0,0"/>
                      <v:stroke weight="1.5pt" color="#FFFFFF [3201]" miterlimit="8" joinstyle="miter"/>
                      <v:imagedata o:title=""/>
                      <o:lock v:ext="edit" aspectratio="f"/>
                      <v:textbox>
                        <w:txbxContent>
                          <w:p>
                            <w:pPr>
                              <w:jc w:val="center"/>
                              <w:rPr>
                                <w:rFonts w:hint="default"/>
                                <w:lang w:val="en-US" w:eastAsia="zh-CN"/>
                              </w:rPr>
                            </w:pPr>
                            <w:r>
                              <w:rPr>
                                <w:rFonts w:hint="eastAsia"/>
                                <w:sz w:val="18"/>
                                <w:szCs w:val="21"/>
                                <w:lang w:val="en-US" w:eastAsia="zh-CN"/>
                              </w:rPr>
                              <w:t>固体原料储存</w:t>
                            </w:r>
                            <w:r>
                              <w:rPr>
                                <w:rFonts w:hint="eastAsia"/>
                                <w:lang w:val="en-US" w:eastAsia="zh-CN"/>
                              </w:rPr>
                              <w:t>区</w:t>
                            </w: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-285115</wp:posOffset>
                      </wp:positionH>
                      <wp:positionV relativeFrom="paragraph">
                        <wp:posOffset>276225</wp:posOffset>
                      </wp:positionV>
                      <wp:extent cx="751840" cy="306070"/>
                      <wp:effectExtent l="4445" t="4445" r="13335" b="5715"/>
                      <wp:wrapNone/>
                      <wp:docPr id="106" name="流程图: 过程 106"/>
                      <wp:cNvGraphicFramePr/>
                      <a:graphic xmlns:a="http://schemas.openxmlformats.org/drawingml/2006/main">
                        <a:graphicData uri="http://schemas.microsoft.com/office/word/2010/wordprocessingShape">
                          <wps:wsp>
                            <wps:cNvSpPr/>
                            <wps:spPr>
                              <a:xfrm rot="5400000">
                                <a:off x="0" y="0"/>
                                <a:ext cx="751840" cy="306070"/>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sz w:val="20"/>
                                      <w:szCs w:val="22"/>
                                      <w:lang w:val="en-US" w:eastAsia="zh-CN"/>
                                    </w:rPr>
                                  </w:pPr>
                                  <w:r>
                                    <w:rPr>
                                      <w:rFonts w:hint="eastAsia"/>
                                      <w:sz w:val="20"/>
                                      <w:szCs w:val="22"/>
                                      <w:lang w:val="en-US" w:eastAsia="zh-CN"/>
                                    </w:rPr>
                                    <w:t>锅炉房</w:t>
                                  </w:r>
                                </w:p>
                              </w:txbxContent>
                            </wps:txbx>
                            <wps:bodyPr upright="1"/>
                          </wps:wsp>
                        </a:graphicData>
                      </a:graphic>
                    </wp:anchor>
                  </w:drawing>
                </mc:Choice>
                <mc:Fallback>
                  <w:pict>
                    <v:shape id="_x0000_s1026" o:spid="_x0000_s1026" o:spt="109" type="#_x0000_t109" style="position:absolute;left:0pt;margin-left:-22.45pt;margin-top:21.75pt;height:24.1pt;width:59.2pt;rotation:5898240f;z-index:251803648;mso-width-relative:page;mso-height-relative:page;" fillcolor="#0070C0" filled="t" stroked="t" coordsize="21600,21600" o:gfxdata="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nS&#10;UZjWAAAACAEAAA8AAAAAAAAAAQAgAAAAIgAAAGRycy9kb3ducmV2LnhtbFBLAQIUABQAAAAIAIdO&#10;4kD4DAamJQIAAFEEAAAOAAAAAAAAAAEAIAAAACUBAABkcnMvZTJvRG9jLnhtbFBLBQYAAAAABgAG&#10;AFkBAAC8BQAAAAA=&#10;">
                      <v:fill on="t" focussize="0,0"/>
                      <v:stroke color="#000000"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锅炉房</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04672" behindDoc="0" locked="0" layoutInCell="1" allowOverlap="1">
                      <wp:simplePos x="0" y="0"/>
                      <wp:positionH relativeFrom="column">
                        <wp:posOffset>556895</wp:posOffset>
                      </wp:positionH>
                      <wp:positionV relativeFrom="paragraph">
                        <wp:posOffset>325120</wp:posOffset>
                      </wp:positionV>
                      <wp:extent cx="799465" cy="438785"/>
                      <wp:effectExtent l="5080" t="4445" r="13335" b="15240"/>
                      <wp:wrapNone/>
                      <wp:docPr id="107" name="流程图: 过程 107"/>
                      <wp:cNvGraphicFramePr/>
                      <a:graphic xmlns:a="http://schemas.openxmlformats.org/drawingml/2006/main">
                        <a:graphicData uri="http://schemas.microsoft.com/office/word/2010/wordprocessingShape">
                          <wps:wsp>
                            <wps:cNvSpPr/>
                            <wps:spPr>
                              <a:xfrm rot="5400000">
                                <a:off x="0" y="0"/>
                                <a:ext cx="799465" cy="438785"/>
                              </a:xfrm>
                              <a:prstGeom prst="flowChartProcess">
                                <a:avLst/>
                              </a:prstGeom>
                              <a:solidFill>
                                <a:srgbClr val="002060"/>
                              </a:solidFill>
                              <a:ln w="9525" cap="flat" cmpd="sng">
                                <a:solidFill>
                                  <a:srgbClr val="000000"/>
                                </a:solidFill>
                                <a:prstDash val="solid"/>
                                <a:miter/>
                                <a:headEnd type="none" w="med" len="med"/>
                                <a:tailEnd type="none" w="med" len="med"/>
                              </a:ln>
                            </wps:spPr>
                            <wps:txbx>
                              <w:txbxContent>
                                <w:p>
                                  <w:pPr>
                                    <w:jc w:val="center"/>
                                    <w:rPr>
                                      <w:rFonts w:hint="eastAsia"/>
                                      <w:sz w:val="20"/>
                                      <w:szCs w:val="22"/>
                                      <w:lang w:val="en-US" w:eastAsia="zh-CN"/>
                                    </w:rPr>
                                  </w:pPr>
                                  <w:r>
                                    <w:rPr>
                                      <w:rFonts w:hint="eastAsia"/>
                                      <w:sz w:val="20"/>
                                      <w:szCs w:val="22"/>
                                      <w:lang w:val="en-US" w:eastAsia="zh-CN"/>
                                    </w:rPr>
                                    <w:t>维</w:t>
                                  </w:r>
                                </w:p>
                                <w:p>
                                  <w:pPr>
                                    <w:jc w:val="center"/>
                                    <w:rPr>
                                      <w:rFonts w:hint="eastAsia"/>
                                      <w:sz w:val="20"/>
                                      <w:szCs w:val="22"/>
                                      <w:lang w:val="en-US" w:eastAsia="zh-CN"/>
                                    </w:rPr>
                                  </w:pPr>
                                  <w:r>
                                    <w:rPr>
                                      <w:rFonts w:hint="eastAsia"/>
                                      <w:sz w:val="20"/>
                                      <w:szCs w:val="22"/>
                                      <w:lang w:val="en-US" w:eastAsia="zh-CN"/>
                                    </w:rPr>
                                    <w:t>修</w:t>
                                  </w:r>
                                </w:p>
                                <w:p>
                                  <w:pPr>
                                    <w:jc w:val="center"/>
                                    <w:rPr>
                                      <w:rFonts w:hint="default"/>
                                      <w:lang w:val="en-US" w:eastAsia="zh-CN"/>
                                    </w:rPr>
                                  </w:pPr>
                                  <w:r>
                                    <w:rPr>
                                      <w:rFonts w:hint="eastAsia"/>
                                      <w:sz w:val="20"/>
                                      <w:szCs w:val="22"/>
                                      <w:lang w:val="en-US" w:eastAsia="zh-CN"/>
                                    </w:rPr>
                                    <w:t>间</w:t>
                                  </w:r>
                                </w:p>
                              </w:txbxContent>
                            </wps:txbx>
                            <wps:bodyPr upright="1"/>
                          </wps:wsp>
                        </a:graphicData>
                      </a:graphic>
                    </wp:anchor>
                  </w:drawing>
                </mc:Choice>
                <mc:Fallback>
                  <w:pict>
                    <v:shape id="_x0000_s1026" o:spid="_x0000_s1026" o:spt="109" type="#_x0000_t109" style="position:absolute;left:0pt;margin-left:43.85pt;margin-top:25.6pt;height:34.55pt;width:62.95pt;rotation:5898240f;z-index:251804672;mso-width-relative:page;mso-height-relative:page;" fillcolor="#002060" filled="t" stroked="t" coordsize="21600,21600" o:gfxdata="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MTN01wAAAAkBAAAPAAAAAAAAAAEAIAAAACIAAABkcnMvZG93bnJldi54bWxQSwECFAAUAAAACACH&#10;TuJAldqp3CUCAABRBAAADgAAAAAAAAABACAAAAAmAQAAZHJzL2Uyb0RvYy54bWxQSwUGAAAAAAYA&#10;BgBZAQAAvQUAAAAA&#10;">
                      <v:fill on="t" focussize="0,0"/>
                      <v:stroke color="#000000" joinstyle="miter"/>
                      <v:imagedata o:title=""/>
                      <o:lock v:ext="edit" aspectratio="f"/>
                      <v:textbox>
                        <w:txbxContent>
                          <w:p>
                            <w:pPr>
                              <w:jc w:val="center"/>
                              <w:rPr>
                                <w:rFonts w:hint="eastAsia"/>
                                <w:sz w:val="20"/>
                                <w:szCs w:val="22"/>
                                <w:lang w:val="en-US" w:eastAsia="zh-CN"/>
                              </w:rPr>
                            </w:pPr>
                            <w:r>
                              <w:rPr>
                                <w:rFonts w:hint="eastAsia"/>
                                <w:sz w:val="20"/>
                                <w:szCs w:val="22"/>
                                <w:lang w:val="en-US" w:eastAsia="zh-CN"/>
                              </w:rPr>
                              <w:t>维</w:t>
                            </w:r>
                          </w:p>
                          <w:p>
                            <w:pPr>
                              <w:jc w:val="center"/>
                              <w:rPr>
                                <w:rFonts w:hint="eastAsia"/>
                                <w:sz w:val="20"/>
                                <w:szCs w:val="22"/>
                                <w:lang w:val="en-US" w:eastAsia="zh-CN"/>
                              </w:rPr>
                            </w:pPr>
                            <w:r>
                              <w:rPr>
                                <w:rFonts w:hint="eastAsia"/>
                                <w:sz w:val="20"/>
                                <w:szCs w:val="22"/>
                                <w:lang w:val="en-US" w:eastAsia="zh-CN"/>
                              </w:rPr>
                              <w:t>修</w:t>
                            </w:r>
                          </w:p>
                          <w:p>
                            <w:pPr>
                              <w:jc w:val="center"/>
                              <w:rPr>
                                <w:rFonts w:hint="default"/>
                                <w:lang w:val="en-US" w:eastAsia="zh-CN"/>
                              </w:rPr>
                            </w:pPr>
                            <w:r>
                              <w:rPr>
                                <w:rFonts w:hint="eastAsia"/>
                                <w:sz w:val="20"/>
                                <w:szCs w:val="22"/>
                                <w:lang w:val="en-US" w:eastAsia="zh-CN"/>
                              </w:rPr>
                              <w:t>间</w:t>
                            </w:r>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1820545</wp:posOffset>
                      </wp:positionH>
                      <wp:positionV relativeFrom="paragraph">
                        <wp:posOffset>255270</wp:posOffset>
                      </wp:positionV>
                      <wp:extent cx="742950" cy="334645"/>
                      <wp:effectExtent l="6350" t="6350" r="20955" b="12700"/>
                      <wp:wrapNone/>
                      <wp:docPr id="108" name="流程图: 过程 108"/>
                      <wp:cNvGraphicFramePr/>
                      <a:graphic xmlns:a="http://schemas.openxmlformats.org/drawingml/2006/main">
                        <a:graphicData uri="http://schemas.microsoft.com/office/word/2010/wordprocessingShape">
                          <wps:wsp>
                            <wps:cNvSpPr/>
                            <wps:spPr>
                              <a:xfrm rot="5400000">
                                <a:off x="0" y="0"/>
                                <a:ext cx="742950" cy="334645"/>
                              </a:xfrm>
                              <a:prstGeom prst="flowChartProcess">
                                <a:avLst/>
                              </a:prstGeom>
                              <a:solidFill>
                                <a:srgbClr val="FF0000"/>
                              </a:solidFill>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pPr>
                                    <w:jc w:val="center"/>
                                    <w:rPr>
                                      <w:rFonts w:hint="eastAsia"/>
                                      <w:sz w:val="20"/>
                                      <w:szCs w:val="22"/>
                                      <w:lang w:val="en-US" w:eastAsia="zh-CN"/>
                                    </w:rPr>
                                  </w:pPr>
                                  <w:r>
                                    <w:rPr>
                                      <w:rFonts w:hint="eastAsia"/>
                                      <w:sz w:val="20"/>
                                      <w:szCs w:val="22"/>
                                      <w:lang w:val="en-US" w:eastAsia="zh-CN"/>
                                    </w:rPr>
                                    <w:t>硫</w:t>
                                  </w:r>
                                </w:p>
                                <w:p>
                                  <w:pPr>
                                    <w:jc w:val="center"/>
                                    <w:rPr>
                                      <w:rFonts w:hint="eastAsia"/>
                                      <w:sz w:val="20"/>
                                      <w:szCs w:val="22"/>
                                      <w:lang w:val="en-US" w:eastAsia="zh-CN"/>
                                    </w:rPr>
                                  </w:pPr>
                                  <w:r>
                                    <w:rPr>
                                      <w:rFonts w:hint="eastAsia"/>
                                      <w:sz w:val="20"/>
                                      <w:szCs w:val="22"/>
                                      <w:lang w:val="en-US" w:eastAsia="zh-CN"/>
                                    </w:rPr>
                                    <w:t>酸</w:t>
                                  </w:r>
                                </w:p>
                                <w:p>
                                  <w:pPr>
                                    <w:jc w:val="center"/>
                                    <w:rPr>
                                      <w:rFonts w:hint="default"/>
                                      <w:sz w:val="20"/>
                                      <w:szCs w:val="22"/>
                                      <w:lang w:val="en-US" w:eastAsia="zh-CN"/>
                                    </w:rPr>
                                  </w:pPr>
                                  <w:r>
                                    <w:rPr>
                                      <w:rFonts w:hint="eastAsia"/>
                                      <w:sz w:val="20"/>
                                      <w:szCs w:val="22"/>
                                      <w:lang w:val="en-US" w:eastAsia="zh-CN"/>
                                    </w:rPr>
                                    <w:t>罐</w:t>
                                  </w:r>
                                </w:p>
                              </w:txbxContent>
                            </wps:txbx>
                            <wps:bodyPr upright="1"/>
                          </wps:wsp>
                        </a:graphicData>
                      </a:graphic>
                    </wp:anchor>
                  </w:drawing>
                </mc:Choice>
                <mc:Fallback>
                  <w:pict>
                    <v:shape id="_x0000_s1026" o:spid="_x0000_s1026" o:spt="109" type="#_x0000_t109" style="position:absolute;left:0pt;margin-left:143.35pt;margin-top:20.1pt;height:26.35pt;width:58.5pt;rotation:5898240f;z-index:251805696;mso-width-relative:page;mso-height-relative:page;" fillcolor="#FF0000" filled="t" stroked="t" coordsize="21600,21600" o:gfxdata="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fbQ/zXAAAACQEAAA8AAAAAAAAAAQAgAAAAIgAAAGRycy9kb3ducmV2&#10;LnhtbFBLAQIUABQAAAAIAIdO4kAvrqcoNgIAAGoEAAAOAAAAAAAAAAEAIAAAACYBAABkcnMvZTJv&#10;RG9jLnhtbFBLBQYAAAAABgAGAFkBAADOBQAAAAA=&#10;">
                      <v:fill on="t" focussize="0,0"/>
                      <v:stroke weight="1pt" color="#ED7D31 [3205]" miterlimit="8" joinstyle="miter"/>
                      <v:imagedata o:title=""/>
                      <o:lock v:ext="edit" aspectratio="f"/>
                      <v:textbox>
                        <w:txbxContent>
                          <w:p>
                            <w:pPr>
                              <w:jc w:val="center"/>
                              <w:rPr>
                                <w:rFonts w:hint="eastAsia"/>
                                <w:sz w:val="20"/>
                                <w:szCs w:val="22"/>
                                <w:lang w:val="en-US" w:eastAsia="zh-CN"/>
                              </w:rPr>
                            </w:pPr>
                            <w:r>
                              <w:rPr>
                                <w:rFonts w:hint="eastAsia"/>
                                <w:sz w:val="20"/>
                                <w:szCs w:val="22"/>
                                <w:lang w:val="en-US" w:eastAsia="zh-CN"/>
                              </w:rPr>
                              <w:t>硫</w:t>
                            </w:r>
                          </w:p>
                          <w:p>
                            <w:pPr>
                              <w:jc w:val="center"/>
                              <w:rPr>
                                <w:rFonts w:hint="eastAsia"/>
                                <w:sz w:val="20"/>
                                <w:szCs w:val="22"/>
                                <w:lang w:val="en-US" w:eastAsia="zh-CN"/>
                              </w:rPr>
                            </w:pPr>
                            <w:r>
                              <w:rPr>
                                <w:rFonts w:hint="eastAsia"/>
                                <w:sz w:val="20"/>
                                <w:szCs w:val="22"/>
                                <w:lang w:val="en-US" w:eastAsia="zh-CN"/>
                              </w:rPr>
                              <w:t>酸</w:t>
                            </w:r>
                          </w:p>
                          <w:p>
                            <w:pPr>
                              <w:jc w:val="center"/>
                              <w:rPr>
                                <w:rFonts w:hint="default"/>
                                <w:sz w:val="20"/>
                                <w:szCs w:val="22"/>
                                <w:lang w:val="en-US" w:eastAsia="zh-CN"/>
                              </w:rPr>
                            </w:pPr>
                            <w:r>
                              <w:rPr>
                                <w:rFonts w:hint="eastAsia"/>
                                <w:sz w:val="20"/>
                                <w:szCs w:val="22"/>
                                <w:lang w:val="en-US" w:eastAsia="zh-CN"/>
                              </w:rPr>
                              <w:t>罐</w:t>
                            </w:r>
                          </w:p>
                        </w:txbxContent>
                      </v:textbox>
                    </v:shape>
                  </w:pict>
                </mc:Fallback>
              </mc:AlternateContent>
            </w:r>
            <w:r>
              <w:rPr>
                <w:sz w:val="24"/>
              </w:rPr>
              <mc:AlternateContent>
                <mc:Choice Requires="wps">
                  <w:drawing>
                    <wp:anchor distT="0" distB="0" distL="114300" distR="114300" simplePos="0" relativeHeight="251825152" behindDoc="0" locked="0" layoutInCell="1" allowOverlap="1">
                      <wp:simplePos x="0" y="0"/>
                      <wp:positionH relativeFrom="column">
                        <wp:posOffset>3394075</wp:posOffset>
                      </wp:positionH>
                      <wp:positionV relativeFrom="paragraph">
                        <wp:posOffset>1826260</wp:posOffset>
                      </wp:positionV>
                      <wp:extent cx="1390650" cy="113665"/>
                      <wp:effectExtent l="6350" t="6350" r="13335" b="12700"/>
                      <wp:wrapNone/>
                      <wp:docPr id="128" name="流程图: 过程 128"/>
                      <wp:cNvGraphicFramePr/>
                      <a:graphic xmlns:a="http://schemas.openxmlformats.org/drawingml/2006/main">
                        <a:graphicData uri="http://schemas.microsoft.com/office/word/2010/wordprocessingShape">
                          <wps:wsp>
                            <wps:cNvSpPr/>
                            <wps:spPr>
                              <a:xfrm rot="5400000">
                                <a:off x="0" y="0"/>
                                <a:ext cx="1390650" cy="11366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67.25pt;margin-top:143.8pt;height:8.95pt;width:109.5pt;rotation:5898240f;z-index:251825152;v-text-anchor:middle;mso-width-relative:page;mso-height-relative:page;" fillcolor="#FFFFFF [3201]" filled="t" stroked="t" coordsize="21600,21600" o:gfxdata="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sG3pK&#10;2gAAAAsBAAAPAAAAAAAAAAEAIAAAACIAAABkcnMvZG93bnJldi54bWxQSwECFAAUAAAACACHTuJA&#10;9ymr4JECAAAdBQAADgAAAAAAAAABACAAAAApAQAAZHJzL2Uyb0RvYy54bWxQSwUGAAAAAAYABgBZ&#10;AQAALAYAAAAA&#10;">
                      <v:fill on="t" focussize="0,0"/>
                      <v:stroke weight="1pt" color="#70AD47 [3209]"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32320" behindDoc="0" locked="0" layoutInCell="1" allowOverlap="1">
                      <wp:simplePos x="0" y="0"/>
                      <wp:positionH relativeFrom="column">
                        <wp:posOffset>5485765</wp:posOffset>
                      </wp:positionH>
                      <wp:positionV relativeFrom="paragraph">
                        <wp:posOffset>-235585</wp:posOffset>
                      </wp:positionV>
                      <wp:extent cx="353695" cy="2418715"/>
                      <wp:effectExtent l="4445" t="4445" r="15240" b="22860"/>
                      <wp:wrapNone/>
                      <wp:docPr id="135" name="流程图: 过程 135"/>
                      <wp:cNvGraphicFramePr/>
                      <a:graphic xmlns:a="http://schemas.openxmlformats.org/drawingml/2006/main">
                        <a:graphicData uri="http://schemas.microsoft.com/office/word/2010/wordprocessingShape">
                          <wps:wsp>
                            <wps:cNvSpPr/>
                            <wps:spPr>
                              <a:xfrm rot="5400000">
                                <a:off x="0" y="0"/>
                                <a:ext cx="353695" cy="2418715"/>
                              </a:xfrm>
                              <a:prstGeom prst="flowChartProcess">
                                <a:avLst/>
                              </a:prstGeom>
                              <a:solidFill>
                                <a:srgbClr val="FF000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水泵房、配电室</w:t>
                                  </w:r>
                                </w:p>
                              </w:txbxContent>
                            </wps:txbx>
                            <wps:bodyPr upright="1"/>
                          </wps:wsp>
                        </a:graphicData>
                      </a:graphic>
                    </wp:anchor>
                  </w:drawing>
                </mc:Choice>
                <mc:Fallback>
                  <w:pict>
                    <v:shape id="_x0000_s1026" o:spid="_x0000_s1026" o:spt="109" type="#_x0000_t109" style="position:absolute;left:0pt;margin-left:431.95pt;margin-top:-18.55pt;height:190.45pt;width:27.85pt;rotation:5898240f;z-index:251832320;mso-width-relative:page;mso-height-relative:page;" fillcolor="#FF0000" filled="t" stroked="t" coordsize="21600,21600" o:gfxdata="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OE2gAAAAsBAAAPAAAAAAAAAAEAIAAAACIAAABkcnMvZG93bnJldi54bWxQSwECFAAU&#10;AAAACACHTuJAUJowZCgCAABSBAAADgAAAAAAAAABACAAAAApAQAAZHJzL2Uyb0RvYy54bWxQSwUG&#10;AAAAAAYABgBZAQAAwwU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水泵房、配电室</w:t>
                            </w:r>
                          </w:p>
                        </w:txbxContent>
                      </v:textbox>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4275455</wp:posOffset>
                      </wp:positionH>
                      <wp:positionV relativeFrom="paragraph">
                        <wp:posOffset>170180</wp:posOffset>
                      </wp:positionV>
                      <wp:extent cx="2345690" cy="88900"/>
                      <wp:effectExtent l="21590" t="8255" r="13970" b="17145"/>
                      <wp:wrapNone/>
                      <wp:docPr id="129" name="右箭头 129"/>
                      <wp:cNvGraphicFramePr/>
                      <a:graphic xmlns:a="http://schemas.openxmlformats.org/drawingml/2006/main">
                        <a:graphicData uri="http://schemas.microsoft.com/office/word/2010/wordprocessingShape">
                          <wps:wsp>
                            <wps:cNvSpPr/>
                            <wps:spPr>
                              <a:xfrm rot="10800000">
                                <a:off x="0" y="0"/>
                                <a:ext cx="2345690" cy="889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margin-left:336.65pt;margin-top:13.4pt;height:7pt;width:184.7pt;rotation:11796480f;z-index:251826176;mso-width-relative:page;mso-height-relative:page;" fillcolor="#FF0000" filled="t" stroked="t" coordsize="21600,21600" o:gfxdata="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pcA1n1wAAAAoBAAAPAAAA&#10;AAAAAAEAIAAAACIAAABkcnMvZG93bnJldi54bWxQSwECFAAUAAAACACHTuJAH76AFU8CAADFBAAA&#10;DgAAAAAAAAABACAAAAAmAQAAZHJzL2Uyb0RvYy54bWxQSwUGAAAAAAYABgBZAQAA5wUAAAAA&#10;" adj="20256,540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960755</wp:posOffset>
                      </wp:positionH>
                      <wp:positionV relativeFrom="paragraph">
                        <wp:posOffset>236855</wp:posOffset>
                      </wp:positionV>
                      <wp:extent cx="2345690" cy="88900"/>
                      <wp:effectExtent l="6350" t="8255" r="29210" b="17145"/>
                      <wp:wrapNone/>
                      <wp:docPr id="113" name="右箭头 113"/>
                      <wp:cNvGraphicFramePr/>
                      <a:graphic xmlns:a="http://schemas.openxmlformats.org/drawingml/2006/main">
                        <a:graphicData uri="http://schemas.microsoft.com/office/word/2010/wordprocessingShape">
                          <wps:wsp>
                            <wps:cNvSpPr/>
                            <wps:spPr>
                              <a:xfrm>
                                <a:off x="0" y="0"/>
                                <a:ext cx="2345690" cy="889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margin-left:75.65pt;margin-top:18.65pt;height:7pt;width:184.7pt;z-index:251810816;mso-width-relative:page;mso-height-relative:page;" fillcolor="#FF0000" filled="t" stroked="t" coordsize="21600,21600" o:gfxdata="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b06r9oAAAAJAQAADwAAAAAAAAAB&#10;ACAAAAAiAAAAZHJzL2Rvd25yZXYueG1sUEsBAhQAFAAAAAgAh07iQA7pU4hHAgAAtgQAAA4AAAAA&#10;AAAAAQAgAAAAKQEAAGRycy9lMm9Eb2MueG1sUEsFBgAAAAAGAAYAWQEAAOIFAAAAAA==&#10;" adj="20256,5400">
                      <v:fill on="t" focussize="0,0"/>
                      <v:stroke weight="1pt" color="#41719C [3204]" miterlimit="8" joinstyle="miter"/>
                      <v:imagedata o:title=""/>
                      <o:lock v:ext="edit" aspectratio="f"/>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31296" behindDoc="0" locked="0" layoutInCell="1" allowOverlap="1">
                      <wp:simplePos x="0" y="0"/>
                      <wp:positionH relativeFrom="column">
                        <wp:posOffset>6171565</wp:posOffset>
                      </wp:positionH>
                      <wp:positionV relativeFrom="paragraph">
                        <wp:posOffset>-295275</wp:posOffset>
                      </wp:positionV>
                      <wp:extent cx="353695" cy="1028700"/>
                      <wp:effectExtent l="5080" t="5080" r="13970" b="22225"/>
                      <wp:wrapNone/>
                      <wp:docPr id="134" name="流程图: 过程 134"/>
                      <wp:cNvGraphicFramePr/>
                      <a:graphic xmlns:a="http://schemas.openxmlformats.org/drawingml/2006/main">
                        <a:graphicData uri="http://schemas.microsoft.com/office/word/2010/wordprocessingShape">
                          <wps:wsp>
                            <wps:cNvSpPr/>
                            <wps:spPr>
                              <a:xfrm rot="5400000">
                                <a:off x="0" y="0"/>
                                <a:ext cx="353695" cy="102870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初期雨水池</w:t>
                                  </w:r>
                                </w:p>
                              </w:txbxContent>
                            </wps:txbx>
                            <wps:bodyPr upright="1"/>
                          </wps:wsp>
                        </a:graphicData>
                      </a:graphic>
                    </wp:anchor>
                  </w:drawing>
                </mc:Choice>
                <mc:Fallback>
                  <w:pict>
                    <v:shape id="_x0000_s1026" o:spid="_x0000_s1026" o:spt="109" type="#_x0000_t109" style="position:absolute;left:0pt;margin-left:485.95pt;margin-top:-23.25pt;height:81pt;width:27.85pt;rotation:5898240f;z-index:251831296;mso-width-relative:page;mso-height-relative:page;" fillcolor="#00B050" filled="t" stroked="t" coordsize="21600,21600" o:gfxdata="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RqFD2AAAAAwBAAAPAAAAAAAAAAEAIAAAACIAAABkcnMvZG93bnJldi54bWxQSwECFAAUAAAA&#10;CACHTuJAU8QEBycCAABSBAAADgAAAAAAAAABACAAAAAnAQAAZHJzL2Uyb0RvYy54bWxQSwUGAAAA&#10;AAYABgBZAQAAwAU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初期雨水池</w:t>
                            </w:r>
                          </w:p>
                        </w:txbxContent>
                      </v:textbox>
                    </v:shap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4780915</wp:posOffset>
                      </wp:positionH>
                      <wp:positionV relativeFrom="paragraph">
                        <wp:posOffset>-285750</wp:posOffset>
                      </wp:positionV>
                      <wp:extent cx="353695" cy="1028700"/>
                      <wp:effectExtent l="5080" t="5080" r="13970" b="22225"/>
                      <wp:wrapNone/>
                      <wp:docPr id="133" name="流程图: 过程 133"/>
                      <wp:cNvGraphicFramePr/>
                      <a:graphic xmlns:a="http://schemas.openxmlformats.org/drawingml/2006/main">
                        <a:graphicData uri="http://schemas.microsoft.com/office/word/2010/wordprocessingShape">
                          <wps:wsp>
                            <wps:cNvSpPr/>
                            <wps:spPr>
                              <a:xfrm rot="5400000">
                                <a:off x="0" y="0"/>
                                <a:ext cx="353695" cy="102870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消防水池</w:t>
                                  </w:r>
                                </w:p>
                              </w:txbxContent>
                            </wps:txbx>
                            <wps:bodyPr upright="1"/>
                          </wps:wsp>
                        </a:graphicData>
                      </a:graphic>
                    </wp:anchor>
                  </w:drawing>
                </mc:Choice>
                <mc:Fallback>
                  <w:pict>
                    <v:shape id="_x0000_s1026" o:spid="_x0000_s1026" o:spt="109" type="#_x0000_t109" style="position:absolute;left:0pt;margin-left:376.45pt;margin-top:-22.5pt;height:81pt;width:27.85pt;rotation:5898240f;z-index:251830272;mso-width-relative:page;mso-height-relative:page;" fillcolor="#00B050" filled="t" stroked="t" coordsize="21600,21600" o:gfxdata="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EfqZdcAAAALAQAADwAAAAAAAAABACAAAAAiAAAAZHJzL2Rvd25yZXYueG1sUEsBAhQAFAAAAAgA&#10;h07iQGgqZ+wmAgAAUgQAAA4AAAAAAAAAAQAgAAAAJgEAAGRycy9lMm9Eb2MueG1sUEsFBgAAAAAG&#10;AAYAWQEAAL4FA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消防水池</w:t>
                            </w:r>
                          </w:p>
                        </w:txbxContent>
                      </v:textbox>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1123950</wp:posOffset>
                      </wp:positionH>
                      <wp:positionV relativeFrom="paragraph">
                        <wp:posOffset>142240</wp:posOffset>
                      </wp:positionV>
                      <wp:extent cx="1076325" cy="1104900"/>
                      <wp:effectExtent l="5080" t="5080" r="13970" b="4445"/>
                      <wp:wrapNone/>
                      <wp:docPr id="115" name="流程图: 过程 115"/>
                      <wp:cNvGraphicFramePr/>
                      <a:graphic xmlns:a="http://schemas.openxmlformats.org/drawingml/2006/main">
                        <a:graphicData uri="http://schemas.microsoft.com/office/word/2010/wordprocessingShape">
                          <wps:wsp>
                            <wps:cNvSpPr/>
                            <wps:spPr>
                              <a:xfrm rot="5400000">
                                <a:off x="0" y="0"/>
                                <a:ext cx="1076325" cy="1104900"/>
                              </a:xfrm>
                              <a:prstGeom prst="flowChartProcess">
                                <a:avLst/>
                              </a:prstGeom>
                              <a:gradFill>
                                <a:gsLst>
                                  <a:gs pos="0">
                                    <a:srgbClr val="012D86"/>
                                  </a:gs>
                                  <a:gs pos="100000">
                                    <a:srgbClr val="0E2557"/>
                                  </a:gs>
                                </a:gsLst>
                                <a:lin scaled="0"/>
                              </a:gra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p>
                                <w:p>
                                  <w:pPr>
                                    <w:jc w:val="center"/>
                                    <w:rPr>
                                      <w:rFonts w:hint="default"/>
                                      <w:lang w:val="en-US" w:eastAsia="zh-CN"/>
                                    </w:rPr>
                                  </w:pPr>
                                  <w:r>
                                    <w:rPr>
                                      <w:rFonts w:hint="eastAsia"/>
                                      <w:lang w:val="en-US" w:eastAsia="zh-CN"/>
                                    </w:rPr>
                                    <w:t>生产区域</w:t>
                                  </w:r>
                                </w:p>
                              </w:txbxContent>
                            </wps:txbx>
                            <wps:bodyPr upright="1"/>
                          </wps:wsp>
                        </a:graphicData>
                      </a:graphic>
                    </wp:anchor>
                  </w:drawing>
                </mc:Choice>
                <mc:Fallback>
                  <w:pict>
                    <v:shape id="_x0000_s1026" o:spid="_x0000_s1026" o:spt="109" type="#_x0000_t109" style="position:absolute;left:0pt;margin-left:88.5pt;margin-top:11.2pt;height:87pt;width:84.75pt;rotation:5898240f;z-index:251812864;mso-width-relative:page;mso-height-relative:page;" fillcolor="#012D86" filled="t" stroked="t" coordsize="21600,21600" o:gfxdata="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oR+vfYAAAACgEAAA8A&#10;AAAAAAAAAQAgAAAAIgAAAGRycy9kb3ducmV2LnhtbFBLAQIUABQAAAAIAIdO4kDnKy7vUAIAAL8E&#10;AAAOAAAAAAAAAAEAIAAAACcBAABkcnMvZTJvRG9jLnhtbFBLBQYAAAAABgAGAFkBAADpBQAAAAA=&#10;">
                      <v:fill type="gradient" on="t" color2="#0E2557" angle="90" focus="100%" focussize="0,0" rotate="t">
                        <o:fill type="gradientUnscaled" v:ext="backwardCompatible"/>
                      </v:fill>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p>
                          <w:p>
                            <w:pPr>
                              <w:jc w:val="center"/>
                              <w:rPr>
                                <w:rFonts w:hint="default"/>
                                <w:lang w:val="en-US" w:eastAsia="zh-CN"/>
                              </w:rPr>
                            </w:pPr>
                            <w:r>
                              <w:rPr>
                                <w:rFonts w:hint="eastAsia"/>
                                <w:lang w:val="en-US" w:eastAsia="zh-CN"/>
                              </w:rPr>
                              <w:t>生产区域</w:t>
                            </w:r>
                          </w:p>
                        </w:txbxContent>
                      </v:textbox>
                    </v:shap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-313690</wp:posOffset>
                      </wp:positionH>
                      <wp:positionV relativeFrom="paragraph">
                        <wp:posOffset>448310</wp:posOffset>
                      </wp:positionV>
                      <wp:extent cx="800100" cy="296545"/>
                      <wp:effectExtent l="5080" t="5080" r="22225" b="13970"/>
                      <wp:wrapNone/>
                      <wp:docPr id="111" name="流程图: 过程 111"/>
                      <wp:cNvGraphicFramePr/>
                      <a:graphic xmlns:a="http://schemas.openxmlformats.org/drawingml/2006/main">
                        <a:graphicData uri="http://schemas.microsoft.com/office/word/2010/wordprocessingShape">
                          <wps:wsp>
                            <wps:cNvSpPr/>
                            <wps:spPr>
                              <a:xfrm rot="5400000">
                                <a:off x="0" y="0"/>
                                <a:ext cx="800100" cy="296545"/>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sz w:val="20"/>
                                      <w:szCs w:val="22"/>
                                      <w:lang w:val="en-US" w:eastAsia="zh-CN"/>
                                    </w:rPr>
                                  </w:pPr>
                                  <w:r>
                                    <w:rPr>
                                      <w:rFonts w:hint="eastAsia"/>
                                      <w:sz w:val="20"/>
                                      <w:szCs w:val="22"/>
                                      <w:lang w:val="en-US" w:eastAsia="zh-CN"/>
                                    </w:rPr>
                                    <w:t>制冷站</w:t>
                                  </w:r>
                                </w:p>
                              </w:txbxContent>
                            </wps:txbx>
                            <wps:bodyPr upright="1"/>
                          </wps:wsp>
                        </a:graphicData>
                      </a:graphic>
                    </wp:anchor>
                  </w:drawing>
                </mc:Choice>
                <mc:Fallback>
                  <w:pict>
                    <v:shape id="_x0000_s1026" o:spid="_x0000_s1026" o:spt="109" type="#_x0000_t109" style="position:absolute;left:0pt;margin-left:-24.7pt;margin-top:35.3pt;height:23.35pt;width:63pt;rotation:5898240f;z-index:251808768;mso-width-relative:page;mso-height-relative:page;" fillcolor="#0070C0" filled="t" stroked="t" coordsize="21600,21600" o:gfxdata="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2t&#10;vVHWAAAACQEAAA8AAAAAAAAAAQAgAAAAIgAAAGRycy9kb3ducmV2LnhtbFBLAQIUABQAAAAIAIdO&#10;4kB5swecJQIAAFEEAAAOAAAAAAAAAAEAIAAAACUBAABkcnMvZTJvRG9jLnhtbFBLBQYAAAAABgAG&#10;AFkBAAC8BQAAAAA=&#10;">
                      <v:fill on="t" focussize="0,0"/>
                      <v:stroke color="#000000"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制冷站</w:t>
                            </w:r>
                          </w:p>
                        </w:txbxContent>
                      </v:textbox>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2566035</wp:posOffset>
                      </wp:positionH>
                      <wp:positionV relativeFrom="paragraph">
                        <wp:posOffset>275590</wp:posOffset>
                      </wp:positionV>
                      <wp:extent cx="390525" cy="714375"/>
                      <wp:effectExtent l="5080" t="4445" r="4445" b="5080"/>
                      <wp:wrapNone/>
                      <wp:docPr id="117" name="流程图: 过程 117"/>
                      <wp:cNvGraphicFramePr/>
                      <a:graphic xmlns:a="http://schemas.openxmlformats.org/drawingml/2006/main">
                        <a:graphicData uri="http://schemas.microsoft.com/office/word/2010/wordprocessingShape">
                          <wps:wsp>
                            <wps:cNvSpPr/>
                            <wps:spPr>
                              <a:xfrm>
                                <a:off x="0" y="0"/>
                                <a:ext cx="390525" cy="714375"/>
                              </a:xfrm>
                              <a:prstGeom prst="flowChartProcess">
                                <a:avLst/>
                              </a:prstGeom>
                              <a:solidFill>
                                <a:srgbClr val="FF000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事故水池</w:t>
                                  </w:r>
                                </w:p>
                              </w:txbxContent>
                            </wps:txbx>
                            <wps:bodyPr upright="1"/>
                          </wps:wsp>
                        </a:graphicData>
                      </a:graphic>
                    </wp:anchor>
                  </w:drawing>
                </mc:Choice>
                <mc:Fallback>
                  <w:pict>
                    <v:shape id="_x0000_s1026" o:spid="_x0000_s1026" o:spt="109" type="#_x0000_t109" style="position:absolute;left:0pt;margin-left:202.05pt;margin-top:21.7pt;height:56.25pt;width:30.75pt;z-index:251814912;mso-width-relative:page;mso-height-relative:page;" fillcolor="#FF0000" filled="t" stroked="t" coordsize="21600,21600" o:gfxdata="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kkl12gAAAAoB&#10;AAAPAAAAAAAAAAEAIAAAACIAAABkcnMvZG93bnJldi54bWxQSwECFAAUAAAACACHTuJAybmLJRkC&#10;AABDBAAADgAAAAAAAAABACAAAAApAQAAZHJzL2Uyb0RvYy54bWxQSwUGAAAAAAYABgBZAQAAtAUA&#10;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事故水池</w:t>
                            </w:r>
                          </w:p>
                        </w:txbxContent>
                      </v:textbox>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794385</wp:posOffset>
                      </wp:positionH>
                      <wp:positionV relativeFrom="paragraph">
                        <wp:posOffset>161290</wp:posOffset>
                      </wp:positionV>
                      <wp:extent cx="304800" cy="561340"/>
                      <wp:effectExtent l="4445" t="4445" r="14605" b="5715"/>
                      <wp:wrapNone/>
                      <wp:docPr id="112" name="流程图: 过程 112"/>
                      <wp:cNvGraphicFramePr/>
                      <a:graphic xmlns:a="http://schemas.openxmlformats.org/drawingml/2006/main">
                        <a:graphicData uri="http://schemas.microsoft.com/office/word/2010/wordprocessingShape">
                          <wps:wsp>
                            <wps:cNvSpPr/>
                            <wps:spPr>
                              <a:xfrm>
                                <a:off x="0" y="0"/>
                                <a:ext cx="304800" cy="56134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18"/>
                                      <w:szCs w:val="21"/>
                                      <w:lang w:val="en-US" w:eastAsia="zh-CN"/>
                                    </w:rPr>
                                    <w:t>包</w:t>
                                  </w:r>
                                  <w:r>
                                    <w:rPr>
                                      <w:rFonts w:hint="eastAsia"/>
                                      <w:sz w:val="20"/>
                                      <w:szCs w:val="22"/>
                                      <w:lang w:val="en-US" w:eastAsia="zh-CN"/>
                                    </w:rPr>
                                    <w:t>材库</w:t>
                                  </w:r>
                                </w:p>
                              </w:txbxContent>
                            </wps:txbx>
                            <wps:bodyPr upright="1"/>
                          </wps:wsp>
                        </a:graphicData>
                      </a:graphic>
                    </wp:anchor>
                  </w:drawing>
                </mc:Choice>
                <mc:Fallback>
                  <w:pict>
                    <v:shape id="_x0000_s1026" o:spid="_x0000_s1026" o:spt="109" type="#_x0000_t109" style="position:absolute;left:0pt;margin-left:62.55pt;margin-top:12.7pt;height:44.2pt;width:24pt;z-index:251809792;mso-width-relative:page;mso-height-relative:page;" fillcolor="#00B050" filled="t" stroked="t" coordsize="21600,21600" o:gfxdata="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rtN6tkA&#10;AAAKAQAADwAAAAAAAAABACAAAAAiAAAAZHJzL2Rvd25yZXYueG1sUEsBAhQAFAAAAAgAh07iQO2R&#10;KC0eAgAAQwQAAA4AAAAAAAAAAQAgAAAAKAEAAGRycy9lMm9Eb2MueG1sUEsFBgAAAAAGAAYAWQEA&#10;AL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18"/>
                                <w:szCs w:val="21"/>
                                <w:lang w:val="en-US" w:eastAsia="zh-CN"/>
                              </w:rPr>
                              <w:t>包</w:t>
                            </w:r>
                            <w:r>
                              <w:rPr>
                                <w:rFonts w:hint="eastAsia"/>
                                <w:sz w:val="20"/>
                                <w:szCs w:val="22"/>
                                <w:lang w:val="en-US" w:eastAsia="zh-CN"/>
                              </w:rPr>
                              <w:t>材库</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13888" behindDoc="0" locked="0" layoutInCell="1" allowOverlap="1">
                      <wp:simplePos x="0" y="0"/>
                      <wp:positionH relativeFrom="column">
                        <wp:posOffset>794385</wp:posOffset>
                      </wp:positionH>
                      <wp:positionV relativeFrom="paragraph">
                        <wp:posOffset>90805</wp:posOffset>
                      </wp:positionV>
                      <wp:extent cx="304800" cy="552450"/>
                      <wp:effectExtent l="4445" t="4445" r="14605" b="14605"/>
                      <wp:wrapNone/>
                      <wp:docPr id="116" name="流程图: 过程 116"/>
                      <wp:cNvGraphicFramePr/>
                      <a:graphic xmlns:a="http://schemas.openxmlformats.org/drawingml/2006/main">
                        <a:graphicData uri="http://schemas.microsoft.com/office/word/2010/wordprocessingShape">
                          <wps:wsp>
                            <wps:cNvSpPr/>
                            <wps:spPr>
                              <a:xfrm>
                                <a:off x="0" y="0"/>
                                <a:ext cx="304800" cy="55245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配电室</w:t>
                                  </w:r>
                                </w:p>
                              </w:txbxContent>
                            </wps:txbx>
                            <wps:bodyPr upright="1"/>
                          </wps:wsp>
                        </a:graphicData>
                      </a:graphic>
                    </wp:anchor>
                  </w:drawing>
                </mc:Choice>
                <mc:Fallback>
                  <w:pict>
                    <v:shape id="_x0000_s1026" o:spid="_x0000_s1026" o:spt="109" type="#_x0000_t109" style="position:absolute;left:0pt;margin-left:62.55pt;margin-top:7.15pt;height:43.5pt;width:24pt;z-index:251813888;mso-width-relative:page;mso-height-relative:page;" fillcolor="#00B050" filled="t" stroked="t" coordsize="21600,21600" o:gfxdata="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l2Pf9gAAAAK&#10;AQAADwAAAAAAAAABACAAAAAiAAAAZHJzL2Rvd25yZXYueG1sUEsBAhQAFAAAAAgAh07iQEDH6hAc&#10;AgAAQwQAAA4AAAAAAAAAAQAgAAAAJwEAAGRycy9lMm9Eb2MueG1sUEsFBgAAAAAGAAYAWQEAALUF&#10;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配电室</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33344" behindDoc="0" locked="0" layoutInCell="1" allowOverlap="1">
                      <wp:simplePos x="0" y="0"/>
                      <wp:positionH relativeFrom="column">
                        <wp:posOffset>7738110</wp:posOffset>
                      </wp:positionH>
                      <wp:positionV relativeFrom="paragraph">
                        <wp:posOffset>146050</wp:posOffset>
                      </wp:positionV>
                      <wp:extent cx="390525" cy="1095375"/>
                      <wp:effectExtent l="4445" t="4445" r="5080" b="5080"/>
                      <wp:wrapNone/>
                      <wp:docPr id="136" name="流程图: 过程 136"/>
                      <wp:cNvGraphicFramePr/>
                      <a:graphic xmlns:a="http://schemas.openxmlformats.org/drawingml/2006/main">
                        <a:graphicData uri="http://schemas.microsoft.com/office/word/2010/wordprocessingShape">
                          <wps:wsp>
                            <wps:cNvSpPr/>
                            <wps:spPr>
                              <a:xfrm>
                                <a:off x="0" y="0"/>
                                <a:ext cx="390525" cy="1095375"/>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餐厅活动中心</w:t>
                                  </w:r>
                                </w:p>
                              </w:txbxContent>
                            </wps:txbx>
                            <wps:bodyPr upright="1"/>
                          </wps:wsp>
                        </a:graphicData>
                      </a:graphic>
                    </wp:anchor>
                  </w:drawing>
                </mc:Choice>
                <mc:Fallback>
                  <w:pict>
                    <v:shape id="_x0000_s1026" o:spid="_x0000_s1026" o:spt="109" type="#_x0000_t109" style="position:absolute;left:0pt;margin-left:609.3pt;margin-top:11.5pt;height:86.25pt;width:30.75pt;z-index:251833344;mso-width-relative:page;mso-height-relative:page;" fillcolor="#0070C0" filled="t" stroked="t" coordsize="21600,21600" o:gfxdata="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tOpZjb&#10;AAAADAEAAA8AAAAAAAAAAQAgAAAAIgAAAGRycy9kb3ducmV2LnhtbFBLAQIUABQAAAAIAIdO4kBJ&#10;+y/gHQIAAEQEAAAOAAAAAAAAAAEAIAAAACoBAABkcnMvZTJvRG9jLnhtbFBLBQYAAAAABgAGAFkB&#10;AAC5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餐厅活动中心</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824128" behindDoc="0" locked="0" layoutInCell="1" allowOverlap="1">
                      <wp:simplePos x="0" y="0"/>
                      <wp:positionH relativeFrom="column">
                        <wp:posOffset>4036695</wp:posOffset>
                      </wp:positionH>
                      <wp:positionV relativeFrom="paragraph">
                        <wp:posOffset>129540</wp:posOffset>
                      </wp:positionV>
                      <wp:extent cx="3286125" cy="75565"/>
                      <wp:effectExtent l="6350" t="6350" r="22225" b="13335"/>
                      <wp:wrapNone/>
                      <wp:docPr id="127" name="流程图: 过程 127"/>
                      <wp:cNvGraphicFramePr/>
                      <a:graphic xmlns:a="http://schemas.openxmlformats.org/drawingml/2006/main">
                        <a:graphicData uri="http://schemas.microsoft.com/office/word/2010/wordprocessingShape">
                          <wps:wsp>
                            <wps:cNvSpPr/>
                            <wps:spPr>
                              <a:xfrm>
                                <a:off x="0" y="0"/>
                                <a:ext cx="3286125" cy="75565"/>
                              </a:xfrm>
                              <a:prstGeom prst="flowChartProcess">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7.85pt;margin-top:10.2pt;height:5.95pt;width:258.75pt;z-index:251824128;v-text-anchor:middle;mso-width-relative:page;mso-height-relative:page;" fillcolor="#FFFFFF [3212]" filled="t" stroked="t" coordsize="21600,21600" o:gfxdata="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nJbH9gAAAAKAQAA&#10;DwAAAAAAAAABACAAAAAiAAAAZHJzL2Rvd25yZXYueG1sUEsBAhQAFAAAAAgAh07iQLcHQLuLAgAA&#10;DgUAAA4AAAAAAAAAAQAgAAAAJwEAAGRycy9lMm9Eb2MueG1sUEsFBgAAAAAGAAYAWQEAACQGAAAA&#10;AA==&#10;">
                      <v:fill on="t" focussize="0,0"/>
                      <v:stroke weight="1pt" color="#70AD47 [3209]" miterlimit="8" joinstyle="miter"/>
                      <v:imagedata o:title=""/>
                      <o:lock v:ext="edit" aspectratio="f"/>
                    </v:shape>
                  </w:pict>
                </mc:Fallback>
              </mc:AlternateContent>
            </w:r>
            <w:r>
              <w:rPr>
                <w:sz w:val="24"/>
              </w:rPr>
              <mc:AlternateContent>
                <mc:Choice Requires="wps">
                  <w:drawing>
                    <wp:anchor distT="0" distB="0" distL="114300" distR="114300" simplePos="0" relativeHeight="251823104" behindDoc="0" locked="0" layoutInCell="1" allowOverlap="1">
                      <wp:simplePos x="0" y="0"/>
                      <wp:positionH relativeFrom="column">
                        <wp:posOffset>-78105</wp:posOffset>
                      </wp:positionH>
                      <wp:positionV relativeFrom="paragraph">
                        <wp:posOffset>167640</wp:posOffset>
                      </wp:positionV>
                      <wp:extent cx="3286125" cy="75565"/>
                      <wp:effectExtent l="6350" t="6350" r="22225" b="13335"/>
                      <wp:wrapNone/>
                      <wp:docPr id="126" name="流程图: 过程 126"/>
                      <wp:cNvGraphicFramePr/>
                      <a:graphic xmlns:a="http://schemas.openxmlformats.org/drawingml/2006/main">
                        <a:graphicData uri="http://schemas.microsoft.com/office/word/2010/wordprocessingShape">
                          <wps:wsp>
                            <wps:cNvSpPr/>
                            <wps:spPr>
                              <a:xfrm>
                                <a:off x="902970" y="5208270"/>
                                <a:ext cx="3286125" cy="7556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15pt;margin-top:13.2pt;height:5.95pt;width:258.75pt;z-index:251823104;v-text-anchor:middle;mso-width-relative:page;mso-height-relative:page;" fillcolor="#FFFFFF [3201]" filled="t" stroked="t" coordsize="21600,21600" o:gfxdata="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D&#10;HxfU2QAAAAkBAAAPAAAAAAAAAAEAIAAAACIAAABkcnMvZG93bnJldi54bWxQSwECFAAUAAAACACH&#10;TuJAd0lrTpUCAAAZBQAADgAAAAAAAAABACAAAAAoAQAAZHJzL2Uyb0RvYy54bWxQSwUGAAAAAAYA&#10;BgBZAQAALwYAAAAA&#10;">
                      <v:fill on="t" focussize="0,0"/>
                      <v:stroke weight="1pt" color="#70AD47 [3209]"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17984" behindDoc="0" locked="0" layoutInCell="1" allowOverlap="1">
                      <wp:simplePos x="0" y="0"/>
                      <wp:positionH relativeFrom="column">
                        <wp:posOffset>22860</wp:posOffset>
                      </wp:positionH>
                      <wp:positionV relativeFrom="paragraph">
                        <wp:posOffset>281305</wp:posOffset>
                      </wp:positionV>
                      <wp:extent cx="333375" cy="523240"/>
                      <wp:effectExtent l="4445" t="4445" r="5080" b="5715"/>
                      <wp:wrapNone/>
                      <wp:docPr id="120" name="流程图: 过程 120"/>
                      <wp:cNvGraphicFramePr/>
                      <a:graphic xmlns:a="http://schemas.openxmlformats.org/drawingml/2006/main">
                        <a:graphicData uri="http://schemas.microsoft.com/office/word/2010/wordprocessingShape">
                          <wps:wsp>
                            <wps:cNvSpPr/>
                            <wps:spPr>
                              <a:xfrm>
                                <a:off x="0" y="0"/>
                                <a:ext cx="333375" cy="52324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sz w:val="20"/>
                                      <w:szCs w:val="22"/>
                                      <w:lang w:val="en-US" w:eastAsia="zh-CN"/>
                                    </w:rPr>
                                  </w:pPr>
                                  <w:r>
                                    <w:rPr>
                                      <w:rFonts w:hint="eastAsia"/>
                                      <w:sz w:val="20"/>
                                      <w:szCs w:val="22"/>
                                      <w:lang w:val="en-US" w:eastAsia="zh-CN"/>
                                    </w:rPr>
                                    <w:t>厕</w:t>
                                  </w:r>
                                  <w:r>
                                    <w:rPr>
                                      <w:rFonts w:hint="eastAsia"/>
                                      <w:lang w:val="en-US" w:eastAsia="zh-CN"/>
                                    </w:rPr>
                                    <w:t>所</w:t>
                                  </w:r>
                                </w:p>
                              </w:txbxContent>
                            </wps:txbx>
                            <wps:bodyPr upright="1"/>
                          </wps:wsp>
                        </a:graphicData>
                      </a:graphic>
                    </wp:anchor>
                  </w:drawing>
                </mc:Choice>
                <mc:Fallback>
                  <w:pict>
                    <v:shape id="_x0000_s1026" o:spid="_x0000_s1026" o:spt="109" type="#_x0000_t109" style="position:absolute;left:0pt;margin-left:1.8pt;margin-top:22.15pt;height:41.2pt;width:26.25pt;z-index:251817984;mso-width-relative:page;mso-height-relative:page;" fillcolor="#00B050" filled="t" stroked="t" coordsize="21600,21600" o:gfxdata="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LKsy9YAAAAHAQAA&#10;DwAAAAAAAAABACAAAAAiAAAAZHJzL2Rvd25yZXYueG1sUEsBAhQAFAAAAAgAh07iQGkijBgbAgAA&#10;QwQAAA4AAAAAAAAAAQAgAAAAJQEAAGRycy9lMm9Eb2MueG1sUEsFBgAAAAAGAAYAWQEAALIFAAAA&#10;AA==&#10;">
                      <v:fill on="t" focussize="0,0"/>
                      <v:stroke color="#000000"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厕</w:t>
                            </w:r>
                            <w:r>
                              <w:rPr>
                                <w:rFonts w:hint="eastAsia"/>
                                <w:lang w:val="en-US" w:eastAsia="zh-CN"/>
                              </w:rPr>
                              <w:t>所</w:t>
                            </w:r>
                          </w:p>
                        </w:txbxContent>
                      </v:textbox>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3684905</wp:posOffset>
                      </wp:positionH>
                      <wp:positionV relativeFrom="paragraph">
                        <wp:posOffset>171450</wp:posOffset>
                      </wp:positionV>
                      <wp:extent cx="1098550" cy="76200"/>
                      <wp:effectExtent l="6350" t="8255" r="38100" b="10795"/>
                      <wp:wrapNone/>
                      <wp:docPr id="118" name="右箭头 118"/>
                      <wp:cNvGraphicFramePr/>
                      <a:graphic xmlns:a="http://schemas.openxmlformats.org/drawingml/2006/main">
                        <a:graphicData uri="http://schemas.microsoft.com/office/word/2010/wordprocessingShape">
                          <wps:wsp>
                            <wps:cNvSpPr/>
                            <wps:spPr>
                              <a:xfrm>
                                <a:off x="0" y="0"/>
                                <a:ext cx="1098550" cy="762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margin-left:290.15pt;margin-top:13.5pt;height:6pt;width:86.5pt;z-index:251815936;mso-width-relative:page;mso-height-relative:page;" fillcolor="#FF0000" filled="t" stroked="t" coordsize="21600,21600" o:gfxdata="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MbZ7DWAAAACQEAAA8AAAAAAAAAAQAgAAAA&#10;IgAAAGRycy9kb3ducmV2LnhtbFBLAQIUABQAAAAIAIdO4kCQ3O8qRgIAALYEAAAOAAAAAAAAAAEA&#10;IAAAACUBAABkcnMvZTJvRG9jLnhtbFBLBQYAAAAABgAGAFkBAADdBQAAAAA=&#10;" adj="19139,540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1008380</wp:posOffset>
                      </wp:positionH>
                      <wp:positionV relativeFrom="paragraph">
                        <wp:posOffset>158750</wp:posOffset>
                      </wp:positionV>
                      <wp:extent cx="2345690" cy="88900"/>
                      <wp:effectExtent l="6350" t="8255" r="29210" b="17145"/>
                      <wp:wrapNone/>
                      <wp:docPr id="123" name="右箭头 123"/>
                      <wp:cNvGraphicFramePr/>
                      <a:graphic xmlns:a="http://schemas.openxmlformats.org/drawingml/2006/main">
                        <a:graphicData uri="http://schemas.microsoft.com/office/word/2010/wordprocessingShape">
                          <wps:wsp>
                            <wps:cNvSpPr/>
                            <wps:spPr>
                              <a:xfrm>
                                <a:off x="0" y="0"/>
                                <a:ext cx="2345690" cy="889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margin-left:79.4pt;margin-top:12.5pt;height:7pt;width:184.7pt;z-index:251821056;mso-width-relative:page;mso-height-relative:page;" fillcolor="#FF0000" filled="t" stroked="t" coordsize="21600,21600" o:gfxdata="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yopHdoAAAAJAQAADwAAAAAAAAAB&#10;ACAAAAAiAAAAZHJzL2Rvd25yZXYueG1sUEsBAhQAFAAAAAgAh07iQEyNSqxHAgAAtgQAAA4AAAAA&#10;AAAAAQAgAAAAKQEAAGRycy9lMm9Eb2MueG1sUEsFBgAAAAAGAAYAWQEAAOIFAAAAAA==&#10;" adj="20256,540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822080" behindDoc="0" locked="0" layoutInCell="1" allowOverlap="1">
                      <wp:simplePos x="0" y="0"/>
                      <wp:positionH relativeFrom="column">
                        <wp:posOffset>4384675</wp:posOffset>
                      </wp:positionH>
                      <wp:positionV relativeFrom="paragraph">
                        <wp:posOffset>442595</wp:posOffset>
                      </wp:positionV>
                      <wp:extent cx="956310" cy="152400"/>
                      <wp:effectExtent l="8255" t="6350" r="10795" b="27940"/>
                      <wp:wrapNone/>
                      <wp:docPr id="124" name="右箭头 124"/>
                      <wp:cNvGraphicFramePr/>
                      <a:graphic xmlns:a="http://schemas.openxmlformats.org/drawingml/2006/main">
                        <a:graphicData uri="http://schemas.microsoft.com/office/word/2010/wordprocessingShape">
                          <wps:wsp>
                            <wps:cNvSpPr/>
                            <wps:spPr>
                              <a:xfrm rot="5400000">
                                <a:off x="0" y="0"/>
                                <a:ext cx="956310" cy="1524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margin-left:345.25pt;margin-top:34.85pt;height:12pt;width:75.3pt;rotation:5898240f;z-index:251822080;mso-width-relative:page;mso-height-relative:page;" fillcolor="#FF0000" filled="t" stroked="t" coordsize="21600,21600" o:gfxdata="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GXU5Y1wAAAAkBAAAPAAAA&#10;AAAAAAEAIAAAACIAAABkcnMvZG93bnJldi54bWxQSwECFAAUAAAACACHTuJAnCyOBk8CAADEBAAA&#10;DgAAAAAAAAABACAAAAAmAQAAZHJzL2Uyb0RvYy54bWxQSwUGAAAAAAYABgBZAQAA5wUAAAAA&#10;" adj="15945,5400">
                      <v:fill on="t" focussize="0,0"/>
                      <v:stroke weight="1pt" color="#41719C [3204]"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19008" behindDoc="0" locked="0" layoutInCell="1" allowOverlap="1">
                      <wp:simplePos x="0" y="0"/>
                      <wp:positionH relativeFrom="column">
                        <wp:posOffset>794385</wp:posOffset>
                      </wp:positionH>
                      <wp:positionV relativeFrom="paragraph">
                        <wp:posOffset>288290</wp:posOffset>
                      </wp:positionV>
                      <wp:extent cx="467360" cy="305435"/>
                      <wp:effectExtent l="5080" t="4445" r="22860" b="13970"/>
                      <wp:wrapNone/>
                      <wp:docPr id="121" name="流程图: 过程 121"/>
                      <wp:cNvGraphicFramePr/>
                      <a:graphic xmlns:a="http://schemas.openxmlformats.org/drawingml/2006/main">
                        <a:graphicData uri="http://schemas.microsoft.com/office/word/2010/wordprocessingShape">
                          <wps:wsp>
                            <wps:cNvSpPr/>
                            <wps:spPr>
                              <a:xfrm>
                                <a:off x="0" y="0"/>
                                <a:ext cx="467360" cy="305435"/>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sz w:val="18"/>
                                      <w:szCs w:val="21"/>
                                      <w:lang w:val="en-US" w:eastAsia="zh-CN"/>
                                    </w:rPr>
                                  </w:pPr>
                                  <w:r>
                                    <w:rPr>
                                      <w:rFonts w:hint="eastAsia"/>
                                      <w:sz w:val="18"/>
                                      <w:szCs w:val="21"/>
                                      <w:lang w:val="en-US" w:eastAsia="zh-CN"/>
                                    </w:rPr>
                                    <w:t>厕所</w:t>
                                  </w:r>
                                </w:p>
                              </w:txbxContent>
                            </wps:txbx>
                            <wps:bodyPr upright="1"/>
                          </wps:wsp>
                        </a:graphicData>
                      </a:graphic>
                    </wp:anchor>
                  </w:drawing>
                </mc:Choice>
                <mc:Fallback>
                  <w:pict>
                    <v:shape id="_x0000_s1026" o:spid="_x0000_s1026" o:spt="109" type="#_x0000_t109" style="position:absolute;left:0pt;margin-left:62.55pt;margin-top:22.7pt;height:24.05pt;width:36.8pt;z-index:251819008;mso-width-relative:page;mso-height-relative:page;" fillcolor="#00B050" filled="t" stroked="t" coordsize="21600,21600" o:gfxdata="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Y70C2AAA&#10;AAkBAAAPAAAAAAAAAAEAIAAAACIAAABkcnMvZG93bnJldi54bWxQSwECFAAUAAAACACHTuJADzl3&#10;ax4CAABDBAAADgAAAAAAAAABACAAAAAnAQAAZHJzL2Uyb0RvYy54bWxQSwUGAAAAAAYABgBZAQAA&#10;twUAAAAA&#10;">
                      <v:fill on="t" focussize="0,0"/>
                      <v:stroke color="#000000" joinstyle="miter"/>
                      <v:imagedata o:title=""/>
                      <o:lock v:ext="edit" aspectratio="f"/>
                      <v:textbox>
                        <w:txbxContent>
                          <w:p>
                            <w:pPr>
                              <w:jc w:val="center"/>
                              <w:rPr>
                                <w:rFonts w:hint="default"/>
                                <w:sz w:val="18"/>
                                <w:szCs w:val="21"/>
                                <w:lang w:val="en-US" w:eastAsia="zh-CN"/>
                              </w:rPr>
                            </w:pPr>
                            <w:r>
                              <w:rPr>
                                <w:rFonts w:hint="eastAsia"/>
                                <w:sz w:val="18"/>
                                <w:szCs w:val="21"/>
                                <w:lang w:val="en-US" w:eastAsia="zh-CN"/>
                              </w:rPr>
                              <w:t>厕所</w:t>
                            </w:r>
                          </w:p>
                        </w:txbxContent>
                      </v:textbox>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1194435</wp:posOffset>
                      </wp:positionH>
                      <wp:positionV relativeFrom="paragraph">
                        <wp:posOffset>288290</wp:posOffset>
                      </wp:positionV>
                      <wp:extent cx="1647825" cy="305435"/>
                      <wp:effectExtent l="4445" t="4445" r="5080" b="13970"/>
                      <wp:wrapNone/>
                      <wp:docPr id="119" name="流程图: 过程 119"/>
                      <wp:cNvGraphicFramePr/>
                      <a:graphic xmlns:a="http://schemas.openxmlformats.org/drawingml/2006/main">
                        <a:graphicData uri="http://schemas.microsoft.com/office/word/2010/wordprocessingShape">
                          <wps:wsp>
                            <wps:cNvSpPr/>
                            <wps:spPr>
                              <a:xfrm>
                                <a:off x="0" y="0"/>
                                <a:ext cx="1647825" cy="305435"/>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sz w:val="18"/>
                                      <w:szCs w:val="21"/>
                                      <w:lang w:val="en-US" w:eastAsia="zh-CN"/>
                                    </w:rPr>
                                  </w:pPr>
                                  <w:r>
                                    <w:rPr>
                                      <w:rFonts w:hint="eastAsia"/>
                                      <w:sz w:val="18"/>
                                      <w:szCs w:val="21"/>
                                      <w:lang w:val="en-US" w:eastAsia="zh-CN"/>
                                    </w:rPr>
                                    <w:t>办公室  2F</w:t>
                                  </w:r>
                                </w:p>
                              </w:txbxContent>
                            </wps:txbx>
                            <wps:bodyPr upright="1"/>
                          </wps:wsp>
                        </a:graphicData>
                      </a:graphic>
                    </wp:anchor>
                  </w:drawing>
                </mc:Choice>
                <mc:Fallback>
                  <w:pict>
                    <v:shape id="_x0000_s1026" o:spid="_x0000_s1026" o:spt="109" type="#_x0000_t109" style="position:absolute;left:0pt;margin-left:94.05pt;margin-top:22.7pt;height:24.05pt;width:129.75pt;z-index:251816960;mso-width-relative:page;mso-height-relative:page;" fillcolor="#0070C0" filled="t" stroked="t" coordsize="21600,21600" o:gfxdata="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IWH&#10;ptsAAAAJAQAADwAAAAAAAAABACAAAAAiAAAAZHJzL2Rvd25yZXYueG1sUEsBAhQAFAAAAAgAh07i&#10;QODVIjsfAgAARAQAAA4AAAAAAAAAAQAgAAAAKgEAAGRycy9lMm9Eb2MueG1sUEsFBgAAAAAGAAYA&#10;WQEAALsFAAAAAA==&#10;">
                      <v:fill on="t" focussize="0,0"/>
                      <v:stroke color="#000000" joinstyle="miter"/>
                      <v:imagedata o:title=""/>
                      <o:lock v:ext="edit" aspectratio="f"/>
                      <v:textbox>
                        <w:txbxContent>
                          <w:p>
                            <w:pPr>
                              <w:jc w:val="center"/>
                              <w:rPr>
                                <w:rFonts w:hint="default"/>
                                <w:sz w:val="18"/>
                                <w:szCs w:val="21"/>
                                <w:lang w:val="en-US" w:eastAsia="zh-CN"/>
                              </w:rPr>
                            </w:pPr>
                            <w:r>
                              <w:rPr>
                                <w:rFonts w:hint="eastAsia"/>
                                <w:sz w:val="18"/>
                                <w:szCs w:val="21"/>
                                <w:lang w:val="en-US" w:eastAsia="zh-CN"/>
                              </w:rPr>
                              <w:t>办公室  2F</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firstLine="1205" w:firstLineChars="500"/>
        <w:jc w:val="center"/>
        <w:textAlignment w:val="auto"/>
        <w:rPr>
          <w:rFonts w:hint="eastAsia" w:ascii="Calibri Light" w:hAnsi="Calibri Light" w:eastAsia="宋体" w:cs="Calibri Light"/>
          <w:b/>
          <w:bCs/>
          <w:sz w:val="24"/>
          <w:szCs w:val="32"/>
          <w:lang w:val="en-US" w:eastAsia="zh-CN"/>
        </w:rPr>
      </w:pPr>
      <w:r>
        <w:rPr>
          <w:rFonts w:hint="eastAsia" w:ascii="Calibri Light" w:hAnsi="Calibri Light" w:eastAsia="宋体" w:cs="Calibri Light"/>
          <w:b/>
          <w:bCs/>
          <w:sz w:val="24"/>
          <w:szCs w:val="32"/>
          <w:lang w:val="en-US" w:eastAsia="zh-CN"/>
        </w:rPr>
        <w:t>附图3  企业平面布置及应急疏散图</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3" w:hRule="atLeast"/>
        </w:trPr>
        <w:tc>
          <w:tcPr>
            <w:tcW w:w="1417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27552" behindDoc="0" locked="0" layoutInCell="1" allowOverlap="1">
                      <wp:simplePos x="0" y="0"/>
                      <wp:positionH relativeFrom="column">
                        <wp:posOffset>6817995</wp:posOffset>
                      </wp:positionH>
                      <wp:positionV relativeFrom="paragraph">
                        <wp:posOffset>167640</wp:posOffset>
                      </wp:positionV>
                      <wp:extent cx="514350" cy="0"/>
                      <wp:effectExtent l="0" t="48895" r="0" b="65405"/>
                      <wp:wrapNone/>
                      <wp:docPr id="276" name="直接箭头连接符 276"/>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6.85pt;margin-top:13.2pt;height:0pt;width:40.5pt;z-index:251927552;mso-width-relative:page;mso-height-relative:page;" filled="f" stroked="t" coordsize="21600,21600" o:gfxdata="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&#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Kv5o1wAAAAsBAAAPAAAAAAAAAAEAIAAAACIAAABk&#10;cnMvZG93bnJldi54bWxQSwECFAAUAAAACACHTuJAFBbHuAcCAADhAwAADgAAAAAAAAABACAAAAAm&#10;AQAAZHJzL2Uyb0RvYy54bWxQSwUGAAAAAAYABgBZAQAAnwUAAAAA&#10;">
                      <v:fill on="f" focussize="0,0"/>
                      <v:stroke weight="0.5pt" color="#5B9BD5 [3204]" miterlimit="8" joinstyle="miter" endarrow="open"/>
                      <v:imagedata o:title=""/>
                      <o:lock v:ext="edit" aspectratio="f"/>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2299335</wp:posOffset>
                      </wp:positionH>
                      <wp:positionV relativeFrom="paragraph">
                        <wp:posOffset>1353820</wp:posOffset>
                      </wp:positionV>
                      <wp:extent cx="2754630" cy="88900"/>
                      <wp:effectExtent l="8255" t="6350" r="17145" b="39370"/>
                      <wp:wrapNone/>
                      <wp:docPr id="238" name="右箭头 238"/>
                      <wp:cNvGraphicFramePr/>
                      <a:graphic xmlns:a="http://schemas.openxmlformats.org/drawingml/2006/main">
                        <a:graphicData uri="http://schemas.microsoft.com/office/word/2010/wordprocessingShape">
                          <wps:wsp>
                            <wps:cNvSpPr/>
                            <wps:spPr>
                              <a:xfrm rot="5400000">
                                <a:off x="0" y="0"/>
                                <a:ext cx="2754630" cy="889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upright="1"/>
                          </wps:wsp>
                        </a:graphicData>
                      </a:graphic>
                    </wp:anchor>
                  </w:drawing>
                </mc:Choice>
                <mc:Fallback>
                  <w:pict>
                    <v:shape id="_x0000_s1026" o:spid="_x0000_s1026" o:spt="13" type="#_x0000_t13" style="position:absolute;left:0pt;margin-left:181.05pt;margin-top:106.6pt;height:7pt;width:216.9pt;rotation:5898240f;z-index:251894784;mso-width-relative:page;mso-height-relative:page;" fillcolor="#FF0000" filled="t" stroked="t" coordsize="21600,21600" o:gfxdata="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AP6Kva&#10;AAAACwEAAA8AAAAAAAAAAQAgAAAAIgAAAGRycy9kb3ducmV2LnhtbFBLAQIUABQAAAAIAIdO4kBI&#10;sEcFVwIAAM8EAAAOAAAAAAAAAAEAIAAAACkBAABkcnMvZTJvRG9jLnhtbFBLBQYAAAAABgAGAFkB&#10;AADyBQAAAAA=&#10;" adj="20455,5400">
                      <v:fill on="t" focussize="0,0"/>
                      <v:stroke weight="1pt" color="#41719C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913216" behindDoc="0" locked="0" layoutInCell="1" allowOverlap="1">
                      <wp:simplePos x="0" y="0"/>
                      <wp:positionH relativeFrom="column">
                        <wp:posOffset>6598920</wp:posOffset>
                      </wp:positionH>
                      <wp:positionV relativeFrom="paragraph">
                        <wp:posOffset>5715</wp:posOffset>
                      </wp:positionV>
                      <wp:extent cx="2324100" cy="5610225"/>
                      <wp:effectExtent l="4445" t="1905" r="14605" b="7620"/>
                      <wp:wrapNone/>
                      <wp:docPr id="229" name="直接连接符 229"/>
                      <wp:cNvGraphicFramePr/>
                      <a:graphic xmlns:a="http://schemas.openxmlformats.org/drawingml/2006/main">
                        <a:graphicData uri="http://schemas.microsoft.com/office/word/2010/wordprocessingShape">
                          <wps:wsp>
                            <wps:cNvCnPr/>
                            <wps:spPr>
                              <a:xfrm>
                                <a:off x="0" y="0"/>
                                <a:ext cx="2324100" cy="5610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9.6pt;margin-top:0.45pt;height:441.75pt;width:183pt;z-index:251913216;mso-width-relative:page;mso-height-relative:page;" filled="f" stroked="t" coordsize="21600,21600" o:gfxdata="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MId3dgAAAAKAQAADwAAAAAAAAABACAAAAAiAAAAZHJzL2Rvd25yZXYueG1sUEsBAhQAFAAA&#10;AAgAh07iQB5/+l3vAQAAuwMAAA4AAAAAAAAAAQAgAAAAJwEAAGRycy9lMm9Eb2MueG1sUEsFBgAA&#10;AAAGAAYAWQEAAIgFAAAAAA==&#10;">
                      <v:fill on="f" focussize="0,0"/>
                      <v:stroke weight="0.5pt" color="#5B9BD5 [3204]" miterlimit="8" joinstyle="miter"/>
                      <v:imagedata o:title=""/>
                      <o:lock v:ext="edit" aspectratio="f"/>
                    </v:lin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1251585</wp:posOffset>
                      </wp:positionH>
                      <wp:positionV relativeFrom="paragraph">
                        <wp:posOffset>137795</wp:posOffset>
                      </wp:positionV>
                      <wp:extent cx="809625" cy="305435"/>
                      <wp:effectExtent l="6350" t="6350" r="22225" b="12065"/>
                      <wp:wrapNone/>
                      <wp:docPr id="230" name="流程图: 过程 230"/>
                      <wp:cNvGraphicFramePr/>
                      <a:graphic xmlns:a="http://schemas.openxmlformats.org/drawingml/2006/main">
                        <a:graphicData uri="http://schemas.microsoft.com/office/word/2010/wordprocessingShape">
                          <wps:wsp>
                            <wps:cNvSpPr/>
                            <wps:spPr>
                              <a:xfrm>
                                <a:off x="0" y="0"/>
                                <a:ext cx="809625" cy="305435"/>
                              </a:xfrm>
                              <a:prstGeom prst="flowChartProcess">
                                <a:avLst/>
                              </a:prstGeom>
                              <a:solidFill>
                                <a:srgbClr val="00B050"/>
                              </a:solidFill>
                              <a:ln>
                                <a:headEnd type="none" w="med" len="med"/>
                                <a:tailEnd type="none" w="med" len="med"/>
                              </a:ln>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危废储存间</w:t>
                                  </w:r>
                                </w:p>
                              </w:txbxContent>
                            </wps:txbx>
                            <wps:bodyPr upright="1"/>
                          </wps:wsp>
                        </a:graphicData>
                      </a:graphic>
                    </wp:anchor>
                  </w:drawing>
                </mc:Choice>
                <mc:Fallback>
                  <w:pict>
                    <v:shape id="_x0000_s1026" o:spid="_x0000_s1026" o:spt="109" type="#_x0000_t109" style="position:absolute;left:0pt;margin-left:98.55pt;margin-top:10.85pt;height:24.05pt;width:63.75pt;z-index:251912192;mso-width-relative:page;mso-height-relative:page;" fillcolor="#00B050" filled="t" stroked="t" coordsize="21600,21600" o:gfxdata="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2iHctsAAAAJAQAADwAAAAAAAAABACAAAAAiAAAA&#10;ZHJzL2Rvd25yZXYueG1sUEsBAhQAFAAAAAgAh07iQFO1p6M9AgAAfQQAAA4AAAAAAAAAAQAgAAAA&#10;KgEAAGRycy9lMm9Eb2MueG1sUEsFBgAAAAAGAAYAWQEAANkFAAAAAA==&#10;">
                      <v:fill on="t" focussize="0,0"/>
                      <v:stroke weight="1pt" color="#507E32 [3209]"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危废储存间</w:t>
                            </w:r>
                          </w:p>
                        </w:txbxContent>
                      </v:textbox>
                    </v:shape>
                  </w:pict>
                </mc:Fallback>
              </mc:AlternateContent>
            </w:r>
            <w:r>
              <w:rPr>
                <w:sz w:val="24"/>
              </w:rPr>
              <mc:AlternateContent>
                <mc:Choice Requires="wps">
                  <w:drawing>
                    <wp:anchor distT="0" distB="0" distL="114300" distR="114300" simplePos="0" relativeHeight="251905024" behindDoc="0" locked="0" layoutInCell="1" allowOverlap="1">
                      <wp:simplePos x="0" y="0"/>
                      <wp:positionH relativeFrom="column">
                        <wp:posOffset>2936875</wp:posOffset>
                      </wp:positionH>
                      <wp:positionV relativeFrom="paragraph">
                        <wp:posOffset>1085215</wp:posOffset>
                      </wp:positionV>
                      <wp:extent cx="2276475" cy="123190"/>
                      <wp:effectExtent l="6350" t="6350" r="22860" b="22225"/>
                      <wp:wrapNone/>
                      <wp:docPr id="231" name="流程图: 过程 231"/>
                      <wp:cNvGraphicFramePr/>
                      <a:graphic xmlns:a="http://schemas.openxmlformats.org/drawingml/2006/main">
                        <a:graphicData uri="http://schemas.microsoft.com/office/word/2010/wordprocessingShape">
                          <wps:wsp>
                            <wps:cNvSpPr/>
                            <wps:spPr>
                              <a:xfrm rot="5400000">
                                <a:off x="0" y="0"/>
                                <a:ext cx="2276475" cy="12319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1.25pt;margin-top:85.45pt;height:9.7pt;width:179.25pt;rotation:5898240f;z-index:251905024;v-text-anchor:middle;mso-width-relative:page;mso-height-relative:page;" fillcolor="#FFFFFF [3201]" filled="t" stroked="t" coordsize="21600,21600" o:gfxdata="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e&#10;6r9U2gAAAAsBAAAPAAAAAAAAAAEAIAAAACIAAABkcnMvZG93bnJldi54bWxQSwECFAAUAAAACACH&#10;TuJA5+cWA5QCAAAdBQAADgAAAAAAAAABACAAAAApAQAAZHJzL2Uyb0RvYy54bWxQSwUGAAAAAAYA&#10;BgBZAQAALwYAAAAA&#10;">
                      <v:fill on="t" focussize="0,0"/>
                      <v:stroke weight="1pt" color="#70AD47 [3209]" miterlimit="8" joinstyle="miter"/>
                      <v:imagedata o:title=""/>
                      <o:lock v:ext="edit" aspectratio="f"/>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2442210</wp:posOffset>
                      </wp:positionH>
                      <wp:positionV relativeFrom="paragraph">
                        <wp:posOffset>109220</wp:posOffset>
                      </wp:positionV>
                      <wp:extent cx="809625" cy="305435"/>
                      <wp:effectExtent l="9525" t="9525" r="19050" b="27940"/>
                      <wp:wrapNone/>
                      <wp:docPr id="232" name="流程图: 过程 232"/>
                      <wp:cNvGraphicFramePr/>
                      <a:graphic xmlns:a="http://schemas.openxmlformats.org/drawingml/2006/main">
                        <a:graphicData uri="http://schemas.microsoft.com/office/word/2010/wordprocessingShape">
                          <wps:wsp>
                            <wps:cNvSpPr/>
                            <wps:spPr>
                              <a:xfrm>
                                <a:off x="0" y="0"/>
                                <a:ext cx="809625" cy="305435"/>
                              </a:xfrm>
                              <a:prstGeom prst="flowChartProcess">
                                <a:avLst/>
                              </a:prstGeom>
                              <a:solidFill>
                                <a:srgbClr val="00B050"/>
                              </a:solidFill>
                              <a:ln>
                                <a:headEnd type="none" w="med" len="med"/>
                                <a:tailEnd type="none" w="med" len="med"/>
                              </a:ln>
                            </wps:spPr>
                            <wps:style>
                              <a:lnRef idx="3">
                                <a:schemeClr val="lt1"/>
                              </a:lnRef>
                              <a:fillRef idx="1">
                                <a:schemeClr val="accent5"/>
                              </a:fillRef>
                              <a:effectRef idx="1">
                                <a:schemeClr val="accent5"/>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包材库</w:t>
                                  </w:r>
                                </w:p>
                              </w:txbxContent>
                            </wps:txbx>
                            <wps:bodyPr upright="1"/>
                          </wps:wsp>
                        </a:graphicData>
                      </a:graphic>
                    </wp:anchor>
                  </w:drawing>
                </mc:Choice>
                <mc:Fallback>
                  <w:pict>
                    <v:shape id="_x0000_s1026" o:spid="_x0000_s1026" o:spt="109" type="#_x0000_t109" style="position:absolute;left:0pt;margin-left:192.3pt;margin-top:8.6pt;height:24.05pt;width:63.75pt;z-index:251885568;mso-width-relative:page;mso-height-relative:page;" fillcolor="#00B050" filled="t" stroked="t" coordsize="21600,21600" o:gfxdata="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v/M/NoAAAAJAQAADwAAAAAAAAABACAAAAAiAAAAZHJzL2Rvd25yZXYueG1sUEsB&#10;AhQAFAAAAAgAh07iQCPQa5MsAgAAXAQAAA4AAAAAAAAAAQAgAAAAKQEAAGRycy9lMm9Eb2MueG1s&#10;UEsFBgAAAAAGAAYAWQEAAMcFAAAAAA==&#10;">
                      <v:fill on="t" focussize="0,0"/>
                      <v:stroke weight="1.5pt" color="#FFFFFF [3201]"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包材库</w:t>
                            </w:r>
                          </w:p>
                        </w:txbxContent>
                      </v:textbox>
                    </v:shape>
                  </w:pict>
                </mc:Fallback>
              </mc:AlternateContent>
            </w:r>
            <w:r>
              <w:rPr>
                <w:rFonts w:hint="eastAsia" w:ascii="Calibri Light" w:hAnsi="Calibri Light" w:eastAsia="宋体" w:cs="Calibri Light"/>
                <w:b w:val="0"/>
                <w:bCs w:val="0"/>
                <w:sz w:val="24"/>
                <w:szCs w:val="32"/>
                <w:vertAlign w:val="baseline"/>
                <w:lang w:val="en-US" w:eastAsia="zh-CN"/>
              </w:rPr>
              <w:t xml:space="preserve">                                                                                                 </w:t>
            </w:r>
            <w:r>
              <w:rPr>
                <w:rFonts w:hint="eastAsia" w:ascii="Calibri Light" w:hAnsi="Calibri Light" w:eastAsia="宋体" w:cs="Calibri Light"/>
                <w:b w:val="0"/>
                <w:bCs w:val="0"/>
                <w:sz w:val="21"/>
                <w:szCs w:val="24"/>
                <w:vertAlign w:val="baseline"/>
                <w:lang w:val="en-US" w:eastAsia="zh-CN"/>
              </w:rPr>
              <w:t>事故废水导排系统</w: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928576" behindDoc="0" locked="0" layoutInCell="1" allowOverlap="1">
                      <wp:simplePos x="0" y="0"/>
                      <wp:positionH relativeFrom="column">
                        <wp:posOffset>7027545</wp:posOffset>
                      </wp:positionH>
                      <wp:positionV relativeFrom="paragraph">
                        <wp:posOffset>111125</wp:posOffset>
                      </wp:positionV>
                      <wp:extent cx="441325" cy="76200"/>
                      <wp:effectExtent l="6350" t="8255" r="28575" b="10795"/>
                      <wp:wrapNone/>
                      <wp:docPr id="277" name="右箭头 277"/>
                      <wp:cNvGraphicFramePr/>
                      <a:graphic xmlns:a="http://schemas.openxmlformats.org/drawingml/2006/main">
                        <a:graphicData uri="http://schemas.microsoft.com/office/word/2010/wordprocessingShape">
                          <wps:wsp>
                            <wps:cNvSpPr/>
                            <wps:spPr>
                              <a:xfrm flipV="1">
                                <a:off x="0" y="0"/>
                                <a:ext cx="441325" cy="762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flip:y;margin-left:553.35pt;margin-top:8.75pt;height:6pt;width:34.75pt;z-index:251928576;mso-width-relative:page;mso-height-relative:page;" fillcolor="#FF0000" filled="t" stroked="t" coordsize="21600,21600" o:gfxdata="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7SX7HYAAAACwEAAA8AAAAA&#10;AAAAAQAgAAAAIgAAAGRycy9kb3ducmV2LnhtbFBLAQIUABQAAAAIAIdO4kByApgxTQIAAL8EAAAO&#10;AAAAAAAAAAEAIAAAACcBAABkcnMvZTJvRG9jLnhtbFBLBQYAAAAABgAGAFkBAADmBQAAAAA=&#10;" adj="15473,540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2539365</wp:posOffset>
                      </wp:positionH>
                      <wp:positionV relativeFrom="paragraph">
                        <wp:posOffset>324485</wp:posOffset>
                      </wp:positionV>
                      <wp:extent cx="741680" cy="533400"/>
                      <wp:effectExtent l="6350" t="6350" r="12700" b="13970"/>
                      <wp:wrapNone/>
                      <wp:docPr id="237" name="流程图: 过程 237"/>
                      <wp:cNvGraphicFramePr/>
                      <a:graphic xmlns:a="http://schemas.openxmlformats.org/drawingml/2006/main">
                        <a:graphicData uri="http://schemas.microsoft.com/office/word/2010/wordprocessingShape">
                          <wps:wsp>
                            <wps:cNvSpPr/>
                            <wps:spPr>
                              <a:xfrm rot="5400000">
                                <a:off x="0" y="0"/>
                                <a:ext cx="741680" cy="533400"/>
                              </a:xfrm>
                              <a:prstGeom prst="flowChartProcess">
                                <a:avLst/>
                              </a:prstGeom>
                              <a:solidFill>
                                <a:srgbClr val="002060"/>
                              </a:solidFill>
                              <a:ln>
                                <a:solidFill>
                                  <a:srgbClr val="0000FF"/>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液体原料储存区</w:t>
                                  </w:r>
                                </w:p>
                              </w:txbxContent>
                            </wps:txbx>
                            <wps:bodyPr upright="1"/>
                          </wps:wsp>
                        </a:graphicData>
                      </a:graphic>
                    </wp:anchor>
                  </w:drawing>
                </mc:Choice>
                <mc:Fallback>
                  <w:pict>
                    <v:shape id="_x0000_s1026" o:spid="_x0000_s1026" o:spt="109" type="#_x0000_t109" style="position:absolute;left:0pt;margin-left:199.95pt;margin-top:25.55pt;height:42pt;width:58.4pt;rotation:5898240f;z-index:251889664;mso-width-relative:page;mso-height-relative:page;" fillcolor="#002060" filled="t" stroked="t" coordsize="21600,21600" o:gfxdata="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MPuC/bAAAACgEAAA8AAAAAAAAAAQAgAAAAIgAAAGRycy9kb3du&#10;cmV2LnhtbFBLAQIUABQAAAAIAIdO4kD2Zu2ONQIAAGoEAAAOAAAAAAAAAAEAIAAAACoBAABkcnMv&#10;ZTJvRG9jLnhtbFBLBQYAAAAABgAGAFkBAADRBQAAAAA=&#10;">
                      <v:fill on="t" focussize="0,0"/>
                      <v:stroke weight="1pt" color="#0000FF [3207]"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液体原料储存区</w:t>
                            </w:r>
                          </w:p>
                        </w:txbxContent>
                      </v:textbox>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6003925</wp:posOffset>
                      </wp:positionH>
                      <wp:positionV relativeFrom="paragraph">
                        <wp:posOffset>63500</wp:posOffset>
                      </wp:positionV>
                      <wp:extent cx="457200" cy="753110"/>
                      <wp:effectExtent l="4445" t="4445" r="23495" b="14605"/>
                      <wp:wrapNone/>
                      <wp:docPr id="234" name="流程图: 过程 234"/>
                      <wp:cNvGraphicFramePr/>
                      <a:graphic xmlns:a="http://schemas.openxmlformats.org/drawingml/2006/main">
                        <a:graphicData uri="http://schemas.microsoft.com/office/word/2010/wordprocessingShape">
                          <wps:wsp>
                            <wps:cNvSpPr/>
                            <wps:spPr>
                              <a:xfrm rot="5400000">
                                <a:off x="0" y="0"/>
                                <a:ext cx="457200" cy="753110"/>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包材库</w:t>
                                  </w:r>
                                </w:p>
                              </w:txbxContent>
                            </wps:txbx>
                            <wps:bodyPr upright="1"/>
                          </wps:wsp>
                        </a:graphicData>
                      </a:graphic>
                    </wp:anchor>
                  </w:drawing>
                </mc:Choice>
                <mc:Fallback>
                  <w:pict>
                    <v:shape id="_x0000_s1026" o:spid="_x0000_s1026" o:spt="109" type="#_x0000_t109" style="position:absolute;left:0pt;margin-left:472.75pt;margin-top:5pt;height:59.3pt;width:36pt;rotation:5898240f;z-index:251907072;mso-width-relative:page;mso-height-relative:page;" fillcolor="#0070C0" filled="t" stroked="t" coordsize="21600,21600" o:gfxdata="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u&#10;DATI1gAAAAsBAAAPAAAAAAAAAAEAIAAAACIAAABkcnMvZG93bnJldi54bWxQSwECFAAUAAAACACH&#10;TuJA7G/qCiYCAABRBAAADgAAAAAAAAABACAAAAAlAQAAZHJzL2Uyb0RvYy54bWxQSwUGAAAAAAYA&#10;BgBZAQAAvQU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包材库</w:t>
                            </w:r>
                          </w:p>
                        </w:txbxContent>
                      </v:textbox>
                    </v:shap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5271770</wp:posOffset>
                      </wp:positionH>
                      <wp:positionV relativeFrom="paragraph">
                        <wp:posOffset>-114300</wp:posOffset>
                      </wp:positionV>
                      <wp:extent cx="457200" cy="1104900"/>
                      <wp:effectExtent l="5080" t="4445" r="13970" b="14605"/>
                      <wp:wrapNone/>
                      <wp:docPr id="235" name="流程图: 过程 235"/>
                      <wp:cNvGraphicFramePr/>
                      <a:graphic xmlns:a="http://schemas.openxmlformats.org/drawingml/2006/main">
                        <a:graphicData uri="http://schemas.microsoft.com/office/word/2010/wordprocessingShape">
                          <wps:wsp>
                            <wps:cNvSpPr/>
                            <wps:spPr>
                              <a:xfrm rot="5400000">
                                <a:off x="0" y="0"/>
                                <a:ext cx="457200" cy="1104900"/>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ind w:firstLine="210" w:firstLineChars="100"/>
                                    <w:jc w:val="both"/>
                                    <w:rPr>
                                      <w:rFonts w:hint="default"/>
                                      <w:lang w:val="en-US" w:eastAsia="zh-CN"/>
                                    </w:rPr>
                                  </w:pPr>
                                  <w:r>
                                    <w:rPr>
                                      <w:rFonts w:hint="eastAsia"/>
                                      <w:lang w:val="en-US" w:eastAsia="zh-CN"/>
                                    </w:rPr>
                                    <w:t>产品储存区</w:t>
                                  </w:r>
                                </w:p>
                              </w:txbxContent>
                            </wps:txbx>
                            <wps:bodyPr upright="1"/>
                          </wps:wsp>
                        </a:graphicData>
                      </a:graphic>
                    </wp:anchor>
                  </w:drawing>
                </mc:Choice>
                <mc:Fallback>
                  <w:pict>
                    <v:shape id="_x0000_s1026" o:spid="_x0000_s1026" o:spt="109" type="#_x0000_t109" style="position:absolute;left:0pt;margin-left:415.1pt;margin-top:-9pt;height:87pt;width:36pt;rotation:5898240f;z-index:251906048;mso-width-relative:page;mso-height-relative:page;" fillcolor="#0070C0" filled="t" stroked="t" coordsize="21600,21600" o:gfxdata="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5b&#10;3arWAAAACwEAAA8AAAAAAAAAAQAgAAAAIgAAAGRycy9kb3ducmV2LnhtbFBLAQIUABQAAAAIAIdO&#10;4kCHPnMPJQIAAFIEAAAOAAAAAAAAAAEAIAAAACUBAABkcnMvZTJvRG9jLnhtbFBLBQYAAAAABgAG&#10;AFkBAAC8BQAAAAA=&#10;">
                      <v:fill on="t" focussize="0,0"/>
                      <v:stroke color="#000000" joinstyle="miter"/>
                      <v:imagedata o:title=""/>
                      <o:lock v:ext="edit" aspectratio="f"/>
                      <v:textbox>
                        <w:txbxContent>
                          <w:p>
                            <w:pPr>
                              <w:ind w:firstLine="210" w:firstLineChars="100"/>
                              <w:jc w:val="both"/>
                              <w:rPr>
                                <w:rFonts w:hint="default"/>
                                <w:lang w:val="en-US" w:eastAsia="zh-CN"/>
                              </w:rPr>
                            </w:pPr>
                            <w:r>
                              <w:rPr>
                                <w:rFonts w:hint="eastAsia"/>
                                <w:lang w:val="en-US" w:eastAsia="zh-CN"/>
                              </w:rPr>
                              <w:t>产品储存区</w:t>
                            </w:r>
                          </w:p>
                        </w:txbxContent>
                      </v:textbox>
                    </v:shape>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637540</wp:posOffset>
                      </wp:positionH>
                      <wp:positionV relativeFrom="paragraph">
                        <wp:posOffset>384810</wp:posOffset>
                      </wp:positionV>
                      <wp:extent cx="657225" cy="457835"/>
                      <wp:effectExtent l="6350" t="6350" r="12065" b="22225"/>
                      <wp:wrapNone/>
                      <wp:docPr id="236" name="流程图: 过程 236"/>
                      <wp:cNvGraphicFramePr/>
                      <a:graphic xmlns:a="http://schemas.openxmlformats.org/drawingml/2006/main">
                        <a:graphicData uri="http://schemas.microsoft.com/office/word/2010/wordprocessingShape">
                          <wps:wsp>
                            <wps:cNvSpPr/>
                            <wps:spPr>
                              <a:xfrm rot="5400000">
                                <a:off x="0" y="0"/>
                                <a:ext cx="657225" cy="457835"/>
                              </a:xfrm>
                              <a:prstGeom prst="flowChartProcess">
                                <a:avLst/>
                              </a:prstGeom>
                              <a:solidFill>
                                <a:srgbClr val="00B050"/>
                              </a:solidFill>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消防水池</w:t>
                                  </w:r>
                                </w:p>
                              </w:txbxContent>
                            </wps:txbx>
                            <wps:bodyPr upright="1"/>
                          </wps:wsp>
                        </a:graphicData>
                      </a:graphic>
                    </wp:anchor>
                  </w:drawing>
                </mc:Choice>
                <mc:Fallback>
                  <w:pict>
                    <v:shape id="_x0000_s1026" o:spid="_x0000_s1026" o:spt="109" type="#_x0000_t109" style="position:absolute;left:0pt;margin-left:50.2pt;margin-top:30.3pt;height:36.05pt;width:51.75pt;rotation:5898240f;z-index:251884544;mso-width-relative:page;mso-height-relative:page;" fillcolor="#00B050" filled="t" stroked="t" coordsize="21600,21600" o:gfxdata="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jSqatYAAAAKAQAADwAAAAAAAAABACAA&#10;AAAiAAAAZHJzL2Rvd25yZXYueG1sUEsBAhQAFAAAAAgAh07iQMtMfnNIAgAAiwQAAA4AAAAAAAAA&#10;AQAgAAAAJQEAAGRycy9lMm9Eb2MueG1sUEsFBgAAAAAGAAYAWQEAAN8FAAAAAA==&#10;">
                      <v:fill on="t" focussize="0,0"/>
                      <v:stroke weight="1pt" color="#AE5A21 [3205]"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消防水池</w:t>
                            </w:r>
                          </w:p>
                        </w:txbxContent>
                      </v:textbox>
                    </v:shape>
                  </w:pict>
                </mc:Fallback>
              </mc:AlternateContent>
            </w:r>
            <w:r>
              <w:rPr>
                <w:rFonts w:hint="eastAsia" w:ascii="Calibri Light" w:hAnsi="Calibri Light" w:eastAsia="宋体" w:cs="Calibri Light"/>
                <w:b w:val="0"/>
                <w:bCs w:val="0"/>
                <w:sz w:val="24"/>
                <w:szCs w:val="32"/>
                <w:vertAlign w:val="baseline"/>
                <w:lang w:val="en-US" w:eastAsia="zh-CN"/>
              </w:rPr>
              <w:t xml:space="preserve">                                                                                                  </w:t>
            </w:r>
            <w:r>
              <w:rPr>
                <w:rFonts w:hint="eastAsia" w:ascii="Calibri Light" w:hAnsi="Calibri Light" w:eastAsia="宋体" w:cs="Calibri Light"/>
                <w:b w:val="0"/>
                <w:bCs w:val="0"/>
                <w:sz w:val="21"/>
                <w:szCs w:val="24"/>
                <w:vertAlign w:val="baseline"/>
                <w:lang w:val="en-US" w:eastAsia="zh-CN"/>
              </w:rPr>
              <w:t>雨水管网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19360" behindDoc="0" locked="0" layoutInCell="1" allowOverlap="1">
                      <wp:simplePos x="0" y="0"/>
                      <wp:positionH relativeFrom="column">
                        <wp:posOffset>3493770</wp:posOffset>
                      </wp:positionH>
                      <wp:positionV relativeFrom="paragraph">
                        <wp:posOffset>228600</wp:posOffset>
                      </wp:positionV>
                      <wp:extent cx="9525" cy="1352550"/>
                      <wp:effectExtent l="48260" t="0" r="56515" b="0"/>
                      <wp:wrapNone/>
                      <wp:docPr id="268" name="直接箭头连接符 268"/>
                      <wp:cNvGraphicFramePr/>
                      <a:graphic xmlns:a="http://schemas.openxmlformats.org/drawingml/2006/main">
                        <a:graphicData uri="http://schemas.microsoft.com/office/word/2010/wordprocessingShape">
                          <wps:wsp>
                            <wps:cNvCnPr/>
                            <wps:spPr>
                              <a:xfrm flipH="1">
                                <a:off x="4389120" y="2076450"/>
                                <a:ext cx="9525" cy="1352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75.1pt;margin-top:18pt;height:106.5pt;width:0.75pt;z-index:251919360;mso-width-relative:page;mso-height-relative:page;" filled="f" stroked="t" coordsize="21600,21600" o:gfxdata="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MU&#10;hNvZAAAACgEAAA8AAAAAAAAAAQAgAAAAIgAAAGRycy9kb3ducmV2LnhtbFBLAQIUABQAAAAIAIdO&#10;4kCwg1i/IgIAAPsDAAAOAAAAAAAAAAEAIAAAACgBAABkcnMvZTJvRG9jLnhtbFBLBQYAAAAABgAG&#10;AFkBAAC8BQ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8336" behindDoc="0" locked="0" layoutInCell="1" allowOverlap="1">
                      <wp:simplePos x="0" y="0"/>
                      <wp:positionH relativeFrom="column">
                        <wp:posOffset>3188970</wp:posOffset>
                      </wp:positionH>
                      <wp:positionV relativeFrom="paragraph">
                        <wp:posOffset>209550</wp:posOffset>
                      </wp:positionV>
                      <wp:extent cx="333375" cy="0"/>
                      <wp:effectExtent l="0" t="48895" r="9525" b="65405"/>
                      <wp:wrapNone/>
                      <wp:docPr id="267" name="直接箭头连接符 267"/>
                      <wp:cNvGraphicFramePr/>
                      <a:graphic xmlns:a="http://schemas.openxmlformats.org/drawingml/2006/main">
                        <a:graphicData uri="http://schemas.microsoft.com/office/word/2010/wordprocessingShape">
                          <wps:wsp>
                            <wps:cNvCnPr/>
                            <wps:spPr>
                              <a:xfrm>
                                <a:off x="4236720" y="1914525"/>
                                <a:ext cx="333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1.1pt;margin-top:16.5pt;height:0pt;width:26.25pt;z-index:251918336;mso-width-relative:page;mso-height-relative:page;" filled="f" stroked="t" coordsize="21600,21600" o:gfxdata="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ijrnXWAAAACQEAAA8A&#10;AAAAAAAAAQAgAAAAIgAAAGRycy9kb3ducmV2LnhtbFBLAQIUABQAAAAIAIdO4kAzGdg9GQIAAO0D&#10;AAAOAAAAAAAAAAEAIAAAACUBAABkcnMvZTJvRG9jLnhtbFBLBQYAAAAABgAGAFkBAACwBQAAAAA=&#10;">
                      <v:fill on="f" focussize="0,0"/>
                      <v:stroke weight="0.5pt" color="#5B9BD5 [3204]" miterlimit="8" joinstyle="miter" endarrow="open"/>
                      <v:imagedata o:title=""/>
                      <o:lock v:ext="edit" aspectratio="f"/>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29600" behindDoc="0" locked="0" layoutInCell="1" allowOverlap="1">
                      <wp:simplePos x="0" y="0"/>
                      <wp:positionH relativeFrom="column">
                        <wp:posOffset>7170420</wp:posOffset>
                      </wp:positionH>
                      <wp:positionV relativeFrom="paragraph">
                        <wp:posOffset>150495</wp:posOffset>
                      </wp:positionV>
                      <wp:extent cx="466725" cy="9525"/>
                      <wp:effectExtent l="0" t="47625" r="9525" b="57150"/>
                      <wp:wrapNone/>
                      <wp:docPr id="278" name="直接箭头连接符 278"/>
                      <wp:cNvGraphicFramePr/>
                      <a:graphic xmlns:a="http://schemas.openxmlformats.org/drawingml/2006/main">
                        <a:graphicData uri="http://schemas.microsoft.com/office/word/2010/wordprocessingShape">
                          <wps:wsp>
                            <wps:cNvCnPr/>
                            <wps:spPr>
                              <a:xfrm flipV="1">
                                <a:off x="0" y="0"/>
                                <a:ext cx="46672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564.6pt;margin-top:11.85pt;height:0.75pt;width:36.75pt;z-index:251929600;mso-width-relative:page;mso-height-relative:page;" filled="f" stroked="t" coordsize="21600,21600" o:gfxdata="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9d9j9gAAAALAQAA&#10;DwAAAAAAAAABACAAAAAiAAAAZHJzL2Rvd25yZXYueG1sUEsBAhQAFAAAAAgAh07iQCmS6E0ZAgAA&#10;AAQAAA4AAAAAAAAAAQAgAAAAJwEAAGRycy9lMm9Eb2MueG1sUEsFBgAAAAAGAAYAWQEAALIFAAAA&#10;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2545080</wp:posOffset>
                      </wp:positionH>
                      <wp:positionV relativeFrom="paragraph">
                        <wp:posOffset>383540</wp:posOffset>
                      </wp:positionV>
                      <wp:extent cx="733425" cy="552450"/>
                      <wp:effectExtent l="9525" t="9525" r="9525" b="19050"/>
                      <wp:wrapNone/>
                      <wp:docPr id="239" name="流程图: 过程 239"/>
                      <wp:cNvGraphicFramePr/>
                      <a:graphic xmlns:a="http://schemas.openxmlformats.org/drawingml/2006/main">
                        <a:graphicData uri="http://schemas.microsoft.com/office/word/2010/wordprocessingShape">
                          <wps:wsp>
                            <wps:cNvSpPr/>
                            <wps:spPr>
                              <a:xfrm rot="5400000">
                                <a:off x="0" y="0"/>
                                <a:ext cx="733425" cy="552450"/>
                              </a:xfrm>
                              <a:prstGeom prst="flowChartProcess">
                                <a:avLst/>
                              </a:prstGeom>
                              <a:solidFill>
                                <a:srgbClr val="002060"/>
                              </a:solidFill>
                              <a:ln>
                                <a:headEnd type="none" w="med" len="med"/>
                                <a:tailEnd type="none" w="med" len="med"/>
                              </a:ln>
                            </wps:spPr>
                            <wps:style>
                              <a:lnRef idx="3">
                                <a:schemeClr val="lt1"/>
                              </a:lnRef>
                              <a:fillRef idx="1">
                                <a:schemeClr val="accent4"/>
                              </a:fillRef>
                              <a:effectRef idx="1">
                                <a:schemeClr val="accent4"/>
                              </a:effectRef>
                              <a:fontRef idx="minor">
                                <a:schemeClr val="lt1"/>
                              </a:fontRef>
                            </wps:style>
                            <wps:txbx>
                              <w:txbxContent>
                                <w:p>
                                  <w:pPr>
                                    <w:jc w:val="center"/>
                                    <w:rPr>
                                      <w:rFonts w:hint="default"/>
                                      <w:lang w:val="en-US" w:eastAsia="zh-CN"/>
                                    </w:rPr>
                                  </w:pPr>
                                  <w:r>
                                    <w:rPr>
                                      <w:rFonts w:hint="eastAsia"/>
                                      <w:sz w:val="18"/>
                                      <w:szCs w:val="21"/>
                                      <w:lang w:val="en-US" w:eastAsia="zh-CN"/>
                                    </w:rPr>
                                    <w:t>固体原料储存</w:t>
                                  </w:r>
                                  <w:r>
                                    <w:rPr>
                                      <w:rFonts w:hint="eastAsia"/>
                                      <w:lang w:val="en-US" w:eastAsia="zh-CN"/>
                                    </w:rPr>
                                    <w:t>区</w:t>
                                  </w:r>
                                </w:p>
                              </w:txbxContent>
                            </wps:txbx>
                            <wps:bodyPr upright="1"/>
                          </wps:wsp>
                        </a:graphicData>
                      </a:graphic>
                    </wp:anchor>
                  </w:drawing>
                </mc:Choice>
                <mc:Fallback>
                  <w:pict>
                    <v:shape id="_x0000_s1026" o:spid="_x0000_s1026" o:spt="109" type="#_x0000_t109" style="position:absolute;left:0pt;margin-left:200.4pt;margin-top:30.2pt;height:43.5pt;width:57.75pt;rotation:5898240f;z-index:251890688;mso-width-relative:page;mso-height-relative:page;" fillcolor="#002060" filled="t" stroked="t" coordsize="21600,21600" o:gfxdata="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NvlNdcAAAAKAQAADwAAAAAAAAABACAAAAAiAAAAZHJzL2Rvd25y&#10;ZXYueG1sUEsBAhQAFAAAAAgAh07iQMQweVQ4AgAAagQAAA4AAAAAAAAAAQAgAAAAJgEAAGRycy9l&#10;Mm9Eb2MueG1sUEsFBgAAAAAGAAYAWQEAANAFAAAAAA==&#10;">
                      <v:fill on="t" focussize="0,0"/>
                      <v:stroke weight="1.5pt" color="#FFFFFF [3201]" miterlimit="8" joinstyle="miter"/>
                      <v:imagedata o:title=""/>
                      <o:lock v:ext="edit" aspectratio="f"/>
                      <v:textbox>
                        <w:txbxContent>
                          <w:p>
                            <w:pPr>
                              <w:jc w:val="center"/>
                              <w:rPr>
                                <w:rFonts w:hint="default"/>
                                <w:lang w:val="en-US" w:eastAsia="zh-CN"/>
                              </w:rPr>
                            </w:pPr>
                            <w:r>
                              <w:rPr>
                                <w:rFonts w:hint="eastAsia"/>
                                <w:sz w:val="18"/>
                                <w:szCs w:val="21"/>
                                <w:lang w:val="en-US" w:eastAsia="zh-CN"/>
                              </w:rPr>
                              <w:t>固体原料储存</w:t>
                            </w:r>
                            <w:r>
                              <w:rPr>
                                <w:rFonts w:hint="eastAsia"/>
                                <w:lang w:val="en-US" w:eastAsia="zh-CN"/>
                              </w:rPr>
                              <w:t>区</w:t>
                            </w:r>
                          </w:p>
                        </w:txbxContent>
                      </v:textbox>
                    </v:shape>
                  </w:pict>
                </mc:Fallback>
              </mc:AlternateContent>
            </w:r>
            <w:r>
              <w:rPr>
                <w:rFonts w:hint="eastAsia" w:ascii="Calibri Light" w:hAnsi="Calibri Light" w:eastAsia="宋体" w:cs="Calibri Light"/>
                <w:b w:val="0"/>
                <w:bCs w:val="0"/>
                <w:sz w:val="24"/>
                <w:szCs w:val="32"/>
                <w:vertAlign w:val="baseline"/>
                <w:lang w:val="en-US" w:eastAsia="zh-CN"/>
              </w:rPr>
              <w:t xml:space="preserve">                                                                                                    </w:t>
            </w:r>
            <w:r>
              <w:rPr>
                <w:rFonts w:hint="eastAsia" w:ascii="Calibri Light" w:hAnsi="Calibri Light" w:eastAsia="宋体" w:cs="Calibri Light"/>
                <w:b w:val="0"/>
                <w:bCs w:val="0"/>
                <w:sz w:val="21"/>
                <w:szCs w:val="24"/>
                <w:vertAlign w:val="baseline"/>
                <w:lang w:val="en-US" w:eastAsia="zh-CN"/>
              </w:rPr>
              <w:t>生活污水管网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86592" behindDoc="0" locked="0" layoutInCell="1" allowOverlap="1">
                      <wp:simplePos x="0" y="0"/>
                      <wp:positionH relativeFrom="column">
                        <wp:posOffset>-285115</wp:posOffset>
                      </wp:positionH>
                      <wp:positionV relativeFrom="paragraph">
                        <wp:posOffset>276225</wp:posOffset>
                      </wp:positionV>
                      <wp:extent cx="751840" cy="306070"/>
                      <wp:effectExtent l="4445" t="4445" r="13335" b="5715"/>
                      <wp:wrapNone/>
                      <wp:docPr id="240" name="流程图: 过程 240"/>
                      <wp:cNvGraphicFramePr/>
                      <a:graphic xmlns:a="http://schemas.openxmlformats.org/drawingml/2006/main">
                        <a:graphicData uri="http://schemas.microsoft.com/office/word/2010/wordprocessingShape">
                          <wps:wsp>
                            <wps:cNvSpPr/>
                            <wps:spPr>
                              <a:xfrm rot="5400000">
                                <a:off x="0" y="0"/>
                                <a:ext cx="751840" cy="306070"/>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sz w:val="20"/>
                                      <w:szCs w:val="22"/>
                                      <w:lang w:val="en-US" w:eastAsia="zh-CN"/>
                                    </w:rPr>
                                  </w:pPr>
                                  <w:r>
                                    <w:rPr>
                                      <w:rFonts w:hint="eastAsia"/>
                                      <w:sz w:val="20"/>
                                      <w:szCs w:val="22"/>
                                      <w:lang w:val="en-US" w:eastAsia="zh-CN"/>
                                    </w:rPr>
                                    <w:t>锅炉房</w:t>
                                  </w:r>
                                </w:p>
                              </w:txbxContent>
                            </wps:txbx>
                            <wps:bodyPr upright="1"/>
                          </wps:wsp>
                        </a:graphicData>
                      </a:graphic>
                    </wp:anchor>
                  </w:drawing>
                </mc:Choice>
                <mc:Fallback>
                  <w:pict>
                    <v:shape id="_x0000_s1026" o:spid="_x0000_s1026" o:spt="109" type="#_x0000_t109" style="position:absolute;left:0pt;margin-left:-22.45pt;margin-top:21.75pt;height:24.1pt;width:59.2pt;rotation:5898240f;z-index:251886592;mso-width-relative:page;mso-height-relative:page;" fillcolor="#0070C0" filled="t" stroked="t" coordsize="21600,21600" o:gfxdata="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dJR&#10;mNYAAAAIAQAADwAAAAAAAAABACAAAAAiAAAAZHJzL2Rvd25yZXYueG1sUEsBAhQAFAAAAAgAh07i&#10;QAFrktkkAgAAUQQAAA4AAAAAAAAAAQAgAAAAJQEAAGRycy9lMm9Eb2MueG1sUEsFBgAAAAAGAAYA&#10;WQEAALsFAAAAAA==&#10;">
                      <v:fill on="t" focussize="0,0"/>
                      <v:stroke color="#000000"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锅炉房</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30624" behindDoc="0" locked="0" layoutInCell="1" allowOverlap="1">
                      <wp:simplePos x="0" y="0"/>
                      <wp:positionH relativeFrom="column">
                        <wp:posOffset>7532370</wp:posOffset>
                      </wp:positionH>
                      <wp:positionV relativeFrom="paragraph">
                        <wp:posOffset>80645</wp:posOffset>
                      </wp:positionV>
                      <wp:extent cx="142240" cy="141605"/>
                      <wp:effectExtent l="6350" t="6350" r="22860" b="23495"/>
                      <wp:wrapNone/>
                      <wp:docPr id="279" name="椭圆 279"/>
                      <wp:cNvGraphicFramePr/>
                      <a:graphic xmlns:a="http://schemas.openxmlformats.org/drawingml/2006/main">
                        <a:graphicData uri="http://schemas.microsoft.com/office/word/2010/wordprocessingShape">
                          <wps:wsp>
                            <wps:cNvSpPr/>
                            <wps:spPr>
                              <a:xfrm>
                                <a:off x="8446770" y="2724150"/>
                                <a:ext cx="142240" cy="141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3.1pt;margin-top:6.35pt;height:11.15pt;width:11.2pt;z-index:251930624;v-text-anchor:middle;mso-width-relative:page;mso-height-relative:page;" fillcolor="#5B9BD5 [3204]" filled="t" stroked="t" coordsize="21600,21600" o:gfxdata="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Di/EktcAAAAL&#10;AQAADwAAAAAAAAABACAAAAAiAAAAZHJzL2Rvd25yZXYueG1sUEsBAhQAFAAAAAgAh07iQOJWxweP&#10;AgAAJwUAAA4AAAAAAAAAAQAgAAAAJgEAAGRycy9lMm9Eb2MueG1sUEsFBgAAAAAGAAYAWQEAACcG&#10;AAAAAA==&#1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920384" behindDoc="0" locked="0" layoutInCell="1" allowOverlap="1">
                      <wp:simplePos x="0" y="0"/>
                      <wp:positionH relativeFrom="column">
                        <wp:posOffset>2903220</wp:posOffset>
                      </wp:positionH>
                      <wp:positionV relativeFrom="paragraph">
                        <wp:posOffset>441960</wp:posOffset>
                      </wp:positionV>
                      <wp:extent cx="9525" cy="1038225"/>
                      <wp:effectExtent l="48260" t="0" r="56515" b="9525"/>
                      <wp:wrapNone/>
                      <wp:docPr id="269" name="直接箭头连接符 269"/>
                      <wp:cNvGraphicFramePr/>
                      <a:graphic xmlns:a="http://schemas.openxmlformats.org/drawingml/2006/main">
                        <a:graphicData uri="http://schemas.microsoft.com/office/word/2010/wordprocessingShape">
                          <wps:wsp>
                            <wps:cNvCnPr/>
                            <wps:spPr>
                              <a:xfrm flipH="1">
                                <a:off x="0" y="0"/>
                                <a:ext cx="9525" cy="1038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6pt;margin-top:34.8pt;height:81.75pt;width:0.75pt;z-index:251920384;mso-width-relative:page;mso-height-relative:page;" filled="f" stroked="t" coordsize="21600,21600" o:gfxdata="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Qz0toAAAAKAQAADwAA&#10;AAAAAAABACAAAAAiAAAAZHJzL2Rvd25yZXYueG1sUEsBAhQAFAAAAAgAh07iQA26XqMUAgAA7wMA&#10;AA4AAAAAAAAAAQAgAAAAKQEAAGRycy9lMm9Eb2MueG1sUEsFBgAAAAAGAAYAWQEAAK8FAAAAAA==&#10;">
                      <v:fill on="f" focussize="0,0"/>
                      <v:stroke weight="0.5pt" color="#5B9BD5 [3204]" miterlimit="8" joinstyle="miter" endarrow="open"/>
                      <v:imagedata o:title=""/>
                      <o:lock v:ext="edit" aspectratio="f"/>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556895</wp:posOffset>
                      </wp:positionH>
                      <wp:positionV relativeFrom="paragraph">
                        <wp:posOffset>325120</wp:posOffset>
                      </wp:positionV>
                      <wp:extent cx="799465" cy="438785"/>
                      <wp:effectExtent l="5080" t="4445" r="13335" b="15240"/>
                      <wp:wrapNone/>
                      <wp:docPr id="241" name="流程图: 过程 241"/>
                      <wp:cNvGraphicFramePr/>
                      <a:graphic xmlns:a="http://schemas.openxmlformats.org/drawingml/2006/main">
                        <a:graphicData uri="http://schemas.microsoft.com/office/word/2010/wordprocessingShape">
                          <wps:wsp>
                            <wps:cNvSpPr/>
                            <wps:spPr>
                              <a:xfrm rot="5400000">
                                <a:off x="0" y="0"/>
                                <a:ext cx="799465" cy="438785"/>
                              </a:xfrm>
                              <a:prstGeom prst="flowChartProcess">
                                <a:avLst/>
                              </a:prstGeom>
                              <a:solidFill>
                                <a:srgbClr val="002060"/>
                              </a:solidFill>
                              <a:ln w="9525" cap="flat" cmpd="sng">
                                <a:solidFill>
                                  <a:srgbClr val="000000"/>
                                </a:solidFill>
                                <a:prstDash val="solid"/>
                                <a:miter/>
                                <a:headEnd type="none" w="med" len="med"/>
                                <a:tailEnd type="none" w="med" len="med"/>
                              </a:ln>
                            </wps:spPr>
                            <wps:txbx>
                              <w:txbxContent>
                                <w:p>
                                  <w:pPr>
                                    <w:jc w:val="center"/>
                                    <w:rPr>
                                      <w:rFonts w:hint="eastAsia"/>
                                      <w:sz w:val="20"/>
                                      <w:szCs w:val="22"/>
                                      <w:lang w:val="en-US" w:eastAsia="zh-CN"/>
                                    </w:rPr>
                                  </w:pPr>
                                  <w:r>
                                    <w:rPr>
                                      <w:rFonts w:hint="eastAsia"/>
                                      <w:sz w:val="20"/>
                                      <w:szCs w:val="22"/>
                                      <w:lang w:val="en-US" w:eastAsia="zh-CN"/>
                                    </w:rPr>
                                    <w:t>维</w:t>
                                  </w:r>
                                </w:p>
                                <w:p>
                                  <w:pPr>
                                    <w:jc w:val="center"/>
                                    <w:rPr>
                                      <w:rFonts w:hint="eastAsia"/>
                                      <w:sz w:val="20"/>
                                      <w:szCs w:val="22"/>
                                      <w:lang w:val="en-US" w:eastAsia="zh-CN"/>
                                    </w:rPr>
                                  </w:pPr>
                                  <w:r>
                                    <w:rPr>
                                      <w:rFonts w:hint="eastAsia"/>
                                      <w:sz w:val="20"/>
                                      <w:szCs w:val="22"/>
                                      <w:lang w:val="en-US" w:eastAsia="zh-CN"/>
                                    </w:rPr>
                                    <w:t>修</w:t>
                                  </w:r>
                                </w:p>
                                <w:p>
                                  <w:pPr>
                                    <w:jc w:val="center"/>
                                    <w:rPr>
                                      <w:rFonts w:hint="default"/>
                                      <w:lang w:val="en-US" w:eastAsia="zh-CN"/>
                                    </w:rPr>
                                  </w:pPr>
                                  <w:r>
                                    <w:rPr>
                                      <w:rFonts w:hint="eastAsia"/>
                                      <w:sz w:val="20"/>
                                      <w:szCs w:val="22"/>
                                      <w:lang w:val="en-US" w:eastAsia="zh-CN"/>
                                    </w:rPr>
                                    <w:t>间</w:t>
                                  </w:r>
                                </w:p>
                              </w:txbxContent>
                            </wps:txbx>
                            <wps:bodyPr upright="1"/>
                          </wps:wsp>
                        </a:graphicData>
                      </a:graphic>
                    </wp:anchor>
                  </w:drawing>
                </mc:Choice>
                <mc:Fallback>
                  <w:pict>
                    <v:shape id="_x0000_s1026" o:spid="_x0000_s1026" o:spt="109" type="#_x0000_t109" style="position:absolute;left:0pt;margin-left:43.85pt;margin-top:25.6pt;height:34.55pt;width:62.95pt;rotation:5898240f;z-index:251887616;mso-width-relative:page;mso-height-relative:page;" fillcolor="#002060" filled="t" stroked="t" coordsize="21600,21600" o:gfxdata="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jEzdNcAAAAJAQAADwAAAAAAAAABACAAAAAiAAAAZHJzL2Rvd25yZXYueG1sUEsBAhQAFAAAAAgA&#10;h07iQGy9PaMmAgAAUQQAAA4AAAAAAAAAAQAgAAAAJgEAAGRycy9lMm9Eb2MueG1sUEsFBgAAAAAG&#10;AAYAWQEAAL4FAAAAAA==&#10;">
                      <v:fill on="t" focussize="0,0"/>
                      <v:stroke color="#000000" joinstyle="miter"/>
                      <v:imagedata o:title=""/>
                      <o:lock v:ext="edit" aspectratio="f"/>
                      <v:textbox>
                        <w:txbxContent>
                          <w:p>
                            <w:pPr>
                              <w:jc w:val="center"/>
                              <w:rPr>
                                <w:rFonts w:hint="eastAsia"/>
                                <w:sz w:val="20"/>
                                <w:szCs w:val="22"/>
                                <w:lang w:val="en-US" w:eastAsia="zh-CN"/>
                              </w:rPr>
                            </w:pPr>
                            <w:r>
                              <w:rPr>
                                <w:rFonts w:hint="eastAsia"/>
                                <w:sz w:val="20"/>
                                <w:szCs w:val="22"/>
                                <w:lang w:val="en-US" w:eastAsia="zh-CN"/>
                              </w:rPr>
                              <w:t>维</w:t>
                            </w:r>
                          </w:p>
                          <w:p>
                            <w:pPr>
                              <w:jc w:val="center"/>
                              <w:rPr>
                                <w:rFonts w:hint="eastAsia"/>
                                <w:sz w:val="20"/>
                                <w:szCs w:val="22"/>
                                <w:lang w:val="en-US" w:eastAsia="zh-CN"/>
                              </w:rPr>
                            </w:pPr>
                            <w:r>
                              <w:rPr>
                                <w:rFonts w:hint="eastAsia"/>
                                <w:sz w:val="20"/>
                                <w:szCs w:val="22"/>
                                <w:lang w:val="en-US" w:eastAsia="zh-CN"/>
                              </w:rPr>
                              <w:t>修</w:t>
                            </w:r>
                          </w:p>
                          <w:p>
                            <w:pPr>
                              <w:jc w:val="center"/>
                              <w:rPr>
                                <w:rFonts w:hint="default"/>
                                <w:lang w:val="en-US" w:eastAsia="zh-CN"/>
                              </w:rPr>
                            </w:pPr>
                            <w:r>
                              <w:rPr>
                                <w:rFonts w:hint="eastAsia"/>
                                <w:sz w:val="20"/>
                                <w:szCs w:val="22"/>
                                <w:lang w:val="en-US" w:eastAsia="zh-CN"/>
                              </w:rPr>
                              <w:t>间</w:t>
                            </w:r>
                          </w:p>
                        </w:txbxContent>
                      </v:textbox>
                    </v:shape>
                  </w:pict>
                </mc:Fallback>
              </mc:AlternateContent>
            </w:r>
            <w:r>
              <mc:AlternateContent>
                <mc:Choice Requires="wps">
                  <w:drawing>
                    <wp:anchor distT="0" distB="0" distL="114300" distR="114300" simplePos="0" relativeHeight="251888640" behindDoc="0" locked="0" layoutInCell="1" allowOverlap="1">
                      <wp:simplePos x="0" y="0"/>
                      <wp:positionH relativeFrom="column">
                        <wp:posOffset>1820545</wp:posOffset>
                      </wp:positionH>
                      <wp:positionV relativeFrom="paragraph">
                        <wp:posOffset>255270</wp:posOffset>
                      </wp:positionV>
                      <wp:extent cx="742950" cy="334645"/>
                      <wp:effectExtent l="6350" t="6350" r="20955" b="12700"/>
                      <wp:wrapNone/>
                      <wp:docPr id="242" name="流程图: 过程 242"/>
                      <wp:cNvGraphicFramePr/>
                      <a:graphic xmlns:a="http://schemas.openxmlformats.org/drawingml/2006/main">
                        <a:graphicData uri="http://schemas.microsoft.com/office/word/2010/wordprocessingShape">
                          <wps:wsp>
                            <wps:cNvSpPr/>
                            <wps:spPr>
                              <a:xfrm rot="5400000">
                                <a:off x="0" y="0"/>
                                <a:ext cx="742950" cy="334645"/>
                              </a:xfrm>
                              <a:prstGeom prst="flowChartProcess">
                                <a:avLst/>
                              </a:prstGeom>
                              <a:solidFill>
                                <a:srgbClr val="FF0000"/>
                              </a:solidFill>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pPr>
                                    <w:jc w:val="center"/>
                                    <w:rPr>
                                      <w:rFonts w:hint="eastAsia"/>
                                      <w:sz w:val="20"/>
                                      <w:szCs w:val="22"/>
                                      <w:lang w:val="en-US" w:eastAsia="zh-CN"/>
                                    </w:rPr>
                                  </w:pPr>
                                  <w:r>
                                    <w:rPr>
                                      <w:rFonts w:hint="eastAsia"/>
                                      <w:sz w:val="20"/>
                                      <w:szCs w:val="22"/>
                                      <w:lang w:val="en-US" w:eastAsia="zh-CN"/>
                                    </w:rPr>
                                    <w:t>硫</w:t>
                                  </w:r>
                                </w:p>
                                <w:p>
                                  <w:pPr>
                                    <w:jc w:val="center"/>
                                    <w:rPr>
                                      <w:rFonts w:hint="eastAsia"/>
                                      <w:sz w:val="20"/>
                                      <w:szCs w:val="22"/>
                                      <w:lang w:val="en-US" w:eastAsia="zh-CN"/>
                                    </w:rPr>
                                  </w:pPr>
                                  <w:r>
                                    <w:rPr>
                                      <w:rFonts w:hint="eastAsia"/>
                                      <w:sz w:val="20"/>
                                      <w:szCs w:val="22"/>
                                      <w:lang w:val="en-US" w:eastAsia="zh-CN"/>
                                    </w:rPr>
                                    <w:t>酸</w:t>
                                  </w:r>
                                </w:p>
                                <w:p>
                                  <w:pPr>
                                    <w:jc w:val="center"/>
                                    <w:rPr>
                                      <w:rFonts w:hint="default"/>
                                      <w:sz w:val="20"/>
                                      <w:szCs w:val="22"/>
                                      <w:lang w:val="en-US" w:eastAsia="zh-CN"/>
                                    </w:rPr>
                                  </w:pPr>
                                  <w:r>
                                    <w:rPr>
                                      <w:rFonts w:hint="eastAsia"/>
                                      <w:sz w:val="20"/>
                                      <w:szCs w:val="22"/>
                                      <w:lang w:val="en-US" w:eastAsia="zh-CN"/>
                                    </w:rPr>
                                    <w:t>罐</w:t>
                                  </w:r>
                                </w:p>
                              </w:txbxContent>
                            </wps:txbx>
                            <wps:bodyPr upright="1"/>
                          </wps:wsp>
                        </a:graphicData>
                      </a:graphic>
                    </wp:anchor>
                  </w:drawing>
                </mc:Choice>
                <mc:Fallback>
                  <w:pict>
                    <v:shape id="_x0000_s1026" o:spid="_x0000_s1026" o:spt="109" type="#_x0000_t109" style="position:absolute;left:0pt;margin-left:143.35pt;margin-top:20.1pt;height:26.35pt;width:58.5pt;rotation:5898240f;z-index:251888640;mso-width-relative:page;mso-height-relative:page;" fillcolor="#FF0000" filled="t" stroked="t" coordsize="21600,21600" o:gfxdata="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9tD/NcAAAAJAQAADwAAAAAAAAABACAAAAAiAAAAZHJzL2Rvd25y&#10;ZXYueG1sUEsBAhQAFAAAAAgAh07iQFiYQ8Y4AgAAagQAAA4AAAAAAAAAAQAgAAAAJgEAAGRycy9l&#10;Mm9Eb2MueG1sUEsFBgAAAAAGAAYAWQEAANAFAAAAAA==&#10;">
                      <v:fill on="t" focussize="0,0"/>
                      <v:stroke weight="1pt" color="#ED7D31 [3205]" miterlimit="8" joinstyle="miter"/>
                      <v:imagedata o:title=""/>
                      <o:lock v:ext="edit" aspectratio="f"/>
                      <v:textbox>
                        <w:txbxContent>
                          <w:p>
                            <w:pPr>
                              <w:jc w:val="center"/>
                              <w:rPr>
                                <w:rFonts w:hint="eastAsia"/>
                                <w:sz w:val="20"/>
                                <w:szCs w:val="22"/>
                                <w:lang w:val="en-US" w:eastAsia="zh-CN"/>
                              </w:rPr>
                            </w:pPr>
                            <w:r>
                              <w:rPr>
                                <w:rFonts w:hint="eastAsia"/>
                                <w:sz w:val="20"/>
                                <w:szCs w:val="22"/>
                                <w:lang w:val="en-US" w:eastAsia="zh-CN"/>
                              </w:rPr>
                              <w:t>硫</w:t>
                            </w:r>
                          </w:p>
                          <w:p>
                            <w:pPr>
                              <w:jc w:val="center"/>
                              <w:rPr>
                                <w:rFonts w:hint="eastAsia"/>
                                <w:sz w:val="20"/>
                                <w:szCs w:val="22"/>
                                <w:lang w:val="en-US" w:eastAsia="zh-CN"/>
                              </w:rPr>
                            </w:pPr>
                            <w:r>
                              <w:rPr>
                                <w:rFonts w:hint="eastAsia"/>
                                <w:sz w:val="20"/>
                                <w:szCs w:val="22"/>
                                <w:lang w:val="en-US" w:eastAsia="zh-CN"/>
                              </w:rPr>
                              <w:t>酸</w:t>
                            </w:r>
                          </w:p>
                          <w:p>
                            <w:pPr>
                              <w:jc w:val="center"/>
                              <w:rPr>
                                <w:rFonts w:hint="default"/>
                                <w:sz w:val="20"/>
                                <w:szCs w:val="22"/>
                                <w:lang w:val="en-US" w:eastAsia="zh-CN"/>
                              </w:rPr>
                            </w:pPr>
                            <w:r>
                              <w:rPr>
                                <w:rFonts w:hint="eastAsia"/>
                                <w:sz w:val="20"/>
                                <w:szCs w:val="22"/>
                                <w:lang w:val="en-US" w:eastAsia="zh-CN"/>
                              </w:rPr>
                              <w:t>罐</w:t>
                            </w:r>
                          </w:p>
                        </w:txbxContent>
                      </v:textbox>
                    </v:shape>
                  </w:pict>
                </mc:Fallback>
              </mc:AlternateContent>
            </w:r>
            <w:r>
              <w:rPr>
                <w:sz w:val="24"/>
              </w:rPr>
              <mc:AlternateContent>
                <mc:Choice Requires="wps">
                  <w:drawing>
                    <wp:anchor distT="0" distB="0" distL="114300" distR="114300" simplePos="0" relativeHeight="251904000" behindDoc="0" locked="0" layoutInCell="1" allowOverlap="1">
                      <wp:simplePos x="0" y="0"/>
                      <wp:positionH relativeFrom="column">
                        <wp:posOffset>3394075</wp:posOffset>
                      </wp:positionH>
                      <wp:positionV relativeFrom="paragraph">
                        <wp:posOffset>1826260</wp:posOffset>
                      </wp:positionV>
                      <wp:extent cx="1390650" cy="113665"/>
                      <wp:effectExtent l="6350" t="6350" r="13335" b="12700"/>
                      <wp:wrapNone/>
                      <wp:docPr id="243" name="流程图: 过程 243"/>
                      <wp:cNvGraphicFramePr/>
                      <a:graphic xmlns:a="http://schemas.openxmlformats.org/drawingml/2006/main">
                        <a:graphicData uri="http://schemas.microsoft.com/office/word/2010/wordprocessingShape">
                          <wps:wsp>
                            <wps:cNvSpPr/>
                            <wps:spPr>
                              <a:xfrm rot="5400000">
                                <a:off x="0" y="0"/>
                                <a:ext cx="1390650" cy="11366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67.25pt;margin-top:143.8pt;height:8.95pt;width:109.5pt;rotation:5898240f;z-index:251904000;v-text-anchor:middle;mso-width-relative:page;mso-height-relative:page;" fillcolor="#FFFFFF [3201]" filled="t" stroked="t" coordsize="21600,21600" o:gfxdata="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wb&#10;ekraAAAACwEAAA8AAAAAAAAAAQAgAAAAIgAAAGRycy9kb3ducmV2LnhtbFBLAQIUABQAAAAIAIdO&#10;4kDllwXekwIAAB0FAAAOAAAAAAAAAAEAIAAAACkBAABkcnMvZTJvRG9jLnhtbFBLBQYAAAAABgAG&#10;AFkBAAAuBgAAAAA=&#10;">
                      <v:fill on="t" focussize="0,0"/>
                      <v:stroke weight="1pt" color="#70AD47 [3209]" miterlimit="8" joinstyle="miter"/>
                      <v:imagedata o:title=""/>
                      <o:lock v:ext="edit" aspectratio="f"/>
                    </v:shape>
                  </w:pict>
                </mc:Fallback>
              </mc:AlternateContent>
            </w:r>
            <w:r>
              <w:rPr>
                <w:rFonts w:hint="eastAsia" w:ascii="Calibri Light" w:hAnsi="Calibri Light" w:eastAsia="宋体" w:cs="Calibri Light"/>
                <w:b w:val="0"/>
                <w:bCs w:val="0"/>
                <w:sz w:val="24"/>
                <w:szCs w:val="32"/>
                <w:vertAlign w:val="baseline"/>
                <w:lang w:val="en-US" w:eastAsia="zh-CN"/>
              </w:rPr>
              <w:t xml:space="preserve">                                                                                                      -----</w:t>
            </w:r>
            <w:r>
              <w:rPr>
                <w:rFonts w:hint="eastAsia" w:ascii="Calibri Light" w:hAnsi="Calibri Light" w:eastAsia="宋体" w:cs="Calibri Light"/>
                <w:b w:val="0"/>
                <w:bCs w:val="0"/>
                <w:sz w:val="21"/>
                <w:szCs w:val="24"/>
                <w:vertAlign w:val="baseline"/>
                <w:lang w:val="en-US" w:eastAsia="zh-CN"/>
              </w:rPr>
              <w:t>化粪池</w: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21408" behindDoc="0" locked="0" layoutInCell="1" allowOverlap="1">
                      <wp:simplePos x="0" y="0"/>
                      <wp:positionH relativeFrom="column">
                        <wp:posOffset>2912745</wp:posOffset>
                      </wp:positionH>
                      <wp:positionV relativeFrom="paragraph">
                        <wp:posOffset>85725</wp:posOffset>
                      </wp:positionV>
                      <wp:extent cx="600075" cy="0"/>
                      <wp:effectExtent l="0" t="48895" r="9525" b="65405"/>
                      <wp:wrapNone/>
                      <wp:docPr id="270" name="直接箭头连接符 270"/>
                      <wp:cNvGraphicFramePr/>
                      <a:graphic xmlns:a="http://schemas.openxmlformats.org/drawingml/2006/main">
                        <a:graphicData uri="http://schemas.microsoft.com/office/word/2010/wordprocessingShape">
                          <wps:wsp>
                            <wps:cNvCnPr/>
                            <wps:spPr>
                              <a:xfrm flipH="1">
                                <a:off x="3779520" y="3343275"/>
                                <a:ext cx="600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9.35pt;margin-top:6.75pt;height:0pt;width:47.25pt;z-index:251921408;mso-width-relative:page;mso-height-relative:page;" filled="f" stroked="t" coordsize="21600,21600" o:gfxdata="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7anV1wAA&#10;AAkBAAAPAAAAAAAAAAEAIAAAACIAAABkcnMvZG93bnJldi54bWxQSwECFAAUAAAACACHTuJAmKBq&#10;Kh8CAAD3AwAADgAAAAAAAAABACAAAAAmAQAAZHJzL2Uyb0RvYy54bWxQSwUGAAAAAAYABgBZAQAA&#10;twUAAAAA&#10;">
                      <v:fill on="f" focussize="0,0"/>
                      <v:stroke weight="0.5pt" color="#5B9BD5 [3204]"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924480" behindDoc="0" locked="0" layoutInCell="1" allowOverlap="1">
                      <wp:simplePos x="0" y="0"/>
                      <wp:positionH relativeFrom="column">
                        <wp:posOffset>6199505</wp:posOffset>
                      </wp:positionH>
                      <wp:positionV relativeFrom="paragraph">
                        <wp:posOffset>220345</wp:posOffset>
                      </wp:positionV>
                      <wp:extent cx="269240" cy="76200"/>
                      <wp:effectExtent l="8255" t="6350" r="10795" b="29210"/>
                      <wp:wrapNone/>
                      <wp:docPr id="273" name="右箭头 273"/>
                      <wp:cNvGraphicFramePr/>
                      <a:graphic xmlns:a="http://schemas.openxmlformats.org/drawingml/2006/main">
                        <a:graphicData uri="http://schemas.microsoft.com/office/word/2010/wordprocessingShape">
                          <wps:wsp>
                            <wps:cNvSpPr/>
                            <wps:spPr>
                              <a:xfrm rot="5400000">
                                <a:off x="0" y="0"/>
                                <a:ext cx="269240" cy="762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upright="1"/>
                          </wps:wsp>
                        </a:graphicData>
                      </a:graphic>
                    </wp:anchor>
                  </w:drawing>
                </mc:Choice>
                <mc:Fallback>
                  <w:pict>
                    <v:shape id="_x0000_s1026" o:spid="_x0000_s1026" o:spt="13" type="#_x0000_t13" style="position:absolute;left:0pt;margin-left:488.15pt;margin-top:17.35pt;height:6pt;width:21.2pt;rotation:5898240f;z-index:251924480;mso-width-relative:page;mso-height-relative:page;" fillcolor="#FF0000" filled="t" stroked="t" coordsize="21600,21600" o:gfxdata="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dJSX22gAA&#10;AAoBAAAPAAAAAAAAAAEAIAAAACIAAABkcnMvZG93bnJldi54bWxQSwECFAAUAAAACACHTuJA+y8t&#10;yVUCAADOBAAADgAAAAAAAAABACAAAAApAQAAZHJzL2Uyb0RvYy54bWxQSwUGAAAAAAYABgBZAQAA&#10;8AUAAAAA&#10;" adj="11557,5400">
                      <v:fill on="t" focussize="0,0"/>
                      <v:stroke weight="1pt" color="#41719C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-10795</wp:posOffset>
                      </wp:positionH>
                      <wp:positionV relativeFrom="paragraph">
                        <wp:posOffset>107315</wp:posOffset>
                      </wp:positionV>
                      <wp:extent cx="7764780" cy="76200"/>
                      <wp:effectExtent l="6350" t="8255" r="39370" b="10795"/>
                      <wp:wrapNone/>
                      <wp:docPr id="246" name="右箭头 246"/>
                      <wp:cNvGraphicFramePr/>
                      <a:graphic xmlns:a="http://schemas.openxmlformats.org/drawingml/2006/main">
                        <a:graphicData uri="http://schemas.microsoft.com/office/word/2010/wordprocessingShape">
                          <wps:wsp>
                            <wps:cNvSpPr/>
                            <wps:spPr>
                              <a:xfrm flipV="1">
                                <a:off x="0" y="0"/>
                                <a:ext cx="7764780" cy="762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flip:y;margin-left:-0.85pt;margin-top:8.45pt;height:6pt;width:611.4pt;z-index:251893760;mso-width-relative:page;mso-height-relative:page;" fillcolor="#FF0000" filled="t" stroked="t" coordsize="21600,21600" o:gfxdata="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OEpCbaAAAACQEAAA8A&#10;AAAAAAAAAQAgAAAAIgAAAGRycy9kb3ducmV2LnhtbFBLAQIUABQAAAAIAIdO4kC0joDHTgIAAMAE&#10;AAAOAAAAAAAAAAEAIAAAACkBAABkcnMvZTJvRG9jLnhtbFBLBQYAAAAABgAGAFkBAADpBQAAAAA=&#10;" adj="21252,540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2466340</wp:posOffset>
                      </wp:positionH>
                      <wp:positionV relativeFrom="paragraph">
                        <wp:posOffset>1369695</wp:posOffset>
                      </wp:positionV>
                      <wp:extent cx="2421255" cy="76200"/>
                      <wp:effectExtent l="8890" t="22225" r="10160" b="13970"/>
                      <wp:wrapNone/>
                      <wp:docPr id="263" name="右箭头 263"/>
                      <wp:cNvGraphicFramePr/>
                      <a:graphic xmlns:a="http://schemas.openxmlformats.org/drawingml/2006/main">
                        <a:graphicData uri="http://schemas.microsoft.com/office/word/2010/wordprocessingShape">
                          <wps:wsp>
                            <wps:cNvSpPr/>
                            <wps:spPr>
                              <a:xfrm rot="16200000">
                                <a:off x="0" y="0"/>
                                <a:ext cx="2421255" cy="762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upright="1"/>
                          </wps:wsp>
                        </a:graphicData>
                      </a:graphic>
                    </wp:anchor>
                  </w:drawing>
                </mc:Choice>
                <mc:Fallback>
                  <w:pict>
                    <v:shape id="_x0000_s1026" o:spid="_x0000_s1026" o:spt="13" type="#_x0000_t13" style="position:absolute;left:0pt;margin-left:194.2pt;margin-top:107.85pt;height:6pt;width:190.65pt;rotation:-5898240f;z-index:251914240;mso-width-relative:page;mso-height-relative:page;" fillcolor="#FF0000" filled="t" stroked="t" coordsize="21600,21600" o:gfxdata="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ZRxI2gAA&#10;AAsBAAAPAAAAAAAAAAEAIAAAACIAAABkcnMvZG93bnJldi54bWxQSwECFAAUAAAACACHTuJAm2or&#10;pFUCAADQBAAADgAAAAAAAAABACAAAAApAQAAZHJzL2Uyb0RvYy54bWxQSwUGAAAAAAYABgBZAQAA&#10;8AUAAAAA&#10;" adj="20484,5400">
                      <v:fill on="t" focussize="0,0"/>
                      <v:stroke weight="1pt" color="#41719C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5485765</wp:posOffset>
                      </wp:positionH>
                      <wp:positionV relativeFrom="paragraph">
                        <wp:posOffset>-235585</wp:posOffset>
                      </wp:positionV>
                      <wp:extent cx="353695" cy="2418715"/>
                      <wp:effectExtent l="4445" t="4445" r="15240" b="22860"/>
                      <wp:wrapNone/>
                      <wp:docPr id="244" name="流程图: 过程 244"/>
                      <wp:cNvGraphicFramePr/>
                      <a:graphic xmlns:a="http://schemas.openxmlformats.org/drawingml/2006/main">
                        <a:graphicData uri="http://schemas.microsoft.com/office/word/2010/wordprocessingShape">
                          <wps:wsp>
                            <wps:cNvSpPr/>
                            <wps:spPr>
                              <a:xfrm rot="5400000">
                                <a:off x="0" y="0"/>
                                <a:ext cx="353695" cy="2418715"/>
                              </a:xfrm>
                              <a:prstGeom prst="flowChartProcess">
                                <a:avLst/>
                              </a:prstGeom>
                              <a:solidFill>
                                <a:srgbClr val="FF000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水泵房、配电室</w:t>
                                  </w:r>
                                </w:p>
                              </w:txbxContent>
                            </wps:txbx>
                            <wps:bodyPr upright="1"/>
                          </wps:wsp>
                        </a:graphicData>
                      </a:graphic>
                    </wp:anchor>
                  </w:drawing>
                </mc:Choice>
                <mc:Fallback>
                  <w:pict>
                    <v:shape id="_x0000_s1026" o:spid="_x0000_s1026" o:spt="109" type="#_x0000_t109" style="position:absolute;left:0pt;margin-left:431.95pt;margin-top:-18.55pt;height:190.45pt;width:27.85pt;rotation:5898240f;z-index:251910144;mso-width-relative:page;mso-height-relative:page;" fillcolor="#FF0000" filled="t" stroked="t" coordsize="21600,21600" o:gfxdata="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vvjhNoAAAALAQAADwAAAAAAAAABACAAAAAiAAAAZHJzL2Rvd25yZXYueG1sUEsBAhQA&#10;FAAAAAgAh07iQOv2cMIpAgAAUgQAAA4AAAAAAAAAAQAgAAAAKQEAAGRycy9lMm9Eb2MueG1sUEsF&#10;BgAAAAAGAAYAWQEAAMQFA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水泵房、配电室</w:t>
                            </w:r>
                          </w:p>
                        </w:txbxContent>
                      </v:textbox>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97856" behindDoc="0" locked="0" layoutInCell="1" allowOverlap="1">
                      <wp:simplePos x="0" y="0"/>
                      <wp:positionH relativeFrom="column">
                        <wp:posOffset>2708910</wp:posOffset>
                      </wp:positionH>
                      <wp:positionV relativeFrom="paragraph">
                        <wp:posOffset>275590</wp:posOffset>
                      </wp:positionV>
                      <wp:extent cx="390525" cy="714375"/>
                      <wp:effectExtent l="5080" t="4445" r="4445" b="5080"/>
                      <wp:wrapNone/>
                      <wp:docPr id="251" name="流程图: 过程 251"/>
                      <wp:cNvGraphicFramePr/>
                      <a:graphic xmlns:a="http://schemas.openxmlformats.org/drawingml/2006/main">
                        <a:graphicData uri="http://schemas.microsoft.com/office/word/2010/wordprocessingShape">
                          <wps:wsp>
                            <wps:cNvSpPr/>
                            <wps:spPr>
                              <a:xfrm>
                                <a:off x="0" y="0"/>
                                <a:ext cx="390525" cy="714375"/>
                              </a:xfrm>
                              <a:prstGeom prst="flowChartProcess">
                                <a:avLst/>
                              </a:prstGeom>
                              <a:solidFill>
                                <a:srgbClr val="FF000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事故水池</w:t>
                                  </w:r>
                                </w:p>
                              </w:txbxContent>
                            </wps:txbx>
                            <wps:bodyPr upright="1"/>
                          </wps:wsp>
                        </a:graphicData>
                      </a:graphic>
                    </wp:anchor>
                  </w:drawing>
                </mc:Choice>
                <mc:Fallback>
                  <w:pict>
                    <v:shape id="_x0000_s1026" o:spid="_x0000_s1026" o:spt="109" type="#_x0000_t109" style="position:absolute;left:0pt;margin-left:213.3pt;margin-top:21.7pt;height:56.25pt;width:30.75pt;z-index:251897856;mso-width-relative:page;mso-height-relative:page;" fillcolor="#FF0000" filled="t" stroked="t" coordsize="21600,21600" o:gfxdata="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r+gq9sAAAAK&#10;AQAADwAAAAAAAAABACAAAAAiAAAAZHJzL2Rvd25yZXYueG1sUEsBAhQAFAAAAAgAh07iQGQUYHoZ&#10;AgAAQwQAAA4AAAAAAAAAAQAgAAAAKgEAAGRycy9lMm9Eb2MueG1sUEsFBgAAAAAGAAYAWQEAALUF&#10;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事故水池</w:t>
                            </w:r>
                          </w:p>
                        </w:txbxContent>
                      </v:textbox>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6171565</wp:posOffset>
                      </wp:positionH>
                      <wp:positionV relativeFrom="paragraph">
                        <wp:posOffset>-295275</wp:posOffset>
                      </wp:positionV>
                      <wp:extent cx="353695" cy="1028700"/>
                      <wp:effectExtent l="5080" t="5080" r="13970" b="22225"/>
                      <wp:wrapNone/>
                      <wp:docPr id="247" name="流程图: 过程 247"/>
                      <wp:cNvGraphicFramePr/>
                      <a:graphic xmlns:a="http://schemas.openxmlformats.org/drawingml/2006/main">
                        <a:graphicData uri="http://schemas.microsoft.com/office/word/2010/wordprocessingShape">
                          <wps:wsp>
                            <wps:cNvSpPr/>
                            <wps:spPr>
                              <a:xfrm rot="5400000">
                                <a:off x="0" y="0"/>
                                <a:ext cx="353695" cy="102870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初期雨水池</w:t>
                                  </w:r>
                                </w:p>
                              </w:txbxContent>
                            </wps:txbx>
                            <wps:bodyPr upright="1"/>
                          </wps:wsp>
                        </a:graphicData>
                      </a:graphic>
                    </wp:anchor>
                  </w:drawing>
                </mc:Choice>
                <mc:Fallback>
                  <w:pict>
                    <v:shape id="_x0000_s1026" o:spid="_x0000_s1026" o:spt="109" type="#_x0000_t109" style="position:absolute;left:0pt;margin-left:485.95pt;margin-top:-23.25pt;height:81pt;width:27.85pt;rotation:5898240f;z-index:251909120;mso-width-relative:page;mso-height-relative:page;" fillcolor="#00B050" filled="t" stroked="t" coordsize="21600,21600" o:gfxdata="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lGoUPYAAAADAEAAA8AAAAAAAAAAQAgAAAAIgAAAGRycy9kb3ducmV2LnhtbFBLAQIUABQAAAAI&#10;AIdO4kA5gM6jJgIAAFIEAAAOAAAAAAAAAAEAIAAAACcBAABkcnMvZTJvRG9jLnhtbFBLBQYAAAAA&#10;BgAGAFkBAAC/BQ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初期雨水池</w:t>
                            </w:r>
                          </w:p>
                        </w:txbxContent>
                      </v:textbox>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4780915</wp:posOffset>
                      </wp:positionH>
                      <wp:positionV relativeFrom="paragraph">
                        <wp:posOffset>-285750</wp:posOffset>
                      </wp:positionV>
                      <wp:extent cx="353695" cy="1028700"/>
                      <wp:effectExtent l="5080" t="5080" r="13970" b="22225"/>
                      <wp:wrapNone/>
                      <wp:docPr id="248" name="流程图: 过程 248"/>
                      <wp:cNvGraphicFramePr/>
                      <a:graphic xmlns:a="http://schemas.openxmlformats.org/drawingml/2006/main">
                        <a:graphicData uri="http://schemas.microsoft.com/office/word/2010/wordprocessingShape">
                          <wps:wsp>
                            <wps:cNvSpPr/>
                            <wps:spPr>
                              <a:xfrm rot="5400000">
                                <a:off x="0" y="0"/>
                                <a:ext cx="353695" cy="102870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消防水池</w:t>
                                  </w:r>
                                </w:p>
                              </w:txbxContent>
                            </wps:txbx>
                            <wps:bodyPr upright="1"/>
                          </wps:wsp>
                        </a:graphicData>
                      </a:graphic>
                    </wp:anchor>
                  </w:drawing>
                </mc:Choice>
                <mc:Fallback>
                  <w:pict>
                    <v:shape id="_x0000_s1026" o:spid="_x0000_s1026" o:spt="109" type="#_x0000_t109" style="position:absolute;left:0pt;margin-left:376.45pt;margin-top:-22.5pt;height:81pt;width:27.85pt;rotation:5898240f;z-index:251908096;mso-width-relative:page;mso-height-relative:page;" fillcolor="#00B050" filled="t" stroked="t" coordsize="21600,21600" o:gfxdata="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BH6mXXAAAACwEAAA8AAAAAAAAAAQAgAAAAIgAAAGRycy9kb3ducmV2LnhtbFBLAQIUABQAAAAI&#10;AIdO4kBGzYVCJwIAAFIEAAAOAAAAAAAAAAEAIAAAACYBAABkcnMvZTJvRG9jLnhtbFBLBQYAAAAA&#10;BgAGAFkBAAC/BQ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消防水池</w:t>
                            </w: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1123950</wp:posOffset>
                      </wp:positionH>
                      <wp:positionV relativeFrom="paragraph">
                        <wp:posOffset>142240</wp:posOffset>
                      </wp:positionV>
                      <wp:extent cx="1076325" cy="1104900"/>
                      <wp:effectExtent l="5080" t="5080" r="13970" b="4445"/>
                      <wp:wrapNone/>
                      <wp:docPr id="249" name="流程图: 过程 249"/>
                      <wp:cNvGraphicFramePr/>
                      <a:graphic xmlns:a="http://schemas.openxmlformats.org/drawingml/2006/main">
                        <a:graphicData uri="http://schemas.microsoft.com/office/word/2010/wordprocessingShape">
                          <wps:wsp>
                            <wps:cNvSpPr/>
                            <wps:spPr>
                              <a:xfrm rot="5400000">
                                <a:off x="0" y="0"/>
                                <a:ext cx="1076325" cy="1104900"/>
                              </a:xfrm>
                              <a:prstGeom prst="flowChartProcess">
                                <a:avLst/>
                              </a:prstGeom>
                              <a:gradFill>
                                <a:gsLst>
                                  <a:gs pos="0">
                                    <a:srgbClr val="012D86"/>
                                  </a:gs>
                                  <a:gs pos="100000">
                                    <a:srgbClr val="0E2557"/>
                                  </a:gs>
                                </a:gsLst>
                                <a:lin scaled="0"/>
                              </a:gra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p>
                                <w:p>
                                  <w:pPr>
                                    <w:jc w:val="center"/>
                                    <w:rPr>
                                      <w:rFonts w:hint="default"/>
                                      <w:lang w:val="en-US" w:eastAsia="zh-CN"/>
                                    </w:rPr>
                                  </w:pPr>
                                  <w:r>
                                    <w:rPr>
                                      <w:rFonts w:hint="eastAsia"/>
                                      <w:lang w:val="en-US" w:eastAsia="zh-CN"/>
                                    </w:rPr>
                                    <w:t>生产区域</w:t>
                                  </w:r>
                                </w:p>
                              </w:txbxContent>
                            </wps:txbx>
                            <wps:bodyPr upright="1"/>
                          </wps:wsp>
                        </a:graphicData>
                      </a:graphic>
                    </wp:anchor>
                  </w:drawing>
                </mc:Choice>
                <mc:Fallback>
                  <w:pict>
                    <v:shape id="_x0000_s1026" o:spid="_x0000_s1026" o:spt="109" type="#_x0000_t109" style="position:absolute;left:0pt;margin-left:88.5pt;margin-top:11.2pt;height:87pt;width:84.75pt;rotation:5898240f;z-index:251895808;mso-width-relative:page;mso-height-relative:page;" fillcolor="#012D86" filled="t" stroked="t" coordsize="21600,21600" o:gfxdata="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hH699gAAAAKAQAA&#10;DwAAAAAAAAABACAAAAAiAAAAZHJzL2Rvd25yZXYueG1sUEsBAhQAFAAAAAgAh07iQGFucM1SAgAA&#10;vwQAAA4AAAAAAAAAAQAgAAAAJwEAAGRycy9lMm9Eb2MueG1sUEsFBgAAAAAGAAYAWQEAAOsFAAAA&#10;AA==&#10;">
                      <v:fill type="gradient" on="t" color2="#0E2557" angle="90" focus="100%" focussize="0,0" rotate="t">
                        <o:fill type="gradientUnscaled" v:ext="backwardCompatible"/>
                      </v:fill>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p>
                          <w:p>
                            <w:pPr>
                              <w:jc w:val="center"/>
                              <w:rPr>
                                <w:rFonts w:hint="default"/>
                                <w:lang w:val="en-US" w:eastAsia="zh-CN"/>
                              </w:rPr>
                            </w:pPr>
                            <w:r>
                              <w:rPr>
                                <w:rFonts w:hint="eastAsia"/>
                                <w:lang w:val="en-US" w:eastAsia="zh-CN"/>
                              </w:rPr>
                              <w:t>生产区域</w:t>
                            </w:r>
                          </w:p>
                        </w:txbxContent>
                      </v:textbox>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-313690</wp:posOffset>
                      </wp:positionH>
                      <wp:positionV relativeFrom="paragraph">
                        <wp:posOffset>448310</wp:posOffset>
                      </wp:positionV>
                      <wp:extent cx="800100" cy="296545"/>
                      <wp:effectExtent l="5080" t="5080" r="22225" b="13970"/>
                      <wp:wrapNone/>
                      <wp:docPr id="250" name="流程图: 过程 250"/>
                      <wp:cNvGraphicFramePr/>
                      <a:graphic xmlns:a="http://schemas.openxmlformats.org/drawingml/2006/main">
                        <a:graphicData uri="http://schemas.microsoft.com/office/word/2010/wordprocessingShape">
                          <wps:wsp>
                            <wps:cNvSpPr/>
                            <wps:spPr>
                              <a:xfrm rot="5400000">
                                <a:off x="0" y="0"/>
                                <a:ext cx="800100" cy="296545"/>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sz w:val="20"/>
                                      <w:szCs w:val="22"/>
                                      <w:lang w:val="en-US" w:eastAsia="zh-CN"/>
                                    </w:rPr>
                                  </w:pPr>
                                  <w:r>
                                    <w:rPr>
                                      <w:rFonts w:hint="eastAsia"/>
                                      <w:sz w:val="20"/>
                                      <w:szCs w:val="22"/>
                                      <w:lang w:val="en-US" w:eastAsia="zh-CN"/>
                                    </w:rPr>
                                    <w:t>制冷站</w:t>
                                  </w:r>
                                </w:p>
                              </w:txbxContent>
                            </wps:txbx>
                            <wps:bodyPr upright="1"/>
                          </wps:wsp>
                        </a:graphicData>
                      </a:graphic>
                    </wp:anchor>
                  </w:drawing>
                </mc:Choice>
                <mc:Fallback>
                  <w:pict>
                    <v:shape id="_x0000_s1026" o:spid="_x0000_s1026" o:spt="109" type="#_x0000_t109" style="position:absolute;left:0pt;margin-left:-24.7pt;margin-top:35.3pt;height:23.35pt;width:63pt;rotation:5898240f;z-index:251891712;mso-width-relative:page;mso-height-relative:page;" fillcolor="#0070C0" filled="t" stroked="t" coordsize="21600,21600" o:gfxdata="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2t&#10;vVHWAAAACQEAAA8AAAAAAAAAAQAgAAAAIgAAAGRycy9kb3ducmV2LnhtbFBLAQIUABQAAAAIAIdO&#10;4kBF0EuOJQIAAFEEAAAOAAAAAAAAAAEAIAAAACUBAABkcnMvZTJvRG9jLnhtbFBLBQYAAAAABgAG&#10;AFkBAAC8BQAAAAA=&#10;">
                      <v:fill on="t" focussize="0,0"/>
                      <v:stroke color="#000000"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制冷站</w:t>
                            </w:r>
                          </w:p>
                        </w:txbxContent>
                      </v:textbox>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794385</wp:posOffset>
                      </wp:positionH>
                      <wp:positionV relativeFrom="paragraph">
                        <wp:posOffset>161290</wp:posOffset>
                      </wp:positionV>
                      <wp:extent cx="304800" cy="561340"/>
                      <wp:effectExtent l="4445" t="4445" r="14605" b="5715"/>
                      <wp:wrapNone/>
                      <wp:docPr id="252" name="流程图: 过程 252"/>
                      <wp:cNvGraphicFramePr/>
                      <a:graphic xmlns:a="http://schemas.openxmlformats.org/drawingml/2006/main">
                        <a:graphicData uri="http://schemas.microsoft.com/office/word/2010/wordprocessingShape">
                          <wps:wsp>
                            <wps:cNvSpPr/>
                            <wps:spPr>
                              <a:xfrm>
                                <a:off x="0" y="0"/>
                                <a:ext cx="304800" cy="56134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18"/>
                                      <w:szCs w:val="21"/>
                                      <w:lang w:val="en-US" w:eastAsia="zh-CN"/>
                                    </w:rPr>
                                    <w:t>包</w:t>
                                  </w:r>
                                  <w:r>
                                    <w:rPr>
                                      <w:rFonts w:hint="eastAsia"/>
                                      <w:sz w:val="20"/>
                                      <w:szCs w:val="22"/>
                                      <w:lang w:val="en-US" w:eastAsia="zh-CN"/>
                                    </w:rPr>
                                    <w:t>材库</w:t>
                                  </w:r>
                                </w:p>
                              </w:txbxContent>
                            </wps:txbx>
                            <wps:bodyPr upright="1"/>
                          </wps:wsp>
                        </a:graphicData>
                      </a:graphic>
                    </wp:anchor>
                  </w:drawing>
                </mc:Choice>
                <mc:Fallback>
                  <w:pict>
                    <v:shape id="_x0000_s1026" o:spid="_x0000_s1026" o:spt="109" type="#_x0000_t109" style="position:absolute;left:0pt;margin-left:62.55pt;margin-top:12.7pt;height:44.2pt;width:24pt;z-index:251892736;mso-width-relative:page;mso-height-relative:page;" fillcolor="#00B050" filled="t" stroked="t" coordsize="21600,21600" o:gfxdata="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K7TerZ&#10;AAAACgEAAA8AAAAAAAAAAQAgAAAAIgAAAGRycy9kb3ducmV2LnhtbFBLAQIUABQAAAAIAIdO4kAA&#10;V1c4HwIAAEMEAAAOAAAAAAAAAAEAIAAAACgBAABkcnMvZTJvRG9jLnhtbFBLBQYAAAAABgAGAFkB&#10;AAC5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18"/>
                                <w:szCs w:val="21"/>
                                <w:lang w:val="en-US" w:eastAsia="zh-CN"/>
                              </w:rPr>
                              <w:t>包</w:t>
                            </w:r>
                            <w:r>
                              <w:rPr>
                                <w:rFonts w:hint="eastAsia"/>
                                <w:sz w:val="20"/>
                                <w:szCs w:val="22"/>
                                <w:lang w:val="en-US" w:eastAsia="zh-CN"/>
                              </w:rPr>
                              <w:t>材库</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32672" behindDoc="0" locked="0" layoutInCell="1" allowOverlap="1">
                      <wp:simplePos x="0" y="0"/>
                      <wp:positionH relativeFrom="column">
                        <wp:posOffset>7399020</wp:posOffset>
                      </wp:positionH>
                      <wp:positionV relativeFrom="paragraph">
                        <wp:posOffset>252095</wp:posOffset>
                      </wp:positionV>
                      <wp:extent cx="142240" cy="141605"/>
                      <wp:effectExtent l="6350" t="6350" r="22860" b="23495"/>
                      <wp:wrapNone/>
                      <wp:docPr id="281" name="椭圆 281"/>
                      <wp:cNvGraphicFramePr/>
                      <a:graphic xmlns:a="http://schemas.openxmlformats.org/drawingml/2006/main">
                        <a:graphicData uri="http://schemas.microsoft.com/office/word/2010/wordprocessingShape">
                          <wps:wsp>
                            <wps:cNvSpPr/>
                            <wps:spPr>
                              <a:xfrm>
                                <a:off x="0" y="0"/>
                                <a:ext cx="142240" cy="141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82.6pt;margin-top:19.85pt;height:11.15pt;width:11.2pt;z-index:251932672;v-text-anchor:middle;mso-width-relative:page;mso-height-relative:page;" fillcolor="#5B9BD5 [3204]" filled="t" stroked="t" coordsize="21600,21600" o:gfxdata="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re9KvXAAAACwEAAA8AAAAAAAAA&#10;AQAgAAAAIgAAAGRycy9kb3ducmV2LnhtbFBLAQIUABQAAAAIAIdO4kD8csIYhAIAABsFAAAOAAAA&#10;AAAAAAEAIAAAACYBAABkcnMvZTJvRG9jLnhtbFBLBQYAAAAABgAGAFkBAAAcBgAAAAA=&#1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922432" behindDoc="0" locked="0" layoutInCell="1" allowOverlap="1">
                      <wp:simplePos x="0" y="0"/>
                      <wp:positionH relativeFrom="column">
                        <wp:posOffset>2226945</wp:posOffset>
                      </wp:positionH>
                      <wp:positionV relativeFrom="paragraph">
                        <wp:posOffset>165735</wp:posOffset>
                      </wp:positionV>
                      <wp:extent cx="428625" cy="9525"/>
                      <wp:effectExtent l="0" t="46990" r="9525" b="57785"/>
                      <wp:wrapNone/>
                      <wp:docPr id="271" name="直接箭头连接符 271"/>
                      <wp:cNvGraphicFramePr/>
                      <a:graphic xmlns:a="http://schemas.openxmlformats.org/drawingml/2006/main">
                        <a:graphicData uri="http://schemas.microsoft.com/office/word/2010/wordprocessingShape">
                          <wps:wsp>
                            <wps:cNvCnPr/>
                            <wps:spPr>
                              <a:xfrm flipV="1">
                                <a:off x="3141345" y="4333875"/>
                                <a:ext cx="4286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5.35pt;margin-top:13.05pt;height:0.75pt;width:33.75pt;z-index:251922432;mso-width-relative:page;mso-height-relative:page;" filled="f" stroked="t" coordsize="21600,21600" o:gfxdata="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xKQ&#10;ZdgAAAAJAQAADwAAAAAAAAABACAAAAAiAAAAZHJzL2Rvd25yZXYueG1sUEsBAhQAFAAAAAgAh07i&#10;QJluiiUiAgAA+gMAAA4AAAAAAAAAAQAgAAAAJwEAAGRycy9lMm9Eb2MueG1sUEsFBgAAAAAGAAYA&#10;WQEAALsFAAAAAA==&#10;">
                      <v:fill on="f" focussize="0,0"/>
                      <v:stroke weight="0.5pt" color="#5B9BD5 [3204]" miterlimit="8" joinstyle="miter" endarrow="open"/>
                      <v:imagedata o:title=""/>
                      <o:lock v:ext="edit" aspectratio="f"/>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33696" behindDoc="0" locked="0" layoutInCell="1" allowOverlap="1">
                      <wp:simplePos x="0" y="0"/>
                      <wp:positionH relativeFrom="column">
                        <wp:posOffset>7484745</wp:posOffset>
                      </wp:positionH>
                      <wp:positionV relativeFrom="paragraph">
                        <wp:posOffset>106680</wp:posOffset>
                      </wp:positionV>
                      <wp:extent cx="9525" cy="409575"/>
                      <wp:effectExtent l="46990" t="0" r="57785" b="9525"/>
                      <wp:wrapNone/>
                      <wp:docPr id="282" name="直接箭头连接符 282"/>
                      <wp:cNvGraphicFramePr/>
                      <a:graphic xmlns:a="http://schemas.openxmlformats.org/drawingml/2006/main">
                        <a:graphicData uri="http://schemas.microsoft.com/office/word/2010/wordprocessingShape">
                          <wps:wsp>
                            <wps:cNvCnPr/>
                            <wps:spPr>
                              <a:xfrm flipH="1" flipV="1">
                                <a:off x="0" y="0"/>
                                <a:ext cx="9525"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589.35pt;margin-top:8.4pt;height:32.25pt;width:0.75pt;z-index:251933696;mso-width-relative:page;mso-height-relative:page;" filled="f" stroked="t" coordsize="21600,21600" o:gfxdata="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vu0l1wAA&#10;AAsBAAAPAAAAAAAAAAEAIAAAACIAAABkcnMvZG93bnJldi54bWxQSwECFAAUAAAACACHTuJAnKF8&#10;RR8CAAAKBAAADgAAAAAAAAABACAAAAAmAQAAZHJzL2Uyb0RvYy54bWxQSwUGAAAAAAYABgBZAQAA&#10;tw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23456" behindDoc="0" locked="0" layoutInCell="1" allowOverlap="1">
                      <wp:simplePos x="0" y="0"/>
                      <wp:positionH relativeFrom="column">
                        <wp:posOffset>2226945</wp:posOffset>
                      </wp:positionH>
                      <wp:positionV relativeFrom="paragraph">
                        <wp:posOffset>230505</wp:posOffset>
                      </wp:positionV>
                      <wp:extent cx="428625" cy="9525"/>
                      <wp:effectExtent l="0" t="46990" r="9525" b="57785"/>
                      <wp:wrapNone/>
                      <wp:docPr id="272" name="直接箭头连接符 272"/>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5.35pt;margin-top:18.15pt;height:0.75pt;width:33.75pt;z-index:251923456;mso-width-relative:page;mso-height-relative:page;" filled="f" stroked="t" coordsize="21600,21600" o:gfxdata="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tUvEtgAAAAJAQAADwAAAAAA&#10;AAABACAAAAAiAAAAZHJzL2Rvd25yZXYueG1sUEsBAhQAFAAAAAgAh07iQGOnFtUTAgAA7gMAAA4A&#10;AAAAAAAAAQAgAAAAJwEAAGRycy9lMm9Eb2MueG1sUEsFBgAAAAAGAAYAWQEAAKwFAAAAAA==&#10;">
                      <v:fill on="f" focussize="0,0"/>
                      <v:stroke weight="0.5pt" color="#5B9BD5 [3204]" miterlimit="8" joinstyle="miter" endarrow="open"/>
                      <v:imagedata o:title=""/>
                      <o:lock v:ext="edit" aspectratio="f"/>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794385</wp:posOffset>
                      </wp:positionH>
                      <wp:positionV relativeFrom="paragraph">
                        <wp:posOffset>90805</wp:posOffset>
                      </wp:positionV>
                      <wp:extent cx="304800" cy="552450"/>
                      <wp:effectExtent l="4445" t="4445" r="14605" b="14605"/>
                      <wp:wrapNone/>
                      <wp:docPr id="253" name="流程图: 过程 253"/>
                      <wp:cNvGraphicFramePr/>
                      <a:graphic xmlns:a="http://schemas.openxmlformats.org/drawingml/2006/main">
                        <a:graphicData uri="http://schemas.microsoft.com/office/word/2010/wordprocessingShape">
                          <wps:wsp>
                            <wps:cNvSpPr/>
                            <wps:spPr>
                              <a:xfrm>
                                <a:off x="0" y="0"/>
                                <a:ext cx="304800" cy="55245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配电室</w:t>
                                  </w:r>
                                </w:p>
                              </w:txbxContent>
                            </wps:txbx>
                            <wps:bodyPr upright="1"/>
                          </wps:wsp>
                        </a:graphicData>
                      </a:graphic>
                    </wp:anchor>
                  </w:drawing>
                </mc:Choice>
                <mc:Fallback>
                  <w:pict>
                    <v:shape id="_x0000_s1026" o:spid="_x0000_s1026" o:spt="109" type="#_x0000_t109" style="position:absolute;left:0pt;margin-left:62.55pt;margin-top:7.15pt;height:43.5pt;width:24pt;z-index:251896832;mso-width-relative:page;mso-height-relative:page;" fillcolor="#00B050" filled="t" stroked="t" coordsize="21600,21600" o:gfxdata="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l2Pf9gAAAAK&#10;AQAADwAAAAAAAAABACAAAAAiAAAAZHJzL2Rvd25yZXYueG1sUEsBAhQAFAAAAAgAh07iQE1fS2oc&#10;AgAAQwQAAA4AAAAAAAAAAQAgAAAAJwEAAGRycy9lMm9Eb2MueG1sUEsFBgAAAAAGAAYAWQEAALUF&#10;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配电室</w:t>
                            </w:r>
                          </w:p>
                        </w:txbxContent>
                      </v:textbox>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917312" behindDoc="0" locked="0" layoutInCell="1" allowOverlap="1">
                      <wp:simplePos x="0" y="0"/>
                      <wp:positionH relativeFrom="column">
                        <wp:posOffset>7980045</wp:posOffset>
                      </wp:positionH>
                      <wp:positionV relativeFrom="paragraph">
                        <wp:posOffset>42545</wp:posOffset>
                      </wp:positionV>
                      <wp:extent cx="355600" cy="85725"/>
                      <wp:effectExtent l="6350" t="8255" r="38100" b="20320"/>
                      <wp:wrapNone/>
                      <wp:docPr id="266" name="右箭头 266"/>
                      <wp:cNvGraphicFramePr/>
                      <a:graphic xmlns:a="http://schemas.openxmlformats.org/drawingml/2006/main">
                        <a:graphicData uri="http://schemas.microsoft.com/office/word/2010/wordprocessingShape">
                          <wps:wsp>
                            <wps:cNvSpPr/>
                            <wps:spPr>
                              <a:xfrm flipV="1">
                                <a:off x="0" y="0"/>
                                <a:ext cx="355600" cy="85725"/>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flip:y;margin-left:628.35pt;margin-top:3.35pt;height:6.75pt;width:28pt;z-index:251917312;mso-width-relative:page;mso-height-relative:page;" fillcolor="#FF0000" filled="t" stroked="t" coordsize="21600,21600" o:gfxdata="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d5Qe42AAAAAoBAAAPAAAAAAAA&#10;AAEAIAAAACIAAABkcnMvZG93bnJldi54bWxQSwECFAAUAAAACACHTuJAGg0WUUsCAAC/BAAADgAA&#10;AAAAAAABACAAAAAnAQAAZHJzL2Uyb0RvYy54bWxQSwUGAAAAAAYABgBZAQAA5AUAAAAA&#10;" adj="13046,540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7319010</wp:posOffset>
                      </wp:positionH>
                      <wp:positionV relativeFrom="paragraph">
                        <wp:posOffset>671830</wp:posOffset>
                      </wp:positionV>
                      <wp:extent cx="1288415" cy="95250"/>
                      <wp:effectExtent l="8890" t="22225" r="10160" b="22860"/>
                      <wp:wrapNone/>
                      <wp:docPr id="265" name="右箭头 265"/>
                      <wp:cNvGraphicFramePr/>
                      <a:graphic xmlns:a="http://schemas.openxmlformats.org/drawingml/2006/main">
                        <a:graphicData uri="http://schemas.microsoft.com/office/word/2010/wordprocessingShape">
                          <wps:wsp>
                            <wps:cNvSpPr/>
                            <wps:spPr>
                              <a:xfrm rot="16200000">
                                <a:off x="0" y="0"/>
                                <a:ext cx="1288415" cy="9525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upright="1"/>
                          </wps:wsp>
                        </a:graphicData>
                      </a:graphic>
                    </wp:anchor>
                  </w:drawing>
                </mc:Choice>
                <mc:Fallback>
                  <w:pict>
                    <v:shape id="_x0000_s1026" o:spid="_x0000_s1026" o:spt="13" type="#_x0000_t13" style="position:absolute;left:0pt;margin-left:576.3pt;margin-top:52.9pt;height:7.5pt;width:101.45pt;rotation:-5898240f;z-index:251916288;mso-width-relative:page;mso-height-relative:page;" fillcolor="#FF0000" filled="t" stroked="t" coordsize="21600,21600" o:gfxdata="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b7ICHZAAAA&#10;DQEAAA8AAAAAAAAAAQAgAAAAIgAAAGRycy9kb3ducmV2LnhtbFBLAQIUABQAAAAIAIdO4kBYse79&#10;VQIAANAEAAAOAAAAAAAAAAEAIAAAACgBAABkcnMvZTJvRG9jLnhtbFBLBQYAAAAABgAGAFkBAADv&#10;BQAAAAA=&#10;" adj="18977,5400">
                      <v:fill on="t" focussize="0,0"/>
                      <v:stroke weight="1pt" color="#41719C [3204]"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7309485</wp:posOffset>
                      </wp:positionH>
                      <wp:positionV relativeFrom="paragraph">
                        <wp:posOffset>193675</wp:posOffset>
                      </wp:positionV>
                      <wp:extent cx="390525" cy="1095375"/>
                      <wp:effectExtent l="4445" t="4445" r="5080" b="5080"/>
                      <wp:wrapNone/>
                      <wp:docPr id="254" name="流程图: 过程 254"/>
                      <wp:cNvGraphicFramePr/>
                      <a:graphic xmlns:a="http://schemas.openxmlformats.org/drawingml/2006/main">
                        <a:graphicData uri="http://schemas.microsoft.com/office/word/2010/wordprocessingShape">
                          <wps:wsp>
                            <wps:cNvSpPr/>
                            <wps:spPr>
                              <a:xfrm>
                                <a:off x="0" y="0"/>
                                <a:ext cx="390525" cy="1095375"/>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餐厅活动中心</w:t>
                                  </w:r>
                                </w:p>
                              </w:txbxContent>
                            </wps:txbx>
                            <wps:bodyPr upright="1"/>
                          </wps:wsp>
                        </a:graphicData>
                      </a:graphic>
                    </wp:anchor>
                  </w:drawing>
                </mc:Choice>
                <mc:Fallback>
                  <w:pict>
                    <v:shape id="_x0000_s1026" o:spid="_x0000_s1026" o:spt="109" type="#_x0000_t109" style="position:absolute;left:0pt;margin-left:575.55pt;margin-top:15.25pt;height:86.25pt;width:30.75pt;z-index:251911168;mso-width-relative:page;mso-height-relative:page;" fillcolor="#0070C0" filled="t" stroked="t" coordsize="21600,21600" o:gfxdata="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F6tB&#10;3AAAAAwBAAAPAAAAAAAAAAEAIAAAACIAAABkcnMvZG93bnJldi54bWxQSwECFAAUAAAACACHTuJA&#10;4z8rvB0CAABEBAAADgAAAAAAAAABACAAAAArAQAAZHJzL2Uyb0RvYy54bWxQSwUGAAAAAAYABgBZ&#10;AQAAu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餐厅活动中心</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02976" behindDoc="0" locked="0" layoutInCell="1" allowOverlap="1">
                      <wp:simplePos x="0" y="0"/>
                      <wp:positionH relativeFrom="column">
                        <wp:posOffset>4036695</wp:posOffset>
                      </wp:positionH>
                      <wp:positionV relativeFrom="paragraph">
                        <wp:posOffset>129540</wp:posOffset>
                      </wp:positionV>
                      <wp:extent cx="3048635" cy="85090"/>
                      <wp:effectExtent l="6350" t="6350" r="12065" b="22860"/>
                      <wp:wrapNone/>
                      <wp:docPr id="255" name="流程图: 过程 255"/>
                      <wp:cNvGraphicFramePr/>
                      <a:graphic xmlns:a="http://schemas.openxmlformats.org/drawingml/2006/main">
                        <a:graphicData uri="http://schemas.microsoft.com/office/word/2010/wordprocessingShape">
                          <wps:wsp>
                            <wps:cNvSpPr/>
                            <wps:spPr>
                              <a:xfrm>
                                <a:off x="0" y="0"/>
                                <a:ext cx="3048635" cy="85090"/>
                              </a:xfrm>
                              <a:prstGeom prst="flowChartProcess">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7.85pt;margin-top:10.2pt;height:6.7pt;width:240.05pt;z-index:251902976;v-text-anchor:middle;mso-width-relative:page;mso-height-relative:page;" fillcolor="#FFFFFF [3212]" filled="t" stroked="t" coordsize="21600,21600" o:gfxdata="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Neg53YAAAACgEA&#10;AA8AAAAAAAAAAQAgAAAAIgAAAGRycy9kb3ducmV2LnhtbFBLAQIUABQAAAAIAIdO4kBBE40mjAIA&#10;AA4FAAAOAAAAAAAAAAEAIAAAACcBAABkcnMvZTJvRG9jLnhtbFBLBQYAAAAABgAGAFkBAAAlBgAA&#10;AAA=&#10;">
                      <v:fill on="t" focussize="0,0"/>
                      <v:stroke weight="1pt" color="#70AD47 [3209]" miterlimit="8" joinstyle="miter"/>
                      <v:imagedata o:title=""/>
                      <o:lock v:ext="edit" aspectratio="f"/>
                    </v:shape>
                  </w:pict>
                </mc:Fallback>
              </mc:AlternateContent>
            </w:r>
            <w:r>
              <w:rPr>
                <w:sz w:val="24"/>
              </w:rPr>
              <mc:AlternateContent>
                <mc:Choice Requires="wps">
                  <w:drawing>
                    <wp:anchor distT="0" distB="0" distL="114300" distR="114300" simplePos="0" relativeHeight="251901952" behindDoc="0" locked="0" layoutInCell="1" allowOverlap="1">
                      <wp:simplePos x="0" y="0"/>
                      <wp:positionH relativeFrom="column">
                        <wp:posOffset>-78105</wp:posOffset>
                      </wp:positionH>
                      <wp:positionV relativeFrom="paragraph">
                        <wp:posOffset>167640</wp:posOffset>
                      </wp:positionV>
                      <wp:extent cx="3286125" cy="75565"/>
                      <wp:effectExtent l="6350" t="6350" r="22225" b="13335"/>
                      <wp:wrapNone/>
                      <wp:docPr id="256" name="流程图: 过程 256"/>
                      <wp:cNvGraphicFramePr/>
                      <a:graphic xmlns:a="http://schemas.openxmlformats.org/drawingml/2006/main">
                        <a:graphicData uri="http://schemas.microsoft.com/office/word/2010/wordprocessingShape">
                          <wps:wsp>
                            <wps:cNvSpPr/>
                            <wps:spPr>
                              <a:xfrm>
                                <a:off x="902970" y="5208270"/>
                                <a:ext cx="3286125" cy="7556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15pt;margin-top:13.2pt;height:5.95pt;width:258.75pt;z-index:251901952;v-text-anchor:middle;mso-width-relative:page;mso-height-relative:page;" fillcolor="#FFFFFF [3201]" filled="t" stroked="t" coordsize="21600,21600" o:gfxdata="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D&#10;HxfU2QAAAAkBAAAPAAAAAAAAAAEAIAAAACIAAABkcnMvZG93bnJldi54bWxQSwECFAAUAAAACACH&#10;TuJA70iUUpUCAAAZBQAADgAAAAAAAAABACAAAAAoAQAAZHJzL2Uyb0RvYy54bWxQSwUGAAAAAAYA&#10;BgBZAQAALwYAAAAA&#10;">
                      <v:fill on="t" focussize="0,0"/>
                      <v:stroke weight="1pt" color="#70AD47 [3209]"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99904" behindDoc="0" locked="0" layoutInCell="1" allowOverlap="1">
                      <wp:simplePos x="0" y="0"/>
                      <wp:positionH relativeFrom="column">
                        <wp:posOffset>118110</wp:posOffset>
                      </wp:positionH>
                      <wp:positionV relativeFrom="paragraph">
                        <wp:posOffset>71755</wp:posOffset>
                      </wp:positionV>
                      <wp:extent cx="333375" cy="523240"/>
                      <wp:effectExtent l="4445" t="4445" r="5080" b="5715"/>
                      <wp:wrapNone/>
                      <wp:docPr id="257" name="流程图: 过程 257"/>
                      <wp:cNvGraphicFramePr/>
                      <a:graphic xmlns:a="http://schemas.openxmlformats.org/drawingml/2006/main">
                        <a:graphicData uri="http://schemas.microsoft.com/office/word/2010/wordprocessingShape">
                          <wps:wsp>
                            <wps:cNvSpPr/>
                            <wps:spPr>
                              <a:xfrm>
                                <a:off x="0" y="0"/>
                                <a:ext cx="333375" cy="52324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sz w:val="20"/>
                                      <w:szCs w:val="22"/>
                                      <w:lang w:val="en-US" w:eastAsia="zh-CN"/>
                                    </w:rPr>
                                  </w:pPr>
                                  <w:r>
                                    <w:rPr>
                                      <w:rFonts w:hint="eastAsia"/>
                                      <w:sz w:val="20"/>
                                      <w:szCs w:val="22"/>
                                      <w:lang w:val="en-US" w:eastAsia="zh-CN"/>
                                    </w:rPr>
                                    <w:t>厕</w:t>
                                  </w:r>
                                  <w:r>
                                    <w:rPr>
                                      <w:rFonts w:hint="eastAsia"/>
                                      <w:lang w:val="en-US" w:eastAsia="zh-CN"/>
                                    </w:rPr>
                                    <w:t>所</w:t>
                                  </w:r>
                                </w:p>
                              </w:txbxContent>
                            </wps:txbx>
                            <wps:bodyPr upright="1"/>
                          </wps:wsp>
                        </a:graphicData>
                      </a:graphic>
                    </wp:anchor>
                  </w:drawing>
                </mc:Choice>
                <mc:Fallback>
                  <w:pict>
                    <v:shape id="_x0000_s1026" o:spid="_x0000_s1026" o:spt="109" type="#_x0000_t109" style="position:absolute;left:0pt;margin-left:9.3pt;margin-top:5.65pt;height:41.2pt;width:26.25pt;z-index:251899904;mso-width-relative:page;mso-height-relative:page;" fillcolor="#00B050" filled="t" stroked="t" coordsize="21600,21600" o:gfxdata="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B9Te1gAAAAcB&#10;AAAPAAAAAAAAAAEAIAAAACIAAABkcnMvZG93bnJldi54bWxQSwECFAAUAAAACACHTuJAeXVSjR0C&#10;AABDBAAADgAAAAAAAAABACAAAAAlAQAAZHJzL2Uyb0RvYy54bWxQSwUGAAAAAAYABgBZAQAAtAUA&#10;AAAA&#10;">
                      <v:fill on="t" focussize="0,0"/>
                      <v:stroke color="#000000"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厕</w:t>
                            </w:r>
                            <w:r>
                              <w:rPr>
                                <w:rFonts w:hint="eastAsia"/>
                                <w:lang w:val="en-US" w:eastAsia="zh-CN"/>
                              </w:rPr>
                              <w:t>所</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26528" behindDoc="0" locked="0" layoutInCell="1" allowOverlap="1">
                      <wp:simplePos x="0" y="0"/>
                      <wp:positionH relativeFrom="column">
                        <wp:posOffset>236220</wp:posOffset>
                      </wp:positionH>
                      <wp:positionV relativeFrom="paragraph">
                        <wp:posOffset>288290</wp:posOffset>
                      </wp:positionV>
                      <wp:extent cx="1270" cy="220345"/>
                      <wp:effectExtent l="48895" t="0" r="64135" b="8255"/>
                      <wp:wrapNone/>
                      <wp:docPr id="275" name="直接箭头连接符 275"/>
                      <wp:cNvGraphicFramePr/>
                      <a:graphic xmlns:a="http://schemas.openxmlformats.org/drawingml/2006/main">
                        <a:graphicData uri="http://schemas.microsoft.com/office/word/2010/wordprocessingShape">
                          <wps:wsp>
                            <wps:cNvCnPr/>
                            <wps:spPr>
                              <a:xfrm flipH="1">
                                <a:off x="1198245" y="5951855"/>
                                <a:ext cx="1270" cy="220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6pt;margin-top:22.7pt;height:17.35pt;width:0.1pt;z-index:251926528;mso-width-relative:page;mso-height-relative:page;" filled="f" stroked="t" coordsize="21600,21600" o:gfxdata="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aY269cAAAAHAQAADwAAAAAAAAABACAAAAAiAAAAZHJzL2Rvd25yZXYueG1sUEsBAhQAFAAAAAgA&#10;h07iQP83JWgmAgAADAQAAA4AAAAAAAAAAQAgAAAAJgEAAGRycy9lMm9Eb2MueG1sUEsFBgAAAAAG&#10;AAYAWQEAAL4FAAA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794385</wp:posOffset>
                      </wp:positionH>
                      <wp:positionV relativeFrom="paragraph">
                        <wp:posOffset>288290</wp:posOffset>
                      </wp:positionV>
                      <wp:extent cx="467360" cy="305435"/>
                      <wp:effectExtent l="5080" t="4445" r="22860" b="13970"/>
                      <wp:wrapNone/>
                      <wp:docPr id="261" name="流程图: 过程 261"/>
                      <wp:cNvGraphicFramePr/>
                      <a:graphic xmlns:a="http://schemas.openxmlformats.org/drawingml/2006/main">
                        <a:graphicData uri="http://schemas.microsoft.com/office/word/2010/wordprocessingShape">
                          <wps:wsp>
                            <wps:cNvSpPr/>
                            <wps:spPr>
                              <a:xfrm>
                                <a:off x="0" y="0"/>
                                <a:ext cx="467360" cy="305435"/>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sz w:val="18"/>
                                      <w:szCs w:val="21"/>
                                      <w:lang w:val="en-US" w:eastAsia="zh-CN"/>
                                    </w:rPr>
                                  </w:pPr>
                                  <w:r>
                                    <w:rPr>
                                      <w:rFonts w:hint="eastAsia"/>
                                      <w:sz w:val="18"/>
                                      <w:szCs w:val="21"/>
                                      <w:lang w:val="en-US" w:eastAsia="zh-CN"/>
                                    </w:rPr>
                                    <w:t>厕所</w:t>
                                  </w:r>
                                </w:p>
                              </w:txbxContent>
                            </wps:txbx>
                            <wps:bodyPr upright="1"/>
                          </wps:wsp>
                        </a:graphicData>
                      </a:graphic>
                    </wp:anchor>
                  </w:drawing>
                </mc:Choice>
                <mc:Fallback>
                  <w:pict>
                    <v:shape id="_x0000_s1026" o:spid="_x0000_s1026" o:spt="109" type="#_x0000_t109" style="position:absolute;left:0pt;margin-left:62.55pt;margin-top:22.7pt;height:24.05pt;width:36.8pt;z-index:251900928;mso-width-relative:page;mso-height-relative:page;" fillcolor="#00B050" filled="t" stroked="t" coordsize="21600,21600" o:gfxdata="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Y70C2AAA&#10;AAkBAAAPAAAAAAAAAAEAIAAAACIAAABkcnMvZG93bnJldi54bWxQSwECFAAUAAAACACHTuJA4v8I&#10;fh4CAABDBAAADgAAAAAAAAABACAAAAAnAQAAZHJzL2Uyb0RvYy54bWxQSwUGAAAAAAYABgBZAQAA&#10;twUAAAAA&#10;">
                      <v:fill on="t" focussize="0,0"/>
                      <v:stroke color="#000000" joinstyle="miter"/>
                      <v:imagedata o:title=""/>
                      <o:lock v:ext="edit" aspectratio="f"/>
                      <v:textbox>
                        <w:txbxContent>
                          <w:p>
                            <w:pPr>
                              <w:jc w:val="center"/>
                              <w:rPr>
                                <w:rFonts w:hint="default"/>
                                <w:sz w:val="18"/>
                                <w:szCs w:val="21"/>
                                <w:lang w:val="en-US" w:eastAsia="zh-CN"/>
                              </w:rPr>
                            </w:pPr>
                            <w:r>
                              <w:rPr>
                                <w:rFonts w:hint="eastAsia"/>
                                <w:sz w:val="18"/>
                                <w:szCs w:val="21"/>
                                <w:lang w:val="en-US" w:eastAsia="zh-CN"/>
                              </w:rPr>
                              <w:t>厕所</w:t>
                            </w:r>
                          </w:p>
                        </w:txbxContent>
                      </v:textbox>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1194435</wp:posOffset>
                      </wp:positionH>
                      <wp:positionV relativeFrom="paragraph">
                        <wp:posOffset>288290</wp:posOffset>
                      </wp:positionV>
                      <wp:extent cx="1647825" cy="305435"/>
                      <wp:effectExtent l="4445" t="4445" r="5080" b="13970"/>
                      <wp:wrapNone/>
                      <wp:docPr id="262" name="流程图: 过程 262"/>
                      <wp:cNvGraphicFramePr/>
                      <a:graphic xmlns:a="http://schemas.openxmlformats.org/drawingml/2006/main">
                        <a:graphicData uri="http://schemas.microsoft.com/office/word/2010/wordprocessingShape">
                          <wps:wsp>
                            <wps:cNvSpPr/>
                            <wps:spPr>
                              <a:xfrm>
                                <a:off x="0" y="0"/>
                                <a:ext cx="1647825" cy="305435"/>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sz w:val="18"/>
                                      <w:szCs w:val="21"/>
                                      <w:lang w:val="en-US" w:eastAsia="zh-CN"/>
                                    </w:rPr>
                                  </w:pPr>
                                  <w:r>
                                    <w:rPr>
                                      <w:rFonts w:hint="eastAsia"/>
                                      <w:sz w:val="18"/>
                                      <w:szCs w:val="21"/>
                                      <w:lang w:val="en-US" w:eastAsia="zh-CN"/>
                                    </w:rPr>
                                    <w:t>办公室  2F</w:t>
                                  </w:r>
                                </w:p>
                              </w:txbxContent>
                            </wps:txbx>
                            <wps:bodyPr upright="1"/>
                          </wps:wsp>
                        </a:graphicData>
                      </a:graphic>
                    </wp:anchor>
                  </w:drawing>
                </mc:Choice>
                <mc:Fallback>
                  <w:pict>
                    <v:shape id="_x0000_s1026" o:spid="_x0000_s1026" o:spt="109" type="#_x0000_t109" style="position:absolute;left:0pt;margin-left:94.05pt;margin-top:22.7pt;height:24.05pt;width:129.75pt;z-index:251898880;mso-width-relative:page;mso-height-relative:page;" fillcolor="#0070C0" filled="t" stroked="t" coordsize="21600,21600" o:gfxdata="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IWH&#10;ptsAAAAJAQAADwAAAAAAAAABACAAAAAiAAAAZHJzL2Rvd25yZXYueG1sUEsBAhQAFAAAAAgAh07i&#10;QCWwLcsfAgAARAQAAA4AAAAAAAAAAQAgAAAAKgEAAGRycy9lMm9Eb2MueG1sUEsFBgAAAAAGAAYA&#10;WQEAALsFAAAAAA==&#10;">
                      <v:fill on="t" focussize="0,0"/>
                      <v:stroke color="#000000" joinstyle="miter"/>
                      <v:imagedata o:title=""/>
                      <o:lock v:ext="edit" aspectratio="f"/>
                      <v:textbox>
                        <w:txbxContent>
                          <w:p>
                            <w:pPr>
                              <w:jc w:val="center"/>
                              <w:rPr>
                                <w:rFonts w:hint="default"/>
                                <w:sz w:val="18"/>
                                <w:szCs w:val="21"/>
                                <w:lang w:val="en-US" w:eastAsia="zh-CN"/>
                              </w:rPr>
                            </w:pPr>
                            <w:r>
                              <w:rPr>
                                <w:rFonts w:hint="eastAsia"/>
                                <w:sz w:val="18"/>
                                <w:szCs w:val="21"/>
                                <w:lang w:val="en-US" w:eastAsia="zh-CN"/>
                              </w:rPr>
                              <w:t>办公室  2F</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925504" behindDoc="0" locked="0" layoutInCell="1" allowOverlap="1">
                      <wp:simplePos x="0" y="0"/>
                      <wp:positionH relativeFrom="column">
                        <wp:posOffset>111760</wp:posOffset>
                      </wp:positionH>
                      <wp:positionV relativeFrom="paragraph">
                        <wp:posOffset>197485</wp:posOffset>
                      </wp:positionV>
                      <wp:extent cx="676910" cy="4445"/>
                      <wp:effectExtent l="0" t="48895" r="8890" b="60960"/>
                      <wp:wrapNone/>
                      <wp:docPr id="274" name="直接箭头连接符 274"/>
                      <wp:cNvGraphicFramePr/>
                      <a:graphic xmlns:a="http://schemas.openxmlformats.org/drawingml/2006/main">
                        <a:graphicData uri="http://schemas.microsoft.com/office/word/2010/wordprocessingShape">
                          <wps:wsp>
                            <wps:cNvCnPr>
                              <a:endCxn id="280" idx="6"/>
                            </wps:cNvCnPr>
                            <wps:spPr>
                              <a:xfrm flipH="1" flipV="1">
                                <a:off x="0" y="0"/>
                                <a:ext cx="67691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8.8pt;margin-top:15.55pt;height:0.35pt;width:53.3pt;z-index:251925504;mso-width-relative:page;mso-height-relative:page;" filled="f" stroked="t" coordsize="21600,21600" o:gfxdata="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rN1jVAAAACAEAAA8AAAAAAAAAAQAgAAAAIgAAAGRycy9kb3ducmV2LnhtbFBLAQIU&#10;ABQAAAAIAIdO4kBTwFBvLwIAADMEAAAOAAAAAAAAAAEAIAAAACQBAABkcnMvZTJvRG9jLnhtbFBL&#10;BQYAAAAABgAGAFkBAADF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31648" behindDoc="0" locked="0" layoutInCell="1" allowOverlap="1">
                      <wp:simplePos x="0" y="0"/>
                      <wp:positionH relativeFrom="column">
                        <wp:posOffset>-30480</wp:posOffset>
                      </wp:positionH>
                      <wp:positionV relativeFrom="paragraph">
                        <wp:posOffset>126365</wp:posOffset>
                      </wp:positionV>
                      <wp:extent cx="142240" cy="141605"/>
                      <wp:effectExtent l="6350" t="6350" r="22860" b="23495"/>
                      <wp:wrapNone/>
                      <wp:docPr id="280" name="椭圆 280"/>
                      <wp:cNvGraphicFramePr/>
                      <a:graphic xmlns:a="http://schemas.openxmlformats.org/drawingml/2006/main">
                        <a:graphicData uri="http://schemas.microsoft.com/office/word/2010/wordprocessingShape">
                          <wps:wsp>
                            <wps:cNvSpPr/>
                            <wps:spPr>
                              <a:xfrm>
                                <a:off x="0" y="0"/>
                                <a:ext cx="142240" cy="141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pt;margin-top:9.95pt;height:11.15pt;width:11.2pt;z-index:251931648;v-text-anchor:middle;mso-width-relative:page;mso-height-relative:page;" fillcolor="#5B9BD5 [3204]" filled="t" stroked="t" coordsize="21600,21600" o:gfxdata="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soL4PUAAAABwEAAA8AAAAAAAAAAQAg&#10;AAAAIgAAAGRycy9kb3ducmV2LnhtbFBLAQIUABQAAAAIAIdO4kCsJmoghAIAABsFAAAOAAAAAAAA&#10;AAEAIAAAACMBAABkcnMvZTJvRG9jLnhtbFBLBQYAAAAABgAGAFkBAAAZBgAAAAA=&#1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4561205</wp:posOffset>
                      </wp:positionH>
                      <wp:positionV relativeFrom="paragraph">
                        <wp:posOffset>149225</wp:posOffset>
                      </wp:positionV>
                      <wp:extent cx="3412490" cy="76200"/>
                      <wp:effectExtent l="6350" t="8255" r="29210" b="10795"/>
                      <wp:wrapNone/>
                      <wp:docPr id="264" name="右箭头 264"/>
                      <wp:cNvGraphicFramePr/>
                      <a:graphic xmlns:a="http://schemas.openxmlformats.org/drawingml/2006/main">
                        <a:graphicData uri="http://schemas.microsoft.com/office/word/2010/wordprocessingShape">
                          <wps:wsp>
                            <wps:cNvSpPr/>
                            <wps:spPr>
                              <a:xfrm flipV="1">
                                <a:off x="0" y="0"/>
                                <a:ext cx="3412490" cy="762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flip:y;margin-left:359.15pt;margin-top:11.75pt;height:6pt;width:268.7pt;z-index:251915264;mso-width-relative:page;mso-height-relative:page;" fillcolor="#FF0000" filled="t" stroked="t" coordsize="21600,21600" o:gfxdata="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Fy+qdkAAAAKAQAADwAA&#10;AAAAAAABACAAAAAiAAAAZHJzL2Rvd25yZXYueG1sUEsBAhQAFAAAAAgAh07iQBFL3t5OAgAAwAQA&#10;AA4AAAAAAAAAAQAgAAAAKAEAAGRycy9lMm9Eb2MueG1sUEsFBgAAAAAGAAYAWQEAAOgFAAAAAA==&#10;" adj="20808,5400">
                      <v:fill on="t" focussize="0,0"/>
                      <v:stroke weight="1pt" color="#41719C [3204]" miterlimit="8" joinstyle="miter"/>
                      <v:imagedata o:title=""/>
                      <o:lock v:ext="edit" aspectratio="f"/>
                    </v:shape>
                  </w:pict>
                </mc:Fallback>
              </mc:AlternateConten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jc w:val="center"/>
        <w:textAlignment w:val="auto"/>
        <w:rPr>
          <w:rFonts w:hint="default" w:ascii="Calibri Light" w:hAnsi="Calibri Light" w:eastAsia="宋体" w:cs="Calibri Light"/>
          <w:b/>
          <w:bCs/>
          <w:sz w:val="24"/>
          <w:szCs w:val="32"/>
          <w:lang w:val="en-US" w:eastAsia="zh-CN"/>
        </w:rPr>
      </w:pPr>
      <w:r>
        <w:rPr>
          <w:rFonts w:hint="eastAsia" w:ascii="Calibri Light" w:hAnsi="Calibri Light" w:eastAsia="宋体" w:cs="Calibri Light"/>
          <w:b/>
          <w:bCs/>
          <w:sz w:val="24"/>
          <w:szCs w:val="32"/>
          <w:lang w:val="en-US" w:eastAsia="zh-CN"/>
        </w:rPr>
        <w:t>附图4厂区事故水导排图</w:t>
      </w:r>
    </w:p>
    <w:tbl>
      <w:tblPr>
        <w:tblStyle w:val="7"/>
        <w:tblpPr w:leftFromText="180" w:rightFromText="180" w:vertAnchor="text" w:horzAnchor="page" w:tblpX="1506" w:tblpY="14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9" w:hRule="atLeast"/>
        </w:trPr>
        <w:tc>
          <w:tcPr>
            <w:tcW w:w="1412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7332345</wp:posOffset>
                      </wp:positionH>
                      <wp:positionV relativeFrom="paragraph">
                        <wp:posOffset>55245</wp:posOffset>
                      </wp:positionV>
                      <wp:extent cx="134620" cy="255270"/>
                      <wp:effectExtent l="6350" t="6350" r="11430" b="24130"/>
                      <wp:wrapNone/>
                      <wp:docPr id="210" name="圆柱形 210"/>
                      <wp:cNvGraphicFramePr/>
                      <a:graphic xmlns:a="http://schemas.openxmlformats.org/drawingml/2006/main">
                        <a:graphicData uri="http://schemas.microsoft.com/office/word/2010/wordprocessingShape">
                          <wps:wsp>
                            <wps:cNvSpPr/>
                            <wps:spPr>
                              <a:xfrm>
                                <a:off x="8589645" y="1584960"/>
                                <a:ext cx="134620" cy="255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577.35pt;margin-top:4.35pt;height:20.1pt;width:10.6pt;z-index:251863040;v-text-anchor:middle;mso-width-relative:page;mso-height-relative:page;" fillcolor="#5B9BD5 [3204]" filled="t" stroked="t" coordsize="21600,21600" o:gfxdata="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Ua&#10;xxfXAAAACgEAAA8AAAAAAAAAAQAgAAAAIgAAAGRycy9kb3ducmV2LnhtbFBLAQIUABQAAAAIAIdO&#10;4kB5jO5VlgIAACYFAAAOAAAAAAAAAAEAIAAAACYBAABkcnMvZTJvRG9jLnhtbFBLBQYAAAAABgAG&#10;AFkBAAAuBgAAAAA=&#10;" adj="2848">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1251585</wp:posOffset>
                      </wp:positionH>
                      <wp:positionV relativeFrom="paragraph">
                        <wp:posOffset>137795</wp:posOffset>
                      </wp:positionV>
                      <wp:extent cx="809625" cy="305435"/>
                      <wp:effectExtent l="6350" t="6350" r="22225" b="12065"/>
                      <wp:wrapNone/>
                      <wp:docPr id="92" name="流程图: 过程 92"/>
                      <wp:cNvGraphicFramePr/>
                      <a:graphic xmlns:a="http://schemas.openxmlformats.org/drawingml/2006/main">
                        <a:graphicData uri="http://schemas.microsoft.com/office/word/2010/wordprocessingShape">
                          <wps:wsp>
                            <wps:cNvSpPr/>
                            <wps:spPr>
                              <a:xfrm>
                                <a:off x="0" y="0"/>
                                <a:ext cx="809625" cy="305435"/>
                              </a:xfrm>
                              <a:prstGeom prst="flowChartProcess">
                                <a:avLst/>
                              </a:prstGeom>
                              <a:solidFill>
                                <a:srgbClr val="00B050"/>
                              </a:solidFill>
                              <a:ln>
                                <a:headEnd type="none" w="med" len="med"/>
                                <a:tailEnd type="none" w="med" len="med"/>
                              </a:ln>
                            </wps:spPr>
                            <wps:style>
                              <a:lnRef idx="2">
                                <a:schemeClr val="accent6">
                                  <a:shade val="50000"/>
                                </a:schemeClr>
                              </a:lnRef>
                              <a:fillRef idx="1">
                                <a:schemeClr val="accent6"/>
                              </a:fillRef>
                              <a:effectRef idx="0">
                                <a:schemeClr val="accent6"/>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危废储存间</w:t>
                                  </w:r>
                                </w:p>
                              </w:txbxContent>
                            </wps:txbx>
                            <wps:bodyPr upright="1"/>
                          </wps:wsp>
                        </a:graphicData>
                      </a:graphic>
                    </wp:anchor>
                  </w:drawing>
                </mc:Choice>
                <mc:Fallback>
                  <w:pict>
                    <v:shape id="_x0000_s1026" o:spid="_x0000_s1026" o:spt="109" type="#_x0000_t109" style="position:absolute;left:0pt;margin-left:98.55pt;margin-top:10.85pt;height:24.05pt;width:63.75pt;z-index:251862016;mso-width-relative:page;mso-height-relative:page;" fillcolor="#00B050" filled="t" stroked="t" coordsize="21600,21600" o:gfxdata="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&#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zaIdy2wAAAAkBAAAPAAAAAAAAAAEAIAAAACIAAABk&#10;cnMvZG93bnJldi54bWxQSwECFAAUAAAACACHTuJAvWPVYDwCAAB7BAAADgAAAAAAAAABACAAAAAq&#10;AQAAZHJzL2Uyb0RvYy54bWxQSwUGAAAAAAYABgBZAQAA2AUAAAAA&#10;">
                      <v:fill on="t" focussize="0,0"/>
                      <v:stroke weight="1pt" color="#507E32 [3209]"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危废储存间</w:t>
                            </w:r>
                          </w:p>
                        </w:txbxContent>
                      </v:textbox>
                    </v:shape>
                  </w:pict>
                </mc:Fallback>
              </mc:AlternateContent>
            </w:r>
            <w:r>
              <w:rPr>
                <w:sz w:val="24"/>
              </w:rPr>
              <mc:AlternateContent>
                <mc:Choice Requires="wps">
                  <w:drawing>
                    <wp:anchor distT="0" distB="0" distL="114300" distR="114300" simplePos="0" relativeHeight="251854848" behindDoc="0" locked="0" layoutInCell="1" allowOverlap="1">
                      <wp:simplePos x="0" y="0"/>
                      <wp:positionH relativeFrom="column">
                        <wp:posOffset>2936875</wp:posOffset>
                      </wp:positionH>
                      <wp:positionV relativeFrom="paragraph">
                        <wp:posOffset>1085215</wp:posOffset>
                      </wp:positionV>
                      <wp:extent cx="2276475" cy="123190"/>
                      <wp:effectExtent l="6350" t="6350" r="22860" b="22225"/>
                      <wp:wrapNone/>
                      <wp:docPr id="102" name="流程图: 过程 102"/>
                      <wp:cNvGraphicFramePr/>
                      <a:graphic xmlns:a="http://schemas.openxmlformats.org/drawingml/2006/main">
                        <a:graphicData uri="http://schemas.microsoft.com/office/word/2010/wordprocessingShape">
                          <wps:wsp>
                            <wps:cNvSpPr/>
                            <wps:spPr>
                              <a:xfrm rot="5400000">
                                <a:off x="0" y="0"/>
                                <a:ext cx="2276475" cy="12319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1.25pt;margin-top:85.45pt;height:9.7pt;width:179.25pt;rotation:5898240f;z-index:251854848;v-text-anchor:middle;mso-width-relative:page;mso-height-relative:page;" fillcolor="#FFFFFF [3201]" filled="t" stroked="t" coordsize="21600,21600" o:gfxdata="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e&#10;6r9U2gAAAAsBAAAPAAAAAAAAAAEAIAAAACIAAABkcnMvZG93bnJldi54bWxQSwECFAAUAAAACACH&#10;TuJAZQ3W1ZQCAAAdBQAADgAAAAAAAAABACAAAAApAQAAZHJzL2Uyb0RvYy54bWxQSwUGAAAAAAYA&#10;BgBZAQAALwYAAAAA&#10;">
                      <v:fill on="t" focussize="0,0"/>
                      <v:stroke weight="1pt" color="#70AD47 [3209]" miterlimit="8" joinstyle="miter"/>
                      <v:imagedata o:title=""/>
                      <o:lock v:ext="edit" aspectratio="f"/>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2442210</wp:posOffset>
                      </wp:positionH>
                      <wp:positionV relativeFrom="paragraph">
                        <wp:posOffset>109220</wp:posOffset>
                      </wp:positionV>
                      <wp:extent cx="809625" cy="305435"/>
                      <wp:effectExtent l="9525" t="9525" r="19050" b="27940"/>
                      <wp:wrapNone/>
                      <wp:docPr id="125" name="流程图: 过程 125"/>
                      <wp:cNvGraphicFramePr/>
                      <a:graphic xmlns:a="http://schemas.openxmlformats.org/drawingml/2006/main">
                        <a:graphicData uri="http://schemas.microsoft.com/office/word/2010/wordprocessingShape">
                          <wps:wsp>
                            <wps:cNvSpPr/>
                            <wps:spPr>
                              <a:xfrm>
                                <a:off x="0" y="0"/>
                                <a:ext cx="809625" cy="305435"/>
                              </a:xfrm>
                              <a:prstGeom prst="flowChartProcess">
                                <a:avLst/>
                              </a:prstGeom>
                              <a:solidFill>
                                <a:srgbClr val="00B050"/>
                              </a:solidFill>
                              <a:ln>
                                <a:headEnd type="none" w="med" len="med"/>
                                <a:tailEnd type="none" w="med" len="med"/>
                              </a:ln>
                            </wps:spPr>
                            <wps:style>
                              <a:lnRef idx="3">
                                <a:schemeClr val="lt1"/>
                              </a:lnRef>
                              <a:fillRef idx="1">
                                <a:schemeClr val="accent5"/>
                              </a:fillRef>
                              <a:effectRef idx="1">
                                <a:schemeClr val="accent5"/>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包材库</w:t>
                                  </w:r>
                                </w:p>
                              </w:txbxContent>
                            </wps:txbx>
                            <wps:bodyPr upright="1"/>
                          </wps:wsp>
                        </a:graphicData>
                      </a:graphic>
                    </wp:anchor>
                  </w:drawing>
                </mc:Choice>
                <mc:Fallback>
                  <w:pict>
                    <v:shape id="_x0000_s1026" o:spid="_x0000_s1026" o:spt="109" type="#_x0000_t109" style="position:absolute;left:0pt;margin-left:192.3pt;margin-top:8.6pt;height:24.05pt;width:63.75pt;z-index:251836416;mso-width-relative:page;mso-height-relative:page;" fillcolor="#00B050" filled="t" stroked="t" coordsize="21600,21600" o:gfxdata="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r/zPzaAAAACQEAAA8AAAAAAAAAAQAgAAAAIgAAAGRycy9kb3ducmV2LnhtbFBLAQIU&#10;ABQAAAAIAIdO4kCpLxGJKgIAAFwEAAAOAAAAAAAAAAEAIAAAACkBAABkcnMvZTJvRG9jLnhtbFBL&#10;BQYAAAAABgAGAFkBAADFBQAAAAA=&#10;">
                      <v:fill on="t" focussize="0,0"/>
                      <v:stroke weight="1.5pt" color="#FFFFFF [3201]"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包材库</w:t>
                            </w:r>
                          </w:p>
                        </w:txbxContent>
                      </v:textbox>
                    </v:shape>
                  </w:pict>
                </mc:Fallback>
              </mc:AlternateContent>
            </w:r>
            <w:r>
              <w:rPr>
                <w:rFonts w:hint="eastAsia" w:ascii="Calibri Light" w:hAnsi="Calibri Light" w:eastAsia="宋体" w:cs="Calibri Light"/>
                <w:b w:val="0"/>
                <w:bCs w:val="0"/>
                <w:sz w:val="24"/>
                <w:szCs w:val="32"/>
                <w:vertAlign w:val="baseline"/>
                <w:lang w:val="en-US" w:eastAsia="zh-CN"/>
              </w:rPr>
              <w:t xml:space="preserve">                                                                                                   ----</w:t>
            </w:r>
            <w:r>
              <w:rPr>
                <w:rFonts w:hint="eastAsia" w:ascii="Calibri Light" w:hAnsi="Calibri Light" w:eastAsia="宋体" w:cs="Calibri Light"/>
                <w:b w:val="0"/>
                <w:bCs w:val="0"/>
                <w:sz w:val="22"/>
                <w:szCs w:val="28"/>
                <w:vertAlign w:val="baseline"/>
                <w:lang w:val="en-US" w:eastAsia="zh-CN"/>
              </w:rPr>
              <w:t>灭火器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1560195</wp:posOffset>
                      </wp:positionH>
                      <wp:positionV relativeFrom="paragraph">
                        <wp:posOffset>186690</wp:posOffset>
                      </wp:positionV>
                      <wp:extent cx="134620" cy="255270"/>
                      <wp:effectExtent l="6350" t="6350" r="11430" b="24130"/>
                      <wp:wrapNone/>
                      <wp:docPr id="214" name="圆柱形 214"/>
                      <wp:cNvGraphicFramePr/>
                      <a:graphic xmlns:a="http://schemas.openxmlformats.org/drawingml/2006/main">
                        <a:graphicData uri="http://schemas.microsoft.com/office/word/2010/wordprocessingShape">
                          <wps:wsp>
                            <wps:cNvSpPr/>
                            <wps:spPr>
                              <a:xfrm>
                                <a:off x="0" y="0"/>
                                <a:ext cx="134620" cy="255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122.85pt;margin-top:14.7pt;height:20.1pt;width:10.6pt;z-index:251873280;v-text-anchor:middle;mso-width-relative:page;mso-height-relative:page;" fillcolor="#5B9BD5 [3204]" filled="t" stroked="t" coordsize="21600,21600" o:gfxdata="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nHAULXAAAACQEAAA8A&#10;AAAAAAAAAQAgAAAAIgAAAGRycy9kb3ducmV2LnhtbFBLAQIUABQAAAAIAIdO4kCFlii+igIAABoF&#10;AAAOAAAAAAAAAAEAIAAAACYBAABkcnMvZTJvRG9jLnhtbFBLBQYAAAAABgAGAFkBAAAiBgAAAAA=&#10;" adj="2848">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864064" behindDoc="0" locked="0" layoutInCell="1" allowOverlap="1">
                      <wp:simplePos x="0" y="0"/>
                      <wp:positionH relativeFrom="column">
                        <wp:posOffset>7313295</wp:posOffset>
                      </wp:positionH>
                      <wp:positionV relativeFrom="paragraph">
                        <wp:posOffset>186690</wp:posOffset>
                      </wp:positionV>
                      <wp:extent cx="193040" cy="258445"/>
                      <wp:effectExtent l="8890" t="18415" r="26670" b="8890"/>
                      <wp:wrapNone/>
                      <wp:docPr id="211" name="流程图: 摘录 211"/>
                      <wp:cNvGraphicFramePr/>
                      <a:graphic xmlns:a="http://schemas.openxmlformats.org/drawingml/2006/main">
                        <a:graphicData uri="http://schemas.microsoft.com/office/word/2010/wordprocessingShape">
                          <wps:wsp>
                            <wps:cNvSpPr/>
                            <wps:spPr>
                              <a:xfrm>
                                <a:off x="8532495" y="1985010"/>
                                <a:ext cx="193040" cy="258445"/>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75.85pt;margin-top:14.7pt;height:20.35pt;width:15.2pt;z-index:251864064;v-text-anchor:middle;mso-width-relative:page;mso-height-relative:page;" fillcolor="#5B9BD5 [3204]" filled="t" stroked="t" coordsize="21600,21600" o:gfxdata="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OZph6PbAAAACwEAAA8AAAAAAAAAAQAgAAAAIgAAAGRycy9k&#10;b3ducmV2LnhtbFBLAQIUABQAAAAIAIdO4kAT6/WVqgIAADsFAAAOAAAAAAAAAAEAIAAAACoBAABk&#10;cnMvZTJvRG9jLnhtbFBLBQYAAAAABgAGAFkBAABGBgAAAAA=&#10;">
                      <v:fill on="t" focussize="0,0"/>
                      <v:stroke weight="1pt" color="#41719C [3204]" miterlimit="8" joinstyle="miter"/>
                      <v:imagedata o:title=""/>
                      <o:lock v:ext="edit" aspectratio="f"/>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56896" behindDoc="0" locked="0" layoutInCell="1" allowOverlap="1">
                      <wp:simplePos x="0" y="0"/>
                      <wp:positionH relativeFrom="column">
                        <wp:posOffset>5801995</wp:posOffset>
                      </wp:positionH>
                      <wp:positionV relativeFrom="paragraph">
                        <wp:posOffset>71120</wp:posOffset>
                      </wp:positionV>
                      <wp:extent cx="457200" cy="735330"/>
                      <wp:effectExtent l="4445" t="4445" r="22225" b="14605"/>
                      <wp:wrapNone/>
                      <wp:docPr id="142" name="流程图: 过程 142"/>
                      <wp:cNvGraphicFramePr/>
                      <a:graphic xmlns:a="http://schemas.openxmlformats.org/drawingml/2006/main">
                        <a:graphicData uri="http://schemas.microsoft.com/office/word/2010/wordprocessingShape">
                          <wps:wsp>
                            <wps:cNvSpPr/>
                            <wps:spPr>
                              <a:xfrm rot="5400000">
                                <a:off x="0" y="0"/>
                                <a:ext cx="457200" cy="735330"/>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包材库</w:t>
                                  </w:r>
                                </w:p>
                              </w:txbxContent>
                            </wps:txbx>
                            <wps:bodyPr upright="1"/>
                          </wps:wsp>
                        </a:graphicData>
                      </a:graphic>
                    </wp:anchor>
                  </w:drawing>
                </mc:Choice>
                <mc:Fallback>
                  <w:pict>
                    <v:shape id="_x0000_s1026" o:spid="_x0000_s1026" o:spt="109" type="#_x0000_t109" style="position:absolute;left:0pt;margin-left:456.85pt;margin-top:5.6pt;height:57.9pt;width:36pt;rotation:5898240f;z-index:251856896;mso-width-relative:page;mso-height-relative:page;" fillcolor="#0070C0" filled="t" stroked="t" coordsize="21600,21600" o:gfxdata="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sEV&#10;nNYAAAAKAQAADwAAAAAAAAABACAAAAAiAAAAZHJzL2Rvd25yZXYueG1sUEsBAhQAFAAAAAgAh07i&#10;QG0v4wMkAgAAUQQAAA4AAAAAAAAAAQAgAAAAJQEAAGRycy9lMm9Eb2MueG1sUEsFBgAAAAAGAAYA&#10;WQEAALsFA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包材库</w:t>
                            </w:r>
                          </w:p>
                        </w:txbxContent>
                      </v:textbox>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5114925</wp:posOffset>
                      </wp:positionH>
                      <wp:positionV relativeFrom="paragraph">
                        <wp:posOffset>-33020</wp:posOffset>
                      </wp:positionV>
                      <wp:extent cx="457200" cy="942975"/>
                      <wp:effectExtent l="5080" t="5080" r="4445" b="13970"/>
                      <wp:wrapNone/>
                      <wp:docPr id="138" name="流程图: 过程 138"/>
                      <wp:cNvGraphicFramePr/>
                      <a:graphic xmlns:a="http://schemas.openxmlformats.org/drawingml/2006/main">
                        <a:graphicData uri="http://schemas.microsoft.com/office/word/2010/wordprocessingShape">
                          <wps:wsp>
                            <wps:cNvSpPr/>
                            <wps:spPr>
                              <a:xfrm rot="5400000">
                                <a:off x="0" y="0"/>
                                <a:ext cx="457200" cy="942975"/>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both"/>
                                    <w:rPr>
                                      <w:rFonts w:hint="default"/>
                                      <w:lang w:val="en-US" w:eastAsia="zh-CN"/>
                                    </w:rPr>
                                  </w:pPr>
                                  <w:r>
                                    <w:rPr>
                                      <w:rFonts w:hint="eastAsia"/>
                                      <w:lang w:val="en-US" w:eastAsia="zh-CN"/>
                                    </w:rPr>
                                    <w:t>产品储存区</w:t>
                                  </w:r>
                                </w:p>
                              </w:txbxContent>
                            </wps:txbx>
                            <wps:bodyPr upright="1"/>
                          </wps:wsp>
                        </a:graphicData>
                      </a:graphic>
                    </wp:anchor>
                  </w:drawing>
                </mc:Choice>
                <mc:Fallback>
                  <w:pict>
                    <v:shape id="_x0000_s1026" o:spid="_x0000_s1026" o:spt="109" type="#_x0000_t109" style="position:absolute;left:0pt;margin-left:402.75pt;margin-top:-2.6pt;height:74.25pt;width:36pt;rotation:5898240f;z-index:251855872;mso-width-relative:page;mso-height-relative:page;" fillcolor="#0070C0" filled="t" stroked="t" coordsize="21600,21600" o:gfxdata="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Z9&#10;nULWAAAACgEAAA8AAAAAAAAAAQAgAAAAIgAAAGRycy9kb3ducmV2LnhtbFBLAQIUABQAAAAIAIdO&#10;4kAPE6ALJQIAAFEEAAAOAAAAAAAAAAEAIAAAACUBAABkcnMvZTJvRG9jLnhtbFBLBQYAAAAABgAG&#10;AFkBAAC8BQAAAAA=&#10;">
                      <v:fill on="t" focussize="0,0"/>
                      <v:stroke color="#000000" joinstyle="miter"/>
                      <v:imagedata o:title=""/>
                      <o:lock v:ext="edit" aspectratio="f"/>
                      <v:textbox>
                        <w:txbxContent>
                          <w:p>
                            <w:pPr>
                              <w:jc w:val="both"/>
                              <w:rPr>
                                <w:rFonts w:hint="default"/>
                                <w:lang w:val="en-US" w:eastAsia="zh-CN"/>
                              </w:rPr>
                            </w:pPr>
                            <w:r>
                              <w:rPr>
                                <w:rFonts w:hint="eastAsia"/>
                                <w:lang w:val="en-US" w:eastAsia="zh-CN"/>
                              </w:rPr>
                              <w:t>产品储存区</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4922520</wp:posOffset>
                      </wp:positionH>
                      <wp:positionV relativeFrom="paragraph">
                        <wp:posOffset>70485</wp:posOffset>
                      </wp:positionV>
                      <wp:extent cx="134620" cy="255270"/>
                      <wp:effectExtent l="6350" t="6350" r="11430" b="24130"/>
                      <wp:wrapNone/>
                      <wp:docPr id="220" name="圆柱形 220"/>
                      <wp:cNvGraphicFramePr/>
                      <a:graphic xmlns:a="http://schemas.openxmlformats.org/drawingml/2006/main">
                        <a:graphicData uri="http://schemas.microsoft.com/office/word/2010/wordprocessingShape">
                          <wps:wsp>
                            <wps:cNvSpPr/>
                            <wps:spPr>
                              <a:xfrm>
                                <a:off x="0" y="0"/>
                                <a:ext cx="134620" cy="255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387.6pt;margin-top:5.55pt;height:20.1pt;width:10.6pt;z-index:251879424;v-text-anchor:middle;mso-width-relative:page;mso-height-relative:page;" fillcolor="#5B9BD5 [3204]" filled="t" stroked="t" coordsize="21600,21600" o:gfxdata="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28I79cAAAAJAQAADwAA&#10;AAAAAAABACAAAAAiAAAAZHJzL2Rvd25yZXYueG1sUEsBAhQAFAAAAAgAh07iQKL26oyJAgAAGgUA&#10;AA4AAAAAAAAAAQAgAAAAJgEAAGRycy9lMm9Eb2MueG1sUEsFBgAAAAAGAAYAWQEAACEGAAAAAA==&#10;" adj="2848">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872256" behindDoc="0" locked="0" layoutInCell="1" allowOverlap="1">
                      <wp:simplePos x="0" y="0"/>
                      <wp:positionH relativeFrom="column">
                        <wp:posOffset>3322320</wp:posOffset>
                      </wp:positionH>
                      <wp:positionV relativeFrom="paragraph">
                        <wp:posOffset>137160</wp:posOffset>
                      </wp:positionV>
                      <wp:extent cx="193040" cy="258445"/>
                      <wp:effectExtent l="8890" t="18415" r="26670" b="8890"/>
                      <wp:wrapNone/>
                      <wp:docPr id="207" name="流程图: 摘录 207"/>
                      <wp:cNvGraphicFramePr/>
                      <a:graphic xmlns:a="http://schemas.openxmlformats.org/drawingml/2006/main">
                        <a:graphicData uri="http://schemas.microsoft.com/office/word/2010/wordprocessingShape">
                          <wps:wsp>
                            <wps:cNvSpPr/>
                            <wps:spPr>
                              <a:xfrm>
                                <a:off x="0" y="0"/>
                                <a:ext cx="193040" cy="258445"/>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61.6pt;margin-top:10.8pt;height:20.35pt;width:15.2pt;z-index:251872256;v-text-anchor:middle;mso-width-relative:page;mso-height-relative:page;" fillcolor="#5B9BD5 [3204]" filled="t" stroked="t" coordsize="21600,21600" o:gfxdata="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N9udxfaAAAACQEAAA8AAAAAAAAAAQAgAAAAIgAAAGRycy9kb3ducmV2LnhtbFBL&#10;AQIUABQAAAAIAIdO4kC0+UvGnwIAAC8FAAAOAAAAAAAAAAEAIAAAACkBAABkcnMvZTJvRG9jLnht&#10;bFBLBQYAAAAABgAGAFkBAAA6BgAAAAA=&#1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637540</wp:posOffset>
                      </wp:positionH>
                      <wp:positionV relativeFrom="paragraph">
                        <wp:posOffset>384810</wp:posOffset>
                      </wp:positionV>
                      <wp:extent cx="657225" cy="457835"/>
                      <wp:effectExtent l="6350" t="6350" r="12065" b="22225"/>
                      <wp:wrapNone/>
                      <wp:docPr id="140" name="流程图: 过程 140"/>
                      <wp:cNvGraphicFramePr/>
                      <a:graphic xmlns:a="http://schemas.openxmlformats.org/drawingml/2006/main">
                        <a:graphicData uri="http://schemas.microsoft.com/office/word/2010/wordprocessingShape">
                          <wps:wsp>
                            <wps:cNvSpPr/>
                            <wps:spPr>
                              <a:xfrm rot="5400000">
                                <a:off x="0" y="0"/>
                                <a:ext cx="657225" cy="457835"/>
                              </a:xfrm>
                              <a:prstGeom prst="flowChartProcess">
                                <a:avLst/>
                              </a:prstGeom>
                              <a:solidFill>
                                <a:srgbClr val="00B050"/>
                              </a:solidFill>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消防水池</w:t>
                                  </w:r>
                                </w:p>
                              </w:txbxContent>
                            </wps:txbx>
                            <wps:bodyPr upright="1"/>
                          </wps:wsp>
                        </a:graphicData>
                      </a:graphic>
                    </wp:anchor>
                  </w:drawing>
                </mc:Choice>
                <mc:Fallback>
                  <w:pict>
                    <v:shape id="_x0000_s1026" o:spid="_x0000_s1026" o:spt="109" type="#_x0000_t109" style="position:absolute;left:0pt;margin-left:50.2pt;margin-top:30.3pt;height:36.05pt;width:51.75pt;rotation:5898240f;z-index:251835392;mso-width-relative:page;mso-height-relative:page;" fillcolor="#00B050" filled="t" stroked="t" coordsize="21600,21600" o:gfxdata="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Y0qmrWAAAACgEAAA8AAAAAAAAAAQAgAAAA&#10;IgAAAGRycy9kb3ducmV2LnhtbFBLAQIUABQAAAAIAIdO4kDONQckRgIAAIsEAAAOAAAAAAAAAAEA&#10;IAAAACUBAABkcnMvZTJvRG9jLnhtbFBLBQYAAAAABgAGAFkBAADdBQAAAAA=&#10;">
                      <v:fill on="t" focussize="0,0"/>
                      <v:stroke weight="1pt" color="#AE5A21 [3205]"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消防水池</w:t>
                            </w:r>
                          </w:p>
                        </w:txbxContent>
                      </v:textbox>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2653665</wp:posOffset>
                      </wp:positionH>
                      <wp:positionV relativeFrom="paragraph">
                        <wp:posOffset>295910</wp:posOffset>
                      </wp:positionV>
                      <wp:extent cx="741680" cy="533400"/>
                      <wp:effectExtent l="6350" t="6350" r="12700" b="13970"/>
                      <wp:wrapNone/>
                      <wp:docPr id="141" name="流程图: 过程 141"/>
                      <wp:cNvGraphicFramePr/>
                      <a:graphic xmlns:a="http://schemas.openxmlformats.org/drawingml/2006/main">
                        <a:graphicData uri="http://schemas.microsoft.com/office/word/2010/wordprocessingShape">
                          <wps:wsp>
                            <wps:cNvSpPr/>
                            <wps:spPr>
                              <a:xfrm rot="5400000">
                                <a:off x="0" y="0"/>
                                <a:ext cx="741680" cy="533400"/>
                              </a:xfrm>
                              <a:prstGeom prst="flowChartProcess">
                                <a:avLst/>
                              </a:prstGeom>
                              <a:solidFill>
                                <a:srgbClr val="002060"/>
                              </a:solidFill>
                              <a:ln>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pPr>
                                    <w:jc w:val="center"/>
                                    <w:rPr>
                                      <w:rFonts w:hint="default"/>
                                      <w:sz w:val="20"/>
                                      <w:szCs w:val="22"/>
                                      <w:lang w:val="en-US" w:eastAsia="zh-CN"/>
                                    </w:rPr>
                                  </w:pPr>
                                  <w:r>
                                    <w:rPr>
                                      <w:rFonts w:hint="eastAsia"/>
                                      <w:sz w:val="20"/>
                                      <w:szCs w:val="22"/>
                                      <w:lang w:val="en-US" w:eastAsia="zh-CN"/>
                                    </w:rPr>
                                    <w:t>液体原料储存区</w:t>
                                  </w:r>
                                </w:p>
                              </w:txbxContent>
                            </wps:txbx>
                            <wps:bodyPr upright="1"/>
                          </wps:wsp>
                        </a:graphicData>
                      </a:graphic>
                    </wp:anchor>
                  </w:drawing>
                </mc:Choice>
                <mc:Fallback>
                  <w:pict>
                    <v:shape id="_x0000_s1026" o:spid="_x0000_s1026" o:spt="109" type="#_x0000_t109" style="position:absolute;left:0pt;margin-left:208.95pt;margin-top:23.3pt;height:42pt;width:58.4pt;rotation:5898240f;z-index:251840512;mso-width-relative:page;mso-height-relative:page;" fillcolor="#002060" filled="t" stroked="t" coordsize="21600,21600" o:gfxdata="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JAlez1wAAAAoBAAAPAAAAAAAAAAEAIAAAACIA&#10;AABkcnMvZG93bnJldi54bWxQSwECFAAUAAAACACHTuJA2jzS1EMCAACLBAAADgAAAAAAAAABACAA&#10;AAAmAQAAZHJzL2Uyb0RvYy54bWxQSwUGAAAAAAYABgBZAQAA2wUAAAAA&#10;">
                      <v:fill on="t" focussize="0,0"/>
                      <v:stroke weight="1pt" color="#BC8C00 [3207]" miterlimit="8"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液体原料储存区</w:t>
                            </w:r>
                          </w:p>
                        </w:txbxContent>
                      </v:textbox>
                    </v:shape>
                  </w:pict>
                </mc:Fallback>
              </mc:AlternateContent>
            </w:r>
            <w:r>
              <w:rPr>
                <w:rFonts w:hint="eastAsia" w:ascii="Calibri Light" w:hAnsi="Calibri Light" w:eastAsia="宋体" w:cs="Calibri Light"/>
                <w:b w:val="0"/>
                <w:bCs w:val="0"/>
                <w:sz w:val="24"/>
                <w:szCs w:val="32"/>
                <w:vertAlign w:val="baseline"/>
                <w:lang w:val="en-US" w:eastAsia="zh-CN"/>
              </w:rPr>
              <w:t xml:space="preserve">                                                                                                   ---</w:t>
            </w:r>
            <w:r>
              <w:rPr>
                <w:rFonts w:hint="eastAsia" w:ascii="Calibri Light" w:hAnsi="Calibri Light" w:eastAsia="宋体" w:cs="Calibri Light"/>
                <w:b w:val="0"/>
                <w:bCs w:val="0"/>
                <w:sz w:val="22"/>
                <w:szCs w:val="28"/>
                <w:vertAlign w:val="baseline"/>
                <w:lang w:val="en-US" w:eastAsia="zh-CN"/>
              </w:rPr>
              <w:t>-报警器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3360420</wp:posOffset>
                      </wp:positionH>
                      <wp:positionV relativeFrom="paragraph">
                        <wp:posOffset>278130</wp:posOffset>
                      </wp:positionV>
                      <wp:extent cx="134620" cy="255270"/>
                      <wp:effectExtent l="6350" t="6350" r="11430" b="24130"/>
                      <wp:wrapNone/>
                      <wp:docPr id="206" name="圆柱形 206"/>
                      <wp:cNvGraphicFramePr/>
                      <a:graphic xmlns:a="http://schemas.openxmlformats.org/drawingml/2006/main">
                        <a:graphicData uri="http://schemas.microsoft.com/office/word/2010/wordprocessingShape">
                          <wps:wsp>
                            <wps:cNvSpPr/>
                            <wps:spPr>
                              <a:xfrm>
                                <a:off x="0" y="0"/>
                                <a:ext cx="134620" cy="255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264.6pt;margin-top:21.9pt;height:20.1pt;width:10.6pt;z-index:251871232;v-text-anchor:middle;mso-width-relative:page;mso-height-relative:page;" fillcolor="#5B9BD5 [3204]" filled="t" stroked="t" coordsize="21600,21600" o:gfxdata="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qK8tTXAAAACQEAAA8A&#10;AAAAAAAAAQAgAAAAIgAAAGRycy9kb3ducmV2LnhtbFBLAQIUABQAAAAIAIdO4kDGeznCigIAABoF&#10;AAAOAAAAAAAAAAEAIAAAACYBAABkcnMvZTJvRG9jLnhtbFBLBQYAAAAABgAGAFkBAAAiBgAAAAA=&#10;" adj="2848">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865088" behindDoc="0" locked="0" layoutInCell="1" allowOverlap="1">
                      <wp:simplePos x="0" y="0"/>
                      <wp:positionH relativeFrom="column">
                        <wp:posOffset>7359650</wp:posOffset>
                      </wp:positionH>
                      <wp:positionV relativeFrom="paragraph">
                        <wp:posOffset>38100</wp:posOffset>
                      </wp:positionV>
                      <wp:extent cx="164465" cy="182880"/>
                      <wp:effectExtent l="6350" t="6350" r="19685" b="20320"/>
                      <wp:wrapNone/>
                      <wp:docPr id="212" name="椭圆 212"/>
                      <wp:cNvGraphicFramePr/>
                      <a:graphic xmlns:a="http://schemas.openxmlformats.org/drawingml/2006/main">
                        <a:graphicData uri="http://schemas.microsoft.com/office/word/2010/wordprocessingShape">
                          <wps:wsp>
                            <wps:cNvSpPr/>
                            <wps:spPr>
                              <a:xfrm>
                                <a:off x="8599170" y="2432685"/>
                                <a:ext cx="164465"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9.5pt;margin-top:3pt;height:14.4pt;width:12.95pt;z-index:251865088;v-text-anchor:middle;mso-width-relative:page;mso-height-relative:page;" fillcolor="#5B9BD5 [3204]" filled="t" stroked="t" coordsize="21600,21600" o:gfxdata="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EB&#10;LivXAAAACgEAAA8AAAAAAAAAAQAgAAAAIgAAAGRycy9kb3ducmV2LnhtbFBLAQIUABQAAAAIAIdO&#10;4kCD/FqLlgIAACcFAAAOAAAAAAAAAAEAIAAAACYBAABkcnMvZTJvRG9jLnhtbFBLBQYAAAAABgAG&#10;AFkBAAAuBgAAAAA=&#10;">
                      <v:fill on="t" focussize="0,0"/>
                      <v:stroke weight="1pt" color="#41719C [3204]" miterlimit="8" joinstyle="miter"/>
                      <v:imagedata o:title=""/>
                      <o:lock v:ext="edit" aspectratio="f"/>
                    </v:shape>
                  </w:pict>
                </mc:Fallback>
              </mc:AlternateContent>
            </w:r>
            <w:r>
              <w:rPr>
                <w:rFonts w:hint="eastAsia" w:ascii="Calibri Light" w:hAnsi="Calibri Light" w:eastAsia="宋体" w:cs="Calibri Light"/>
                <w:b w:val="0"/>
                <w:bCs w:val="0"/>
                <w:sz w:val="24"/>
                <w:szCs w:val="32"/>
                <w:vertAlign w:val="baseline"/>
                <w:lang w:val="en-US" w:eastAsia="zh-CN"/>
              </w:rPr>
              <w:t xml:space="preserve">                                                                                                    ---</w:t>
            </w:r>
            <w:r>
              <w:rPr>
                <w:rFonts w:hint="eastAsia" w:ascii="Calibri Light" w:hAnsi="Calibri Light" w:eastAsia="宋体" w:cs="Calibri Light"/>
                <w:b w:val="0"/>
                <w:bCs w:val="0"/>
                <w:sz w:val="22"/>
                <w:szCs w:val="28"/>
                <w:vertAlign w:val="baseline"/>
                <w:lang w:val="en-US" w:eastAsia="zh-CN"/>
              </w:rPr>
              <w:t>沙袋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255270</wp:posOffset>
                      </wp:positionH>
                      <wp:positionV relativeFrom="paragraph">
                        <wp:posOffset>257175</wp:posOffset>
                      </wp:positionV>
                      <wp:extent cx="193040" cy="258445"/>
                      <wp:effectExtent l="8890" t="18415" r="26670" b="8890"/>
                      <wp:wrapNone/>
                      <wp:docPr id="139" name="流程图: 摘录 139"/>
                      <wp:cNvGraphicFramePr/>
                      <a:graphic xmlns:a="http://schemas.openxmlformats.org/drawingml/2006/main">
                        <a:graphicData uri="http://schemas.microsoft.com/office/word/2010/wordprocessingShape">
                          <wps:wsp>
                            <wps:cNvSpPr/>
                            <wps:spPr>
                              <a:xfrm>
                                <a:off x="0" y="0"/>
                                <a:ext cx="193040" cy="258445"/>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0.1pt;margin-top:20.25pt;height:20.35pt;width:15.2pt;z-index:251867136;v-text-anchor:middle;mso-width-relative:page;mso-height-relative:page;" fillcolor="#5B9BD5 [3204]" filled="t" stroked="t" coordsize="21600,21600" o:gfxdata="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9L3UQ2AAAAAcBAAAPAAAAAAAAAAEAIAAAACIAAABkcnMvZG93bnJldi54bWxQSwEC&#10;FAAUAAAACACHTuJARAAR0p8CAAAvBQAADgAAAAAAAAABACAAAAAnAQAAZHJzL2Uyb0RvYy54bWxQ&#10;SwUGAAAAAAYABgBZAQAAOAY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866112" behindDoc="0" locked="0" layoutInCell="1" allowOverlap="1">
                      <wp:simplePos x="0" y="0"/>
                      <wp:positionH relativeFrom="column">
                        <wp:posOffset>7369175</wp:posOffset>
                      </wp:positionH>
                      <wp:positionV relativeFrom="paragraph">
                        <wp:posOffset>76200</wp:posOffset>
                      </wp:positionV>
                      <wp:extent cx="163195" cy="182245"/>
                      <wp:effectExtent l="6350" t="6350" r="20955" b="20955"/>
                      <wp:wrapNone/>
                      <wp:docPr id="213" name="十字形 213"/>
                      <wp:cNvGraphicFramePr/>
                      <a:graphic xmlns:a="http://schemas.openxmlformats.org/drawingml/2006/main">
                        <a:graphicData uri="http://schemas.microsoft.com/office/word/2010/wordprocessingShape">
                          <wps:wsp>
                            <wps:cNvSpPr/>
                            <wps:spPr>
                              <a:xfrm>
                                <a:off x="8618220" y="2880360"/>
                                <a:ext cx="163195" cy="182245"/>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 type="#_x0000_t11" style="position:absolute;left:0pt;margin-left:580.25pt;margin-top:6pt;height:14.35pt;width:12.85pt;z-index:251866112;v-text-anchor:middle;mso-width-relative:page;mso-height-relative:page;" fillcolor="#5B9BD5 [3204]" filled="t" stroked="t" coordsize="21600,21600" o:gfxdata="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O&#10;3VYr2QAAAAsBAAAPAAAAAAAAAAEAIAAAACIAAABkcnMvZG93bnJldi54bWxQSwECFAAUAAAACACH&#10;TuJApRygwpUCAAAnBQAADgAAAAAAAAABACAAAAAoAQAAZHJzL2Uyb0RvYy54bWxQSwUGAAAAAAYA&#10;BgBZAQAALwYAAAAA&#10;" adj="5400">
                      <v:fill on="t" focussize="0,0"/>
                      <v:stroke weight="1pt" color="#41719C [3204]" miterlimit="8" joinstyle="miter"/>
                      <v:imagedata o:title=""/>
                      <o:lock v:ext="edit" aspectratio="f"/>
                    </v:shape>
                  </w:pict>
                </mc:Fallback>
              </mc:AlternateContent>
            </w:r>
            <w:r>
              <w:rPr>
                <w:rFonts w:hint="eastAsia" w:ascii="Calibri Light" w:hAnsi="Calibri Light" w:eastAsia="宋体" w:cs="Calibri Light"/>
                <w:b w:val="0"/>
                <w:bCs w:val="0"/>
                <w:sz w:val="24"/>
                <w:szCs w:val="32"/>
                <w:vertAlign w:val="baseline"/>
                <w:lang w:val="en-US" w:eastAsia="zh-CN"/>
              </w:rPr>
              <w:t xml:space="preserve">                                                                                                   ----</w:t>
            </w:r>
            <w:r>
              <w:rPr>
                <w:rFonts w:hint="eastAsia" w:ascii="Calibri Light" w:hAnsi="Calibri Light" w:eastAsia="宋体" w:cs="Calibri Light"/>
                <w:b w:val="0"/>
                <w:bCs w:val="0"/>
                <w:sz w:val="22"/>
                <w:szCs w:val="28"/>
                <w:vertAlign w:val="baseline"/>
                <w:lang w:val="en-US" w:eastAsia="zh-CN"/>
              </w:rPr>
              <w:t>防护用品</w: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2141220</wp:posOffset>
                      </wp:positionH>
                      <wp:positionV relativeFrom="paragraph">
                        <wp:posOffset>55245</wp:posOffset>
                      </wp:positionV>
                      <wp:extent cx="134620" cy="255270"/>
                      <wp:effectExtent l="6350" t="6350" r="11430" b="24130"/>
                      <wp:wrapNone/>
                      <wp:docPr id="151" name="圆柱形 151"/>
                      <wp:cNvGraphicFramePr/>
                      <a:graphic xmlns:a="http://schemas.openxmlformats.org/drawingml/2006/main">
                        <a:graphicData uri="http://schemas.microsoft.com/office/word/2010/wordprocessingShape">
                          <wps:wsp>
                            <wps:cNvSpPr/>
                            <wps:spPr>
                              <a:xfrm>
                                <a:off x="0" y="0"/>
                                <a:ext cx="134620" cy="255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168.6pt;margin-top:4.35pt;height:20.1pt;width:10.6pt;z-index:251869184;v-text-anchor:middle;mso-width-relative:page;mso-height-relative:page;" fillcolor="#5B9BD5 [3204]" filled="t" stroked="t" coordsize="21600,21600" o:gfxdata="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00WB9cAAAAIAQAADwAA&#10;AAAAAAABACAAAAAiAAAAZHJzL2Rvd25yZXYueG1sUEsBAhQAFAAAAAgAh07iQPpj+faJAgAAGgUA&#10;AA4AAAAAAAAAAQAgAAAAJgEAAGRycy9lMm9Eb2MueG1sUEsFBgAAAAAGAAYAWQEAACEGAAAAAA==&#10;" adj="2848">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868160" behindDoc="0" locked="0" layoutInCell="1" allowOverlap="1">
                      <wp:simplePos x="0" y="0"/>
                      <wp:positionH relativeFrom="column">
                        <wp:posOffset>293370</wp:posOffset>
                      </wp:positionH>
                      <wp:positionV relativeFrom="paragraph">
                        <wp:posOffset>293370</wp:posOffset>
                      </wp:positionV>
                      <wp:extent cx="134620" cy="255270"/>
                      <wp:effectExtent l="6350" t="6350" r="11430" b="24130"/>
                      <wp:wrapNone/>
                      <wp:docPr id="143" name="圆柱形 143"/>
                      <wp:cNvGraphicFramePr/>
                      <a:graphic xmlns:a="http://schemas.openxmlformats.org/drawingml/2006/main">
                        <a:graphicData uri="http://schemas.microsoft.com/office/word/2010/wordprocessingShape">
                          <wps:wsp>
                            <wps:cNvSpPr/>
                            <wps:spPr>
                              <a:xfrm>
                                <a:off x="0" y="0"/>
                                <a:ext cx="134620" cy="255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23.1pt;margin-top:23.1pt;height:20.1pt;width:10.6pt;z-index:251868160;v-text-anchor:middle;mso-width-relative:page;mso-height-relative:page;" fillcolor="#5B9BD5 [3204]" filled="t" stroked="t" coordsize="21600,21600" o:gfxdata="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bVW/gNMAAAAHAQAADwAAAAAA&#10;AAABACAAAAAiAAAAZHJzL2Rvd25yZXYueG1sUEsBAhQAFAAAAAgAh07iQLmO6IqKAgAAGgUAAA4A&#10;AAAAAAAAAQAgAAAAIgEAAGRycy9lMm9Eb2MueG1sUEsFBgAAAAAGAAYAWQEAAB4GAAAAAA==&#10;" adj="2848">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2663825</wp:posOffset>
                      </wp:positionH>
                      <wp:positionV relativeFrom="paragraph">
                        <wp:posOffset>147955</wp:posOffset>
                      </wp:positionV>
                      <wp:extent cx="733425" cy="542925"/>
                      <wp:effectExtent l="9525" t="9525" r="19050" b="19050"/>
                      <wp:wrapNone/>
                      <wp:docPr id="144" name="流程图: 过程 144"/>
                      <wp:cNvGraphicFramePr/>
                      <a:graphic xmlns:a="http://schemas.openxmlformats.org/drawingml/2006/main">
                        <a:graphicData uri="http://schemas.microsoft.com/office/word/2010/wordprocessingShape">
                          <wps:wsp>
                            <wps:cNvSpPr/>
                            <wps:spPr>
                              <a:xfrm rot="5400000">
                                <a:off x="0" y="0"/>
                                <a:ext cx="733425" cy="542925"/>
                              </a:xfrm>
                              <a:prstGeom prst="flowChartProcess">
                                <a:avLst/>
                              </a:prstGeom>
                              <a:solidFill>
                                <a:srgbClr val="002060"/>
                              </a:solidFill>
                              <a:ln>
                                <a:headEnd type="none" w="med" len="med"/>
                                <a:tailEnd type="none" w="med" len="med"/>
                              </a:ln>
                            </wps:spPr>
                            <wps:style>
                              <a:lnRef idx="3">
                                <a:schemeClr val="lt1"/>
                              </a:lnRef>
                              <a:fillRef idx="1">
                                <a:schemeClr val="accent4"/>
                              </a:fillRef>
                              <a:effectRef idx="1">
                                <a:schemeClr val="accent4"/>
                              </a:effectRef>
                              <a:fontRef idx="minor">
                                <a:schemeClr val="lt1"/>
                              </a:fontRef>
                            </wps:style>
                            <wps:txbx>
                              <w:txbxContent>
                                <w:p>
                                  <w:pPr>
                                    <w:jc w:val="center"/>
                                    <w:rPr>
                                      <w:rFonts w:hint="default"/>
                                      <w:lang w:val="en-US" w:eastAsia="zh-CN"/>
                                    </w:rPr>
                                  </w:pPr>
                                  <w:r>
                                    <w:rPr>
                                      <w:rFonts w:hint="eastAsia"/>
                                      <w:sz w:val="18"/>
                                      <w:szCs w:val="21"/>
                                      <w:lang w:val="en-US" w:eastAsia="zh-CN"/>
                                    </w:rPr>
                                    <w:t>固体原料储存</w:t>
                                  </w:r>
                                  <w:r>
                                    <w:rPr>
                                      <w:rFonts w:hint="eastAsia"/>
                                      <w:lang w:val="en-US" w:eastAsia="zh-CN"/>
                                    </w:rPr>
                                    <w:t>区</w:t>
                                  </w:r>
                                </w:p>
                              </w:txbxContent>
                            </wps:txbx>
                            <wps:bodyPr upright="1"/>
                          </wps:wsp>
                        </a:graphicData>
                      </a:graphic>
                    </wp:anchor>
                  </w:drawing>
                </mc:Choice>
                <mc:Fallback>
                  <w:pict>
                    <v:shape id="_x0000_s1026" o:spid="_x0000_s1026" o:spt="109" type="#_x0000_t109" style="position:absolute;left:0pt;margin-left:209.75pt;margin-top:11.65pt;height:42.75pt;width:57.75pt;rotation:5898240f;z-index:251841536;mso-width-relative:page;mso-height-relative:page;" fillcolor="#002060" filled="t" stroked="t" coordsize="21600,21600" o:gfxdata="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Gd/7XAAAACgEAAA8AAAAAAAAAAQAgAAAAIgAAAGRycy9kb3ducmV2&#10;LnhtbFBLAQIUABQAAAAIAIdO4kB3ixTsNgIAAGoEAAAOAAAAAAAAAAEAIAAAACYBAABkcnMvZTJv&#10;RG9jLnhtbFBLBQYAAAAABgAGAFkBAADOBQAAAAA=&#10;">
                      <v:fill on="t" focussize="0,0"/>
                      <v:stroke weight="1.5pt" color="#FFFFFF [3201]" miterlimit="8" joinstyle="miter"/>
                      <v:imagedata o:title=""/>
                      <o:lock v:ext="edit" aspectratio="f"/>
                      <v:textbox>
                        <w:txbxContent>
                          <w:p>
                            <w:pPr>
                              <w:jc w:val="center"/>
                              <w:rPr>
                                <w:rFonts w:hint="default"/>
                                <w:lang w:val="en-US" w:eastAsia="zh-CN"/>
                              </w:rPr>
                            </w:pPr>
                            <w:r>
                              <w:rPr>
                                <w:rFonts w:hint="eastAsia"/>
                                <w:sz w:val="18"/>
                                <w:szCs w:val="21"/>
                                <w:lang w:val="en-US" w:eastAsia="zh-CN"/>
                              </w:rPr>
                              <w:t>固体原料储存</w:t>
                            </w:r>
                            <w:r>
                              <w:rPr>
                                <w:rFonts w:hint="eastAsia"/>
                                <w:lang w:val="en-US" w:eastAsia="zh-CN"/>
                              </w:rPr>
                              <w:t>区</w:t>
                            </w:r>
                          </w:p>
                        </w:txbxContent>
                      </v:textbox>
                    </v:shap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-285115</wp:posOffset>
                      </wp:positionH>
                      <wp:positionV relativeFrom="paragraph">
                        <wp:posOffset>276225</wp:posOffset>
                      </wp:positionV>
                      <wp:extent cx="751840" cy="306070"/>
                      <wp:effectExtent l="4445" t="4445" r="13335" b="5715"/>
                      <wp:wrapNone/>
                      <wp:docPr id="145" name="流程图: 过程 145"/>
                      <wp:cNvGraphicFramePr/>
                      <a:graphic xmlns:a="http://schemas.openxmlformats.org/drawingml/2006/main">
                        <a:graphicData uri="http://schemas.microsoft.com/office/word/2010/wordprocessingShape">
                          <wps:wsp>
                            <wps:cNvSpPr/>
                            <wps:spPr>
                              <a:xfrm rot="5400000">
                                <a:off x="0" y="0"/>
                                <a:ext cx="751840" cy="306070"/>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sz w:val="20"/>
                                      <w:szCs w:val="22"/>
                                      <w:lang w:val="en-US" w:eastAsia="zh-CN"/>
                                    </w:rPr>
                                  </w:pPr>
                                  <w:r>
                                    <w:rPr>
                                      <w:rFonts w:hint="eastAsia"/>
                                      <w:sz w:val="20"/>
                                      <w:szCs w:val="22"/>
                                      <w:lang w:val="en-US" w:eastAsia="zh-CN"/>
                                    </w:rPr>
                                    <w:t>锅炉房</w:t>
                                  </w:r>
                                </w:p>
                              </w:txbxContent>
                            </wps:txbx>
                            <wps:bodyPr upright="1"/>
                          </wps:wsp>
                        </a:graphicData>
                      </a:graphic>
                    </wp:anchor>
                  </w:drawing>
                </mc:Choice>
                <mc:Fallback>
                  <w:pict>
                    <v:shape id="_x0000_s1026" o:spid="_x0000_s1026" o:spt="109" type="#_x0000_t109" style="position:absolute;left:0pt;margin-left:-22.45pt;margin-top:21.75pt;height:24.1pt;width:59.2pt;rotation:5898240f;z-index:251837440;mso-width-relative:page;mso-height-relative:page;" fillcolor="#0070C0" filled="t" stroked="t" coordsize="21600,21600" o:gfxdata="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nS&#10;UZjWAAAACAEAAA8AAAAAAAAAAQAgAAAAIgAAAGRycy9kb3ducmV2LnhtbFBLAQIUABQAAAAIAIdO&#10;4kBY6MzaJQIAAFEEAAAOAAAAAAAAAAEAIAAAACUBAABkcnMvZTJvRG9jLnhtbFBLBQYAAAAABgAG&#10;AFkBAAC8BQAAAAA=&#10;">
                      <v:fill on="t" focussize="0,0"/>
                      <v:stroke color="#000000"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锅炉房</w:t>
                            </w:r>
                          </w:p>
                        </w:txbxContent>
                      </v:textbox>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880448" behindDoc="0" locked="0" layoutInCell="1" allowOverlap="1">
                      <wp:simplePos x="0" y="0"/>
                      <wp:positionH relativeFrom="column">
                        <wp:posOffset>7273925</wp:posOffset>
                      </wp:positionH>
                      <wp:positionV relativeFrom="paragraph">
                        <wp:posOffset>232410</wp:posOffset>
                      </wp:positionV>
                      <wp:extent cx="164465" cy="182880"/>
                      <wp:effectExtent l="6350" t="6350" r="19685" b="20320"/>
                      <wp:wrapNone/>
                      <wp:docPr id="221" name="椭圆 221"/>
                      <wp:cNvGraphicFramePr/>
                      <a:graphic xmlns:a="http://schemas.openxmlformats.org/drawingml/2006/main">
                        <a:graphicData uri="http://schemas.microsoft.com/office/word/2010/wordprocessingShape">
                          <wps:wsp>
                            <wps:cNvSpPr/>
                            <wps:spPr>
                              <a:xfrm>
                                <a:off x="0" y="0"/>
                                <a:ext cx="164465"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2.75pt;margin-top:18.3pt;height:14.4pt;width:12.95pt;z-index:251880448;v-text-anchor:middle;mso-width-relative:page;mso-height-relative:page;" fillcolor="#5B9BD5 [3204]" filled="t" stroked="t" coordsize="21600,21600" o:gfxdata="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xUv0I1wAAAAsBAAAPAAAA&#10;AAAAAAEAIAAAACIAAABkcnMvZG93bnJldi54bWxQSwECFAAUAAAACACHTuJANhqlg4gCAAAbBQAA&#10;DgAAAAAAAAABACAAAAAmAQAAZHJzL2Uyb0RvYy54bWxQSwUGAAAAAAYABgBZAQAAIAY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870208" behindDoc="0" locked="0" layoutInCell="1" allowOverlap="1">
                      <wp:simplePos x="0" y="0"/>
                      <wp:positionH relativeFrom="column">
                        <wp:posOffset>3322320</wp:posOffset>
                      </wp:positionH>
                      <wp:positionV relativeFrom="paragraph">
                        <wp:posOffset>167640</wp:posOffset>
                      </wp:positionV>
                      <wp:extent cx="134620" cy="255270"/>
                      <wp:effectExtent l="6350" t="6350" r="11430" b="24130"/>
                      <wp:wrapNone/>
                      <wp:docPr id="205" name="圆柱形 205"/>
                      <wp:cNvGraphicFramePr/>
                      <a:graphic xmlns:a="http://schemas.openxmlformats.org/drawingml/2006/main">
                        <a:graphicData uri="http://schemas.microsoft.com/office/word/2010/wordprocessingShape">
                          <wps:wsp>
                            <wps:cNvSpPr/>
                            <wps:spPr>
                              <a:xfrm>
                                <a:off x="0" y="0"/>
                                <a:ext cx="134620" cy="255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261.6pt;margin-top:13.2pt;height:20.1pt;width:10.6pt;z-index:251870208;v-text-anchor:middle;mso-width-relative:page;mso-height-relative:page;" fillcolor="#5B9BD5 [3204]" filled="t" stroked="t" coordsize="21600,21600" o:gfxdata="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ceceI1wAAAAkBAAAP&#10;AAAAAAAAAAEAIAAAACIAAABkcnMvZG93bnJldi54bWxQSwECFAAUAAAACACHTuJA1QexL4sCAAAa&#10;BQAADgAAAAAAAAABACAAAAAmAQAAZHJzL2Uyb0RvYy54bWxQSwUGAAAAAAYABgBZAQAAIwYAAAAA&#10;" adj="2848">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556895</wp:posOffset>
                      </wp:positionH>
                      <wp:positionV relativeFrom="paragraph">
                        <wp:posOffset>325120</wp:posOffset>
                      </wp:positionV>
                      <wp:extent cx="799465" cy="438785"/>
                      <wp:effectExtent l="5080" t="4445" r="13335" b="15240"/>
                      <wp:wrapNone/>
                      <wp:docPr id="146" name="流程图: 过程 146"/>
                      <wp:cNvGraphicFramePr/>
                      <a:graphic xmlns:a="http://schemas.openxmlformats.org/drawingml/2006/main">
                        <a:graphicData uri="http://schemas.microsoft.com/office/word/2010/wordprocessingShape">
                          <wps:wsp>
                            <wps:cNvSpPr/>
                            <wps:spPr>
                              <a:xfrm rot="5400000">
                                <a:off x="0" y="0"/>
                                <a:ext cx="799465" cy="438785"/>
                              </a:xfrm>
                              <a:prstGeom prst="flowChartProcess">
                                <a:avLst/>
                              </a:prstGeom>
                              <a:solidFill>
                                <a:srgbClr val="002060"/>
                              </a:solidFill>
                              <a:ln w="9525" cap="flat" cmpd="sng">
                                <a:solidFill>
                                  <a:srgbClr val="000000"/>
                                </a:solidFill>
                                <a:prstDash val="solid"/>
                                <a:miter/>
                                <a:headEnd type="none" w="med" len="med"/>
                                <a:tailEnd type="none" w="med" len="med"/>
                              </a:ln>
                            </wps:spPr>
                            <wps:txbx>
                              <w:txbxContent>
                                <w:p>
                                  <w:pPr>
                                    <w:jc w:val="center"/>
                                    <w:rPr>
                                      <w:rFonts w:hint="eastAsia"/>
                                      <w:sz w:val="20"/>
                                      <w:szCs w:val="22"/>
                                      <w:lang w:val="en-US" w:eastAsia="zh-CN"/>
                                    </w:rPr>
                                  </w:pPr>
                                  <w:r>
                                    <w:rPr>
                                      <w:rFonts w:hint="eastAsia"/>
                                      <w:sz w:val="20"/>
                                      <w:szCs w:val="22"/>
                                      <w:lang w:val="en-US" w:eastAsia="zh-CN"/>
                                    </w:rPr>
                                    <w:t>维</w:t>
                                  </w:r>
                                </w:p>
                                <w:p>
                                  <w:pPr>
                                    <w:jc w:val="center"/>
                                    <w:rPr>
                                      <w:rFonts w:hint="eastAsia"/>
                                      <w:sz w:val="20"/>
                                      <w:szCs w:val="22"/>
                                      <w:lang w:val="en-US" w:eastAsia="zh-CN"/>
                                    </w:rPr>
                                  </w:pPr>
                                  <w:r>
                                    <w:rPr>
                                      <w:rFonts w:hint="eastAsia"/>
                                      <w:sz w:val="20"/>
                                      <w:szCs w:val="22"/>
                                      <w:lang w:val="en-US" w:eastAsia="zh-CN"/>
                                    </w:rPr>
                                    <w:t>修</w:t>
                                  </w:r>
                                </w:p>
                                <w:p>
                                  <w:pPr>
                                    <w:jc w:val="center"/>
                                    <w:rPr>
                                      <w:rFonts w:hint="default"/>
                                      <w:lang w:val="en-US" w:eastAsia="zh-CN"/>
                                    </w:rPr>
                                  </w:pPr>
                                  <w:r>
                                    <w:rPr>
                                      <w:rFonts w:hint="eastAsia"/>
                                      <w:sz w:val="20"/>
                                      <w:szCs w:val="22"/>
                                      <w:lang w:val="en-US" w:eastAsia="zh-CN"/>
                                    </w:rPr>
                                    <w:t>间</w:t>
                                  </w:r>
                                </w:p>
                              </w:txbxContent>
                            </wps:txbx>
                            <wps:bodyPr upright="1"/>
                          </wps:wsp>
                        </a:graphicData>
                      </a:graphic>
                    </wp:anchor>
                  </w:drawing>
                </mc:Choice>
                <mc:Fallback>
                  <w:pict>
                    <v:shape id="_x0000_s1026" o:spid="_x0000_s1026" o:spt="109" type="#_x0000_t109" style="position:absolute;left:0pt;margin-left:43.85pt;margin-top:25.6pt;height:34.55pt;width:62.95pt;rotation:5898240f;z-index:251838464;mso-width-relative:page;mso-height-relative:page;" fillcolor="#002060" filled="t" stroked="t" coordsize="21600,21600" o:gfxdata="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IxM3TXAAAACQEAAA8AAAAAAAAAAQAgAAAAIgAAAGRycy9kb3ducmV2LnhtbFBLAQIUABQAAAAI&#10;AIdO4kD25dhHJwIAAFEEAAAOAAAAAAAAAAEAIAAAACYBAABkcnMvZTJvRG9jLnhtbFBLBQYAAAAA&#10;BgAGAFkBAAC/BQAAAAA=&#10;">
                      <v:fill on="t" focussize="0,0"/>
                      <v:stroke color="#000000" joinstyle="miter"/>
                      <v:imagedata o:title=""/>
                      <o:lock v:ext="edit" aspectratio="f"/>
                      <v:textbox>
                        <w:txbxContent>
                          <w:p>
                            <w:pPr>
                              <w:jc w:val="center"/>
                              <w:rPr>
                                <w:rFonts w:hint="eastAsia"/>
                                <w:sz w:val="20"/>
                                <w:szCs w:val="22"/>
                                <w:lang w:val="en-US" w:eastAsia="zh-CN"/>
                              </w:rPr>
                            </w:pPr>
                            <w:r>
                              <w:rPr>
                                <w:rFonts w:hint="eastAsia"/>
                                <w:sz w:val="20"/>
                                <w:szCs w:val="22"/>
                                <w:lang w:val="en-US" w:eastAsia="zh-CN"/>
                              </w:rPr>
                              <w:t>维</w:t>
                            </w:r>
                          </w:p>
                          <w:p>
                            <w:pPr>
                              <w:jc w:val="center"/>
                              <w:rPr>
                                <w:rFonts w:hint="eastAsia"/>
                                <w:sz w:val="20"/>
                                <w:szCs w:val="22"/>
                                <w:lang w:val="en-US" w:eastAsia="zh-CN"/>
                              </w:rPr>
                            </w:pPr>
                            <w:r>
                              <w:rPr>
                                <w:rFonts w:hint="eastAsia"/>
                                <w:sz w:val="20"/>
                                <w:szCs w:val="22"/>
                                <w:lang w:val="en-US" w:eastAsia="zh-CN"/>
                              </w:rPr>
                              <w:t>修</w:t>
                            </w:r>
                          </w:p>
                          <w:p>
                            <w:pPr>
                              <w:jc w:val="center"/>
                              <w:rPr>
                                <w:rFonts w:hint="default"/>
                                <w:lang w:val="en-US" w:eastAsia="zh-CN"/>
                              </w:rPr>
                            </w:pPr>
                            <w:r>
                              <w:rPr>
                                <w:rFonts w:hint="eastAsia"/>
                                <w:sz w:val="20"/>
                                <w:szCs w:val="22"/>
                                <w:lang w:val="en-US" w:eastAsia="zh-CN"/>
                              </w:rPr>
                              <w:t>间</w:t>
                            </w:r>
                          </w:p>
                        </w:txbxContent>
                      </v:textbox>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1820545</wp:posOffset>
                      </wp:positionH>
                      <wp:positionV relativeFrom="paragraph">
                        <wp:posOffset>255270</wp:posOffset>
                      </wp:positionV>
                      <wp:extent cx="742950" cy="334645"/>
                      <wp:effectExtent l="6350" t="6350" r="20955" b="12700"/>
                      <wp:wrapNone/>
                      <wp:docPr id="147" name="流程图: 过程 147"/>
                      <wp:cNvGraphicFramePr/>
                      <a:graphic xmlns:a="http://schemas.openxmlformats.org/drawingml/2006/main">
                        <a:graphicData uri="http://schemas.microsoft.com/office/word/2010/wordprocessingShape">
                          <wps:wsp>
                            <wps:cNvSpPr/>
                            <wps:spPr>
                              <a:xfrm rot="5400000">
                                <a:off x="0" y="0"/>
                                <a:ext cx="742950" cy="334645"/>
                              </a:xfrm>
                              <a:prstGeom prst="flowChartProcess">
                                <a:avLst/>
                              </a:prstGeom>
                              <a:solidFill>
                                <a:srgbClr val="FF0000"/>
                              </a:solidFill>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pPr>
                                    <w:jc w:val="center"/>
                                    <w:rPr>
                                      <w:rFonts w:hint="eastAsia"/>
                                      <w:sz w:val="20"/>
                                      <w:szCs w:val="22"/>
                                      <w:lang w:val="en-US" w:eastAsia="zh-CN"/>
                                    </w:rPr>
                                  </w:pPr>
                                  <w:r>
                                    <w:rPr>
                                      <w:rFonts w:hint="eastAsia"/>
                                      <w:sz w:val="20"/>
                                      <w:szCs w:val="22"/>
                                      <w:lang w:val="en-US" w:eastAsia="zh-CN"/>
                                    </w:rPr>
                                    <w:t>硫</w:t>
                                  </w:r>
                                </w:p>
                                <w:p>
                                  <w:pPr>
                                    <w:jc w:val="center"/>
                                    <w:rPr>
                                      <w:rFonts w:hint="eastAsia"/>
                                      <w:sz w:val="20"/>
                                      <w:szCs w:val="22"/>
                                      <w:lang w:val="en-US" w:eastAsia="zh-CN"/>
                                    </w:rPr>
                                  </w:pPr>
                                  <w:r>
                                    <w:rPr>
                                      <w:rFonts w:hint="eastAsia"/>
                                      <w:sz w:val="20"/>
                                      <w:szCs w:val="22"/>
                                      <w:lang w:val="en-US" w:eastAsia="zh-CN"/>
                                    </w:rPr>
                                    <w:t>酸</w:t>
                                  </w:r>
                                </w:p>
                                <w:p>
                                  <w:pPr>
                                    <w:jc w:val="center"/>
                                    <w:rPr>
                                      <w:rFonts w:hint="default"/>
                                      <w:sz w:val="20"/>
                                      <w:szCs w:val="22"/>
                                      <w:lang w:val="en-US" w:eastAsia="zh-CN"/>
                                    </w:rPr>
                                  </w:pPr>
                                  <w:r>
                                    <w:rPr>
                                      <w:rFonts w:hint="eastAsia"/>
                                      <w:sz w:val="20"/>
                                      <w:szCs w:val="22"/>
                                      <w:lang w:val="en-US" w:eastAsia="zh-CN"/>
                                    </w:rPr>
                                    <w:t>罐</w:t>
                                  </w:r>
                                </w:p>
                              </w:txbxContent>
                            </wps:txbx>
                            <wps:bodyPr upright="1"/>
                          </wps:wsp>
                        </a:graphicData>
                      </a:graphic>
                    </wp:anchor>
                  </w:drawing>
                </mc:Choice>
                <mc:Fallback>
                  <w:pict>
                    <v:shape id="_x0000_s1026" o:spid="_x0000_s1026" o:spt="109" type="#_x0000_t109" style="position:absolute;left:0pt;margin-left:143.35pt;margin-top:20.1pt;height:26.35pt;width:58.5pt;rotation:5898240f;z-index:251839488;mso-width-relative:page;mso-height-relative:page;" fillcolor="#FF0000" filled="t" stroked="t" coordsize="21600,21600" o:gfxdata="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fbQ/zXAAAACQEAAA8AAAAAAAAAAQAgAAAAIgAAAGRycy9kb3ducmV2&#10;LnhtbFBLAQIUABQAAAAIAIdO4kBUeO1pNgIAAGoEAAAOAAAAAAAAAAEAIAAAACYBAABkcnMvZTJv&#10;RG9jLnhtbFBLBQYAAAAABgAGAFkBAADOBQAAAAA=&#10;">
                      <v:fill on="t" focussize="0,0"/>
                      <v:stroke weight="1pt" color="#ED7D31 [3205]" miterlimit="8" joinstyle="miter"/>
                      <v:imagedata o:title=""/>
                      <o:lock v:ext="edit" aspectratio="f"/>
                      <v:textbox>
                        <w:txbxContent>
                          <w:p>
                            <w:pPr>
                              <w:jc w:val="center"/>
                              <w:rPr>
                                <w:rFonts w:hint="eastAsia"/>
                                <w:sz w:val="20"/>
                                <w:szCs w:val="22"/>
                                <w:lang w:val="en-US" w:eastAsia="zh-CN"/>
                              </w:rPr>
                            </w:pPr>
                            <w:r>
                              <w:rPr>
                                <w:rFonts w:hint="eastAsia"/>
                                <w:sz w:val="20"/>
                                <w:szCs w:val="22"/>
                                <w:lang w:val="en-US" w:eastAsia="zh-CN"/>
                              </w:rPr>
                              <w:t>硫</w:t>
                            </w:r>
                          </w:p>
                          <w:p>
                            <w:pPr>
                              <w:jc w:val="center"/>
                              <w:rPr>
                                <w:rFonts w:hint="eastAsia"/>
                                <w:sz w:val="20"/>
                                <w:szCs w:val="22"/>
                                <w:lang w:val="en-US" w:eastAsia="zh-CN"/>
                              </w:rPr>
                            </w:pPr>
                            <w:r>
                              <w:rPr>
                                <w:rFonts w:hint="eastAsia"/>
                                <w:sz w:val="20"/>
                                <w:szCs w:val="22"/>
                                <w:lang w:val="en-US" w:eastAsia="zh-CN"/>
                              </w:rPr>
                              <w:t>酸</w:t>
                            </w:r>
                          </w:p>
                          <w:p>
                            <w:pPr>
                              <w:jc w:val="center"/>
                              <w:rPr>
                                <w:rFonts w:hint="default"/>
                                <w:sz w:val="20"/>
                                <w:szCs w:val="22"/>
                                <w:lang w:val="en-US" w:eastAsia="zh-CN"/>
                              </w:rPr>
                            </w:pPr>
                            <w:r>
                              <w:rPr>
                                <w:rFonts w:hint="eastAsia"/>
                                <w:sz w:val="20"/>
                                <w:szCs w:val="22"/>
                                <w:lang w:val="en-US" w:eastAsia="zh-CN"/>
                              </w:rPr>
                              <w:t>罐</w:t>
                            </w:r>
                          </w:p>
                        </w:txbxContent>
                      </v:textbox>
                    </v:shape>
                  </w:pict>
                </mc:Fallback>
              </mc:AlternateContent>
            </w:r>
            <w:r>
              <w:rPr>
                <w:sz w:val="24"/>
              </w:rPr>
              <mc:AlternateContent>
                <mc:Choice Requires="wps">
                  <w:drawing>
                    <wp:anchor distT="0" distB="0" distL="114300" distR="114300" simplePos="0" relativeHeight="251852800" behindDoc="0" locked="0" layoutInCell="1" allowOverlap="1">
                      <wp:simplePos x="0" y="0"/>
                      <wp:positionH relativeFrom="column">
                        <wp:posOffset>3394075</wp:posOffset>
                      </wp:positionH>
                      <wp:positionV relativeFrom="paragraph">
                        <wp:posOffset>1826260</wp:posOffset>
                      </wp:positionV>
                      <wp:extent cx="1390650" cy="113665"/>
                      <wp:effectExtent l="6350" t="6350" r="13335" b="12700"/>
                      <wp:wrapNone/>
                      <wp:docPr id="148" name="流程图: 过程 148"/>
                      <wp:cNvGraphicFramePr/>
                      <a:graphic xmlns:a="http://schemas.openxmlformats.org/drawingml/2006/main">
                        <a:graphicData uri="http://schemas.microsoft.com/office/word/2010/wordprocessingShape">
                          <wps:wsp>
                            <wps:cNvSpPr/>
                            <wps:spPr>
                              <a:xfrm rot="5400000">
                                <a:off x="0" y="0"/>
                                <a:ext cx="1390650" cy="11366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67.25pt;margin-top:143.8pt;height:8.95pt;width:109.5pt;rotation:5898240f;z-index:251852800;v-text-anchor:middle;mso-width-relative:page;mso-height-relative:page;" fillcolor="#FFFFFF [3201]" filled="t" stroked="t" coordsize="21600,21600" o:gfxdata="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Bt6&#10;StoAAAALAQAADwAAAAAAAAABACAAAAAiAAAAZHJzL2Rvd25yZXYueG1sUEsBAhQAFAAAAAgAh07i&#10;QJskYxWSAgAAHQUAAA4AAAAAAAAAAQAgAAAAKQEAAGRycy9lMm9Eb2MueG1sUEsFBgAAAAAGAAYA&#10;WQEAAC0GAAAAAA==&#10;">
                      <v:fill on="t" focussize="0,0"/>
                      <v:stroke weight="1pt" color="#70AD47 [3209]"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59968" behindDoc="0" locked="0" layoutInCell="1" allowOverlap="1">
                      <wp:simplePos x="0" y="0"/>
                      <wp:positionH relativeFrom="column">
                        <wp:posOffset>5485765</wp:posOffset>
                      </wp:positionH>
                      <wp:positionV relativeFrom="paragraph">
                        <wp:posOffset>-235585</wp:posOffset>
                      </wp:positionV>
                      <wp:extent cx="353695" cy="2418715"/>
                      <wp:effectExtent l="4445" t="4445" r="15240" b="22860"/>
                      <wp:wrapNone/>
                      <wp:docPr id="149" name="流程图: 过程 149"/>
                      <wp:cNvGraphicFramePr/>
                      <a:graphic xmlns:a="http://schemas.openxmlformats.org/drawingml/2006/main">
                        <a:graphicData uri="http://schemas.microsoft.com/office/word/2010/wordprocessingShape">
                          <wps:wsp>
                            <wps:cNvSpPr/>
                            <wps:spPr>
                              <a:xfrm rot="5400000">
                                <a:off x="0" y="0"/>
                                <a:ext cx="353695" cy="2418715"/>
                              </a:xfrm>
                              <a:prstGeom prst="flowChartProcess">
                                <a:avLst/>
                              </a:prstGeom>
                              <a:solidFill>
                                <a:srgbClr val="FF000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水泵房、配电室</w:t>
                                  </w:r>
                                </w:p>
                              </w:txbxContent>
                            </wps:txbx>
                            <wps:bodyPr upright="1"/>
                          </wps:wsp>
                        </a:graphicData>
                      </a:graphic>
                    </wp:anchor>
                  </w:drawing>
                </mc:Choice>
                <mc:Fallback>
                  <w:pict>
                    <v:shape id="_x0000_s1026" o:spid="_x0000_s1026" o:spt="109" type="#_x0000_t109" style="position:absolute;left:0pt;margin-left:431.95pt;margin-top:-18.55pt;height:190.45pt;width:27.85pt;rotation:5898240f;z-index:251859968;mso-width-relative:page;mso-height-relative:page;" fillcolor="#FF0000" filled="t" stroked="t" coordsize="21600,21600" o:gfxdata="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OE2gAAAAsBAAAPAAAAAAAAAAEAIAAAACIAAABkcnMvZG93bnJldi54bWxQSwECFAAU&#10;AAAACACHTuJAfOLs2igCAABSBAAADgAAAAAAAAABACAAAAApAQAAZHJzL2Uyb0RvYy54bWxQSwUG&#10;AAAAAAYABgBZAQAAwwU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水泵房、配电室</w:t>
                            </w:r>
                          </w:p>
                        </w:txbxContent>
                      </v:textbox>
                    </v:shape>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4275455</wp:posOffset>
                      </wp:positionH>
                      <wp:positionV relativeFrom="paragraph">
                        <wp:posOffset>170180</wp:posOffset>
                      </wp:positionV>
                      <wp:extent cx="2345690" cy="88900"/>
                      <wp:effectExtent l="21590" t="8255" r="13970" b="17145"/>
                      <wp:wrapNone/>
                      <wp:docPr id="150" name="右箭头 150"/>
                      <wp:cNvGraphicFramePr/>
                      <a:graphic xmlns:a="http://schemas.openxmlformats.org/drawingml/2006/main">
                        <a:graphicData uri="http://schemas.microsoft.com/office/word/2010/wordprocessingShape">
                          <wps:wsp>
                            <wps:cNvSpPr/>
                            <wps:spPr>
                              <a:xfrm rot="10800000">
                                <a:off x="0" y="0"/>
                                <a:ext cx="2345690" cy="88900"/>
                              </a:xfrm>
                              <a:prstGeom prst="rightArrow">
                                <a:avLst>
                                  <a:gd name="adj1" fmla="val 50000"/>
                                  <a:gd name="adj2" fmla="val 164285"/>
                                </a:avLst>
                              </a:prstGeom>
                              <a:solidFill>
                                <a:srgbClr val="FF0000"/>
                              </a:solidFill>
                              <a:ln>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upright="1"/>
                          </wps:wsp>
                        </a:graphicData>
                      </a:graphic>
                    </wp:anchor>
                  </w:drawing>
                </mc:Choice>
                <mc:Fallback>
                  <w:pict>
                    <v:shape id="_x0000_s1026" o:spid="_x0000_s1026" o:spt="13" type="#_x0000_t13" style="position:absolute;left:0pt;margin-left:336.65pt;margin-top:13.4pt;height:7pt;width:184.7pt;rotation:11796480f;z-index:251853824;mso-width-relative:page;mso-height-relative:page;" fillcolor="#FF0000" filled="t" stroked="t" coordsize="21600,21600" o:gfxdata="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pcA1n1wAAAAoBAAAPAAAA&#10;AAAAAAEAIAAAACIAAABkcnMvZG93bnJldi54bWxQSwECFAAUAAAACACHTuJA6Zplnk8CAADFBAAA&#10;DgAAAAAAAAABACAAAAAmAQAAZHJzL2Uyb0RvYy54bWxQSwUGAAAAAAYABgBZAQAA5wUAAAAA&#10;" adj="20256,5400">
                      <v:fill on="t" focussize="0,0"/>
                      <v:stroke weight="1pt" color="#41719C [3204]" miterlimit="8" joinstyle="miter"/>
                      <v:imagedata o:title=""/>
                      <o:lock v:ext="edit" aspectratio="f"/>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44608" behindDoc="0" locked="0" layoutInCell="1" allowOverlap="1">
                      <wp:simplePos x="0" y="0"/>
                      <wp:positionH relativeFrom="column">
                        <wp:posOffset>1114425</wp:posOffset>
                      </wp:positionH>
                      <wp:positionV relativeFrom="paragraph">
                        <wp:posOffset>161290</wp:posOffset>
                      </wp:positionV>
                      <wp:extent cx="1076325" cy="1104900"/>
                      <wp:effectExtent l="5080" t="5080" r="13970" b="4445"/>
                      <wp:wrapNone/>
                      <wp:docPr id="196" name="流程图: 过程 196"/>
                      <wp:cNvGraphicFramePr/>
                      <a:graphic xmlns:a="http://schemas.openxmlformats.org/drawingml/2006/main">
                        <a:graphicData uri="http://schemas.microsoft.com/office/word/2010/wordprocessingShape">
                          <wps:wsp>
                            <wps:cNvSpPr/>
                            <wps:spPr>
                              <a:xfrm rot="5400000">
                                <a:off x="0" y="0"/>
                                <a:ext cx="1076325" cy="1104900"/>
                              </a:xfrm>
                              <a:prstGeom prst="flowChartProcess">
                                <a:avLst/>
                              </a:prstGeom>
                              <a:gradFill>
                                <a:gsLst>
                                  <a:gs pos="0">
                                    <a:srgbClr val="012D86"/>
                                  </a:gs>
                                  <a:gs pos="100000">
                                    <a:srgbClr val="0E2557"/>
                                  </a:gs>
                                </a:gsLst>
                                <a:lin scaled="0"/>
                              </a:gra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p>
                                <w:p>
                                  <w:pPr>
                                    <w:jc w:val="center"/>
                                    <w:rPr>
                                      <w:rFonts w:hint="default"/>
                                      <w:lang w:val="en-US" w:eastAsia="zh-CN"/>
                                    </w:rPr>
                                  </w:pPr>
                                  <w:r>
                                    <w:rPr>
                                      <w:rFonts w:hint="eastAsia"/>
                                      <w:lang w:val="en-US" w:eastAsia="zh-CN"/>
                                    </w:rPr>
                                    <w:t>生产区域</w:t>
                                  </w:r>
                                </w:p>
                              </w:txbxContent>
                            </wps:txbx>
                            <wps:bodyPr upright="1"/>
                          </wps:wsp>
                        </a:graphicData>
                      </a:graphic>
                    </wp:anchor>
                  </w:drawing>
                </mc:Choice>
                <mc:Fallback>
                  <w:pict>
                    <v:shape id="_x0000_s1026" o:spid="_x0000_s1026" o:spt="109" type="#_x0000_t109" style="position:absolute;left:0pt;margin-left:87.75pt;margin-top:12.7pt;height:87pt;width:84.75pt;rotation:5898240f;z-index:251844608;mso-width-relative:page;mso-height-relative:page;" fillcolor="#012D86" filled="t" stroked="t" coordsize="21600,21600" o:gfxdata="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tKmYDYAAAACgEA&#10;AA8AAAAAAAAAAQAgAAAAIgAAAGRycy9kb3ducmV2LnhtbFBLAQIUABQAAAAIAIdO4kAI9QL3UwIA&#10;AL8EAAAOAAAAAAAAAAEAIAAAACcBAABkcnMvZTJvRG9jLnhtbFBLBQYAAAAABgAGAFkBAADsBQAA&#10;AAA=&#10;">
                      <v:fill type="gradient" on="t" color2="#0E2557" angle="90" focus="100%" focussize="0,0" rotate="t">
                        <o:fill type="gradientUnscaled" v:ext="backwardCompatible"/>
                      </v:fill>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p>
                          <w:p>
                            <w:pPr>
                              <w:jc w:val="center"/>
                              <w:rPr>
                                <w:rFonts w:hint="default"/>
                                <w:lang w:val="en-US" w:eastAsia="zh-CN"/>
                              </w:rPr>
                            </w:pPr>
                            <w:r>
                              <w:rPr>
                                <w:rFonts w:hint="eastAsia"/>
                                <w:lang w:val="en-US" w:eastAsia="zh-CN"/>
                              </w:rPr>
                              <w:t>生产区域</w:t>
                            </w:r>
                          </w:p>
                        </w:txbxContent>
                      </v:textbox>
                    </v:shap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6171565</wp:posOffset>
                      </wp:positionH>
                      <wp:positionV relativeFrom="paragraph">
                        <wp:posOffset>-295275</wp:posOffset>
                      </wp:positionV>
                      <wp:extent cx="353695" cy="1028700"/>
                      <wp:effectExtent l="5080" t="5080" r="13970" b="22225"/>
                      <wp:wrapNone/>
                      <wp:docPr id="152" name="流程图: 过程 152"/>
                      <wp:cNvGraphicFramePr/>
                      <a:graphic xmlns:a="http://schemas.openxmlformats.org/drawingml/2006/main">
                        <a:graphicData uri="http://schemas.microsoft.com/office/word/2010/wordprocessingShape">
                          <wps:wsp>
                            <wps:cNvSpPr/>
                            <wps:spPr>
                              <a:xfrm rot="5400000">
                                <a:off x="0" y="0"/>
                                <a:ext cx="353695" cy="102870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初期雨水池</w:t>
                                  </w:r>
                                </w:p>
                              </w:txbxContent>
                            </wps:txbx>
                            <wps:bodyPr upright="1"/>
                          </wps:wsp>
                        </a:graphicData>
                      </a:graphic>
                    </wp:anchor>
                  </w:drawing>
                </mc:Choice>
                <mc:Fallback>
                  <w:pict>
                    <v:shape id="_x0000_s1026" o:spid="_x0000_s1026" o:spt="109" type="#_x0000_t109" style="position:absolute;left:0pt;margin-left:485.95pt;margin-top:-23.25pt;height:81pt;width:27.85pt;rotation:5898240f;z-index:251858944;mso-width-relative:page;mso-height-relative:page;" fillcolor="#00B050" filled="t" stroked="t" coordsize="21600,21600" o:gfxdata="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lGoUPYAAAADAEAAA8AAAAAAAAAAQAgAAAAIgAAAGRycy9kb3ducmV2LnhtbFBLAQIUABQAAAAI&#10;AIdO4kDfA5HJJgIAAFIEAAAOAAAAAAAAAAEAIAAAACcBAABkcnMvZTJvRG9jLnhtbFBLBQYAAAAA&#10;BgAGAFkBAAC/BQ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初期雨水池</w:t>
                            </w:r>
                          </w:p>
                        </w:txbxContent>
                      </v:textbox>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4780915</wp:posOffset>
                      </wp:positionH>
                      <wp:positionV relativeFrom="paragraph">
                        <wp:posOffset>-285750</wp:posOffset>
                      </wp:positionV>
                      <wp:extent cx="353695" cy="1028700"/>
                      <wp:effectExtent l="5080" t="5080" r="13970" b="22225"/>
                      <wp:wrapNone/>
                      <wp:docPr id="153" name="流程图: 过程 153"/>
                      <wp:cNvGraphicFramePr/>
                      <a:graphic xmlns:a="http://schemas.openxmlformats.org/drawingml/2006/main">
                        <a:graphicData uri="http://schemas.microsoft.com/office/word/2010/wordprocessingShape">
                          <wps:wsp>
                            <wps:cNvSpPr/>
                            <wps:spPr>
                              <a:xfrm rot="5400000">
                                <a:off x="0" y="0"/>
                                <a:ext cx="353695" cy="102870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消防水池</w:t>
                                  </w:r>
                                </w:p>
                              </w:txbxContent>
                            </wps:txbx>
                            <wps:bodyPr upright="1"/>
                          </wps:wsp>
                        </a:graphicData>
                      </a:graphic>
                    </wp:anchor>
                  </w:drawing>
                </mc:Choice>
                <mc:Fallback>
                  <w:pict>
                    <v:shape id="_x0000_s1026" o:spid="_x0000_s1026" o:spt="109" type="#_x0000_t109" style="position:absolute;left:0pt;margin-left:376.45pt;margin-top:-22.5pt;height:81pt;width:27.85pt;rotation:5898240f;z-index:251857920;mso-width-relative:page;mso-height-relative:page;" fillcolor="#00B050" filled="t" stroked="t" coordsize="21600,21600" o:gfxdata="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EfqZdcAAAALAQAADwAAAAAAAAABACAAAAAiAAAAZHJzL2Rvd25yZXYueG1sUEsBAhQAFAAAAAgA&#10;h07iQJeUbCUmAgAAUgQAAA4AAAAAAAAAAQAgAAAAJgEAAGRycy9lMm9Eb2MueG1sUEsFBgAAAAAG&#10;AAYAWQEAAL4FA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消防水池</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-313690</wp:posOffset>
                      </wp:positionH>
                      <wp:positionV relativeFrom="paragraph">
                        <wp:posOffset>448310</wp:posOffset>
                      </wp:positionV>
                      <wp:extent cx="800100" cy="296545"/>
                      <wp:effectExtent l="5080" t="5080" r="22225" b="13970"/>
                      <wp:wrapNone/>
                      <wp:docPr id="197" name="流程图: 过程 197"/>
                      <wp:cNvGraphicFramePr/>
                      <a:graphic xmlns:a="http://schemas.openxmlformats.org/drawingml/2006/main">
                        <a:graphicData uri="http://schemas.microsoft.com/office/word/2010/wordprocessingShape">
                          <wps:wsp>
                            <wps:cNvSpPr/>
                            <wps:spPr>
                              <a:xfrm rot="5400000">
                                <a:off x="0" y="0"/>
                                <a:ext cx="800100" cy="296545"/>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sz w:val="20"/>
                                      <w:szCs w:val="22"/>
                                      <w:lang w:val="en-US" w:eastAsia="zh-CN"/>
                                    </w:rPr>
                                  </w:pPr>
                                  <w:r>
                                    <w:rPr>
                                      <w:rFonts w:hint="eastAsia"/>
                                      <w:sz w:val="20"/>
                                      <w:szCs w:val="22"/>
                                      <w:lang w:val="en-US" w:eastAsia="zh-CN"/>
                                    </w:rPr>
                                    <w:t>制冷站</w:t>
                                  </w:r>
                                </w:p>
                              </w:txbxContent>
                            </wps:txbx>
                            <wps:bodyPr upright="1"/>
                          </wps:wsp>
                        </a:graphicData>
                      </a:graphic>
                    </wp:anchor>
                  </w:drawing>
                </mc:Choice>
                <mc:Fallback>
                  <w:pict>
                    <v:shape id="_x0000_s1026" o:spid="_x0000_s1026" o:spt="109" type="#_x0000_t109" style="position:absolute;left:0pt;margin-left:-24.7pt;margin-top:35.3pt;height:23.35pt;width:63pt;rotation:5898240f;z-index:251842560;mso-width-relative:page;mso-height-relative:page;" fillcolor="#0070C0" filled="t" stroked="t" coordsize="21600,21600" o:gfxdata="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2t&#10;vVHWAAAACQEAAA8AAAAAAAAAAQAgAAAAIgAAAGRycy9kb3ducmV2LnhtbFBLAQIUABQAAAAIAIdO&#10;4kA5epJlJQIAAFEEAAAOAAAAAAAAAAEAIAAAACUBAABkcnMvZTJvRG9jLnhtbFBLBQYAAAAABgAG&#10;AFkBAAC8BQAAAAA=&#10;">
                      <v:fill on="t" focussize="0,0"/>
                      <v:stroke color="#000000"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制冷站</w:t>
                            </w:r>
                          </w:p>
                        </w:txbxContent>
                      </v:textbox>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2566035</wp:posOffset>
                      </wp:positionH>
                      <wp:positionV relativeFrom="paragraph">
                        <wp:posOffset>275590</wp:posOffset>
                      </wp:positionV>
                      <wp:extent cx="390525" cy="714375"/>
                      <wp:effectExtent l="5080" t="4445" r="4445" b="5080"/>
                      <wp:wrapNone/>
                      <wp:docPr id="198" name="流程图: 过程 198"/>
                      <wp:cNvGraphicFramePr/>
                      <a:graphic xmlns:a="http://schemas.openxmlformats.org/drawingml/2006/main">
                        <a:graphicData uri="http://schemas.microsoft.com/office/word/2010/wordprocessingShape">
                          <wps:wsp>
                            <wps:cNvSpPr/>
                            <wps:spPr>
                              <a:xfrm>
                                <a:off x="0" y="0"/>
                                <a:ext cx="390525" cy="714375"/>
                              </a:xfrm>
                              <a:prstGeom prst="flowChartProcess">
                                <a:avLst/>
                              </a:prstGeom>
                              <a:solidFill>
                                <a:srgbClr val="FF000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事故水池</w:t>
                                  </w:r>
                                </w:p>
                              </w:txbxContent>
                            </wps:txbx>
                            <wps:bodyPr upright="1"/>
                          </wps:wsp>
                        </a:graphicData>
                      </a:graphic>
                    </wp:anchor>
                  </w:drawing>
                </mc:Choice>
                <mc:Fallback>
                  <w:pict>
                    <v:shape id="_x0000_s1026" o:spid="_x0000_s1026" o:spt="109" type="#_x0000_t109" style="position:absolute;left:0pt;margin-left:202.05pt;margin-top:21.7pt;height:56.25pt;width:30.75pt;z-index:251846656;mso-width-relative:page;mso-height-relative:page;" fillcolor="#FF0000" filled="t" stroked="t" coordsize="21600,21600" o:gfxdata="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kkl12gAAAAoB&#10;AAAPAAAAAAAAAAEAIAAAACIAAABkcnMvZG93bnJldi54bWxQSwECFAAUAAAACACHTuJAcmoPlRkC&#10;AABDBAAADgAAAAAAAAABACAAAAApAQAAZHJzL2Uyb0RvYy54bWxQSwUGAAAAAAYABgBZAQAAtAUA&#10;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事故水池</w:t>
                            </w:r>
                          </w:p>
                        </w:txbxContent>
                      </v:textbox>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794385</wp:posOffset>
                      </wp:positionH>
                      <wp:positionV relativeFrom="paragraph">
                        <wp:posOffset>161290</wp:posOffset>
                      </wp:positionV>
                      <wp:extent cx="304800" cy="561340"/>
                      <wp:effectExtent l="4445" t="4445" r="14605" b="5715"/>
                      <wp:wrapNone/>
                      <wp:docPr id="199" name="流程图: 过程 199"/>
                      <wp:cNvGraphicFramePr/>
                      <a:graphic xmlns:a="http://schemas.openxmlformats.org/drawingml/2006/main">
                        <a:graphicData uri="http://schemas.microsoft.com/office/word/2010/wordprocessingShape">
                          <wps:wsp>
                            <wps:cNvSpPr/>
                            <wps:spPr>
                              <a:xfrm>
                                <a:off x="0" y="0"/>
                                <a:ext cx="304800" cy="56134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18"/>
                                      <w:szCs w:val="21"/>
                                      <w:lang w:val="en-US" w:eastAsia="zh-CN"/>
                                    </w:rPr>
                                    <w:t>包</w:t>
                                  </w:r>
                                  <w:r>
                                    <w:rPr>
                                      <w:rFonts w:hint="eastAsia"/>
                                      <w:sz w:val="20"/>
                                      <w:szCs w:val="22"/>
                                      <w:lang w:val="en-US" w:eastAsia="zh-CN"/>
                                    </w:rPr>
                                    <w:t>材库</w:t>
                                  </w:r>
                                </w:p>
                              </w:txbxContent>
                            </wps:txbx>
                            <wps:bodyPr upright="1"/>
                          </wps:wsp>
                        </a:graphicData>
                      </a:graphic>
                    </wp:anchor>
                  </w:drawing>
                </mc:Choice>
                <mc:Fallback>
                  <w:pict>
                    <v:shape id="_x0000_s1026" o:spid="_x0000_s1026" o:spt="109" type="#_x0000_t109" style="position:absolute;left:0pt;margin-left:62.55pt;margin-top:12.7pt;height:44.2pt;width:24pt;z-index:251843584;mso-width-relative:page;mso-height-relative:page;" fillcolor="#00B050" filled="t" stroked="t" coordsize="21600,21600" o:gfxdata="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K7TerZ&#10;AAAACgEAAA8AAAAAAAAAAQAgAAAAIgAAAGRycy9kb3ducmV2LnhtbFBLAQIUABQAAAAIAIdO4kDW&#10;D7TuHwIAAEMEAAAOAAAAAAAAAAEAIAAAACgBAABkcnMvZTJvRG9jLnhtbFBLBQYAAAAABgAGAFkB&#10;AAC5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18"/>
                                <w:szCs w:val="21"/>
                                <w:lang w:val="en-US" w:eastAsia="zh-CN"/>
                              </w:rPr>
                              <w:t>包</w:t>
                            </w:r>
                            <w:r>
                              <w:rPr>
                                <w:rFonts w:hint="eastAsia"/>
                                <w:sz w:val="20"/>
                                <w:szCs w:val="22"/>
                                <w:lang w:val="en-US" w:eastAsia="zh-CN"/>
                              </w:rPr>
                              <w:t>材库</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1"/>
              </w:rPr>
              <mc:AlternateContent>
                <mc:Choice Requires="wps">
                  <w:drawing>
                    <wp:anchor distT="0" distB="0" distL="114300" distR="114300" simplePos="0" relativeHeight="251874304" behindDoc="0" locked="0" layoutInCell="1" allowOverlap="1">
                      <wp:simplePos x="0" y="0"/>
                      <wp:positionH relativeFrom="column">
                        <wp:posOffset>283845</wp:posOffset>
                      </wp:positionH>
                      <wp:positionV relativeFrom="paragraph">
                        <wp:posOffset>167640</wp:posOffset>
                      </wp:positionV>
                      <wp:extent cx="134620" cy="255270"/>
                      <wp:effectExtent l="6350" t="6350" r="11430" b="24130"/>
                      <wp:wrapNone/>
                      <wp:docPr id="215" name="圆柱形 215"/>
                      <wp:cNvGraphicFramePr/>
                      <a:graphic xmlns:a="http://schemas.openxmlformats.org/drawingml/2006/main">
                        <a:graphicData uri="http://schemas.microsoft.com/office/word/2010/wordprocessingShape">
                          <wps:wsp>
                            <wps:cNvSpPr/>
                            <wps:spPr>
                              <a:xfrm>
                                <a:off x="0" y="0"/>
                                <a:ext cx="134620" cy="255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22.35pt;margin-top:13.2pt;height:20.1pt;width:10.6pt;z-index:251874304;v-text-anchor:middle;mso-width-relative:page;mso-height-relative:page;" fillcolor="#5B9BD5 [3204]" filled="t" stroked="t" coordsize="21600,21600" o:gfxdata="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uVyIRdUAAAAHAQAADwAA&#10;AAAAAAABACAAAAAiAAAAZHJzL2Rvd25yZXYueG1sUEsBAhQAFAAAAAgAh07iQHS9UOWLAgAAGgUA&#10;AA4AAAAAAAAAAQAgAAAAJAEAAGRycy9lMm9Eb2MueG1sUEsFBgAAAAAGAAYAWQEAACEGAAAAAA==&#10;" adj="2848">
                      <v:fill on="t" focussize="0,0"/>
                      <v:stroke weight="1pt" color="#41719C [3204]" miterlimit="8" joinstyle="miter"/>
                      <v:imagedata o:title=""/>
                      <o:lock v:ext="edit" aspectratio="f"/>
                    </v:shape>
                  </w:pict>
                </mc:Fallback>
              </mc:AlternateContent>
            </w:r>
            <w:r>
              <w:rPr>
                <w:rFonts w:hint="eastAsia" w:ascii="Calibri Light" w:hAnsi="Calibri Light" w:eastAsia="宋体" w:cs="Calibri Light"/>
                <w:b w:val="0"/>
                <w:bCs w:val="0"/>
                <w:sz w:val="24"/>
                <w:szCs w:val="32"/>
                <w:vertAlign w:val="baseli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881472" behindDoc="0" locked="0" layoutInCell="1" allowOverlap="1">
                      <wp:simplePos x="0" y="0"/>
                      <wp:positionH relativeFrom="column">
                        <wp:posOffset>8045450</wp:posOffset>
                      </wp:positionH>
                      <wp:positionV relativeFrom="paragraph">
                        <wp:posOffset>173355</wp:posOffset>
                      </wp:positionV>
                      <wp:extent cx="164465" cy="182880"/>
                      <wp:effectExtent l="6350" t="6350" r="19685" b="20320"/>
                      <wp:wrapNone/>
                      <wp:docPr id="222" name="椭圆 222"/>
                      <wp:cNvGraphicFramePr/>
                      <a:graphic xmlns:a="http://schemas.openxmlformats.org/drawingml/2006/main">
                        <a:graphicData uri="http://schemas.microsoft.com/office/word/2010/wordprocessingShape">
                          <wps:wsp>
                            <wps:cNvSpPr/>
                            <wps:spPr>
                              <a:xfrm>
                                <a:off x="0" y="0"/>
                                <a:ext cx="164465"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3.5pt;margin-top:13.65pt;height:14.4pt;width:12.95pt;z-index:251881472;v-text-anchor:middle;mso-width-relative:page;mso-height-relative:page;" fillcolor="#5B9BD5 [3204]" filled="t" stroked="t" coordsize="21600,21600" o:gfxdata="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dKEBUNcAAAALAQAADwAA&#10;AAAAAAABACAAAAAiAAAAZHJzL2Rvd25yZXYueG1sUEsBAhQAFAAAAAgAh07iQMbmXcqJAgAAGwUA&#10;AA4AAAAAAAAAAQAgAAAAJgEAAGRycy9lMm9Eb2MueG1sUEsFBgAAAAAGAAYAWQEAACEGAAAAAA==&#10;">
                      <v:fill on="t" focussize="0,0"/>
                      <v:stroke weight="1pt" color="#41719C [3204]" miterlimit="8" joinstyle="miter"/>
                      <v:imagedata o:title=""/>
                      <o:lock v:ext="edit" aspectratio="f"/>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794385</wp:posOffset>
                      </wp:positionH>
                      <wp:positionV relativeFrom="paragraph">
                        <wp:posOffset>90805</wp:posOffset>
                      </wp:positionV>
                      <wp:extent cx="304800" cy="552450"/>
                      <wp:effectExtent l="4445" t="4445" r="14605" b="14605"/>
                      <wp:wrapNone/>
                      <wp:docPr id="200" name="流程图: 过程 200"/>
                      <wp:cNvGraphicFramePr/>
                      <a:graphic xmlns:a="http://schemas.openxmlformats.org/drawingml/2006/main">
                        <a:graphicData uri="http://schemas.microsoft.com/office/word/2010/wordprocessingShape">
                          <wps:wsp>
                            <wps:cNvSpPr/>
                            <wps:spPr>
                              <a:xfrm>
                                <a:off x="0" y="0"/>
                                <a:ext cx="304800" cy="55245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配电室</w:t>
                                  </w:r>
                                </w:p>
                              </w:txbxContent>
                            </wps:txbx>
                            <wps:bodyPr upright="1"/>
                          </wps:wsp>
                        </a:graphicData>
                      </a:graphic>
                    </wp:anchor>
                  </w:drawing>
                </mc:Choice>
                <mc:Fallback>
                  <w:pict>
                    <v:shape id="_x0000_s1026" o:spid="_x0000_s1026" o:spt="109" type="#_x0000_t109" style="position:absolute;left:0pt;margin-left:62.55pt;margin-top:7.15pt;height:43.5pt;width:24pt;z-index:251845632;mso-width-relative:page;mso-height-relative:page;" fillcolor="#00B050" filled="t" stroked="t" coordsize="21600,21600" o:gfxdata="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XY9/2AAAAAoB&#10;AAAPAAAAAAAAAAEAIAAAACIAAABkcnMvZG93bnJldi54bWxQSwECFAAUAAAACACHTuJAy1Zk7xsC&#10;AABDBAAADgAAAAAAAAABACAAAAAnAQAAZHJzL2Uyb0RvYy54bWxQSwUGAAAAAAYABgBZAQAAtAUA&#10;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配电室</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60992" behindDoc="0" locked="0" layoutInCell="1" allowOverlap="1">
                      <wp:simplePos x="0" y="0"/>
                      <wp:positionH relativeFrom="column">
                        <wp:posOffset>7671435</wp:posOffset>
                      </wp:positionH>
                      <wp:positionV relativeFrom="paragraph">
                        <wp:posOffset>193675</wp:posOffset>
                      </wp:positionV>
                      <wp:extent cx="390525" cy="1095375"/>
                      <wp:effectExtent l="4445" t="4445" r="5080" b="5080"/>
                      <wp:wrapNone/>
                      <wp:docPr id="201" name="流程图: 过程 201"/>
                      <wp:cNvGraphicFramePr/>
                      <a:graphic xmlns:a="http://schemas.openxmlformats.org/drawingml/2006/main">
                        <a:graphicData uri="http://schemas.microsoft.com/office/word/2010/wordprocessingShape">
                          <wps:wsp>
                            <wps:cNvSpPr/>
                            <wps:spPr>
                              <a:xfrm>
                                <a:off x="0" y="0"/>
                                <a:ext cx="390525" cy="1095375"/>
                              </a:xfrm>
                              <a:prstGeom prst="flowChartProcess">
                                <a:avLst/>
                              </a:prstGeom>
                              <a:gradFill>
                                <a:gsLst>
                                  <a:gs pos="0">
                                    <a:srgbClr val="007BD3"/>
                                  </a:gs>
                                  <a:gs pos="100000">
                                    <a:srgbClr val="034373"/>
                                  </a:gs>
                                </a:gsLst>
                                <a:lin scaled="0"/>
                              </a:gra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餐厅活动中心</w:t>
                                  </w:r>
                                </w:p>
                              </w:txbxContent>
                            </wps:txbx>
                            <wps:bodyPr upright="1"/>
                          </wps:wsp>
                        </a:graphicData>
                      </a:graphic>
                    </wp:anchor>
                  </w:drawing>
                </mc:Choice>
                <mc:Fallback>
                  <w:pict>
                    <v:shape id="_x0000_s1026" o:spid="_x0000_s1026" o:spt="109" type="#_x0000_t109" style="position:absolute;left:0pt;margin-left:604.05pt;margin-top:15.25pt;height:86.25pt;width:30.75pt;z-index:251860992;mso-width-relative:page;mso-height-relative:page;" fillcolor="#007BD3" filled="t" stroked="t" coordsize="21600,21600" o:gfxdata="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anIJfaAAAADAEAAA8AAAAAAAAA&#10;AQAgAAAAIgAAAGRycy9kb3ducmV2LnhtbFBLAQIUABQAAAAIAIdO4kAqbRqaSAIAALAEAAAOAAAA&#10;AAAAAAEAIAAAACkBAABkcnMvZTJvRG9jLnhtbFBLBQYAAAAABgAGAFkBAADjBQAAAAA=&#10;">
                      <v:fill type="gradient" on="t" color2="#034373" angle="90" focus="100%" focussize="0,0" rotate="t">
                        <o:fill type="gradientUnscaled" v:ext="backwardCompatible"/>
                      </v:fill>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jc w:val="center"/>
                              <w:textAlignment w:val="auto"/>
                              <w:rPr>
                                <w:rFonts w:hint="default"/>
                                <w:sz w:val="20"/>
                                <w:szCs w:val="22"/>
                                <w:lang w:val="en-US" w:eastAsia="zh-CN"/>
                              </w:rPr>
                            </w:pPr>
                            <w:r>
                              <w:rPr>
                                <w:rFonts w:hint="eastAsia"/>
                                <w:sz w:val="20"/>
                                <w:szCs w:val="22"/>
                                <w:lang w:val="en-US" w:eastAsia="zh-CN"/>
                              </w:rPr>
                              <w:t>餐厅活动中心</w:t>
                            </w:r>
                          </w:p>
                        </w:txbxContent>
                      </v:textbox>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1512570</wp:posOffset>
                      </wp:positionH>
                      <wp:positionV relativeFrom="paragraph">
                        <wp:posOffset>106680</wp:posOffset>
                      </wp:positionV>
                      <wp:extent cx="193040" cy="258445"/>
                      <wp:effectExtent l="8890" t="18415" r="26670" b="8890"/>
                      <wp:wrapNone/>
                      <wp:docPr id="217" name="流程图: 摘录 217"/>
                      <wp:cNvGraphicFramePr/>
                      <a:graphic xmlns:a="http://schemas.openxmlformats.org/drawingml/2006/main">
                        <a:graphicData uri="http://schemas.microsoft.com/office/word/2010/wordprocessingShape">
                          <wps:wsp>
                            <wps:cNvSpPr/>
                            <wps:spPr>
                              <a:xfrm>
                                <a:off x="0" y="0"/>
                                <a:ext cx="193040" cy="258445"/>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1pt;margin-top:8.4pt;height:20.35pt;width:15.2pt;z-index:251876352;v-text-anchor:middle;mso-width-relative:page;mso-height-relative:page;" fillcolor="#5B9BD5 [3204]" filled="t" stroked="t" coordsize="21600,21600" o:gfxdata="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q3JJzaAAAACQEAAA8AAAAAAAAAAQAgAAAAIgAAAGRycy9kb3ducmV2LnhtbFBL&#10;AQIUABQAAAAIAIdO4kCthWwTnwIAAC8FAAAOAAAAAAAAAAEAIAAAACkBAABkcnMvZTJvRG9jLnht&#10;bFBLBQYAAAAABgAGAFkBAAA6Bg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875328" behindDoc="0" locked="0" layoutInCell="1" allowOverlap="1">
                      <wp:simplePos x="0" y="0"/>
                      <wp:positionH relativeFrom="column">
                        <wp:posOffset>1226820</wp:posOffset>
                      </wp:positionH>
                      <wp:positionV relativeFrom="paragraph">
                        <wp:posOffset>154305</wp:posOffset>
                      </wp:positionV>
                      <wp:extent cx="134620" cy="255270"/>
                      <wp:effectExtent l="6350" t="6350" r="11430" b="24130"/>
                      <wp:wrapNone/>
                      <wp:docPr id="216" name="圆柱形 216"/>
                      <wp:cNvGraphicFramePr/>
                      <a:graphic xmlns:a="http://schemas.openxmlformats.org/drawingml/2006/main">
                        <a:graphicData uri="http://schemas.microsoft.com/office/word/2010/wordprocessingShape">
                          <wps:wsp>
                            <wps:cNvSpPr/>
                            <wps:spPr>
                              <a:xfrm>
                                <a:off x="0" y="0"/>
                                <a:ext cx="134620" cy="25527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2" type="#_x0000_t22" style="position:absolute;left:0pt;margin-left:96.6pt;margin-top:12.15pt;height:20.1pt;width:10.6pt;z-index:251875328;v-text-anchor:middle;mso-width-relative:page;mso-height-relative:page;" fillcolor="#5B9BD5 [3204]" filled="t" stroked="t" coordsize="21600,21600" o:gfxdata="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jHVFDXAAAACQEAAA8A&#10;AAAAAAAAAQAgAAAAIgAAAGRycy9kb3ducmV2LnhtbFBLAQIUABQAAAAIAIdO4kBnwdgIigIAABoF&#10;AAAOAAAAAAAAAAEAIAAAACYBAABkcnMvZTJvRG9jLnhtbFBLBQYAAAAABgAGAFkBAAAiBgAAAAA=&#10;" adj="2848">
                      <v:fill on="t" focussize="0,0"/>
                      <v:stroke weight="1pt" color="#41719C [3204]"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851776" behindDoc="0" locked="0" layoutInCell="1" allowOverlap="1">
                      <wp:simplePos x="0" y="0"/>
                      <wp:positionH relativeFrom="column">
                        <wp:posOffset>4036695</wp:posOffset>
                      </wp:positionH>
                      <wp:positionV relativeFrom="paragraph">
                        <wp:posOffset>129540</wp:posOffset>
                      </wp:positionV>
                      <wp:extent cx="3286125" cy="75565"/>
                      <wp:effectExtent l="6350" t="6350" r="22225" b="13335"/>
                      <wp:wrapNone/>
                      <wp:docPr id="202" name="流程图: 过程 202"/>
                      <wp:cNvGraphicFramePr/>
                      <a:graphic xmlns:a="http://schemas.openxmlformats.org/drawingml/2006/main">
                        <a:graphicData uri="http://schemas.microsoft.com/office/word/2010/wordprocessingShape">
                          <wps:wsp>
                            <wps:cNvSpPr/>
                            <wps:spPr>
                              <a:xfrm>
                                <a:off x="0" y="0"/>
                                <a:ext cx="3286125" cy="75565"/>
                              </a:xfrm>
                              <a:prstGeom prst="flowChartProcess">
                                <a:avLst/>
                              </a:prstGeom>
                              <a:solidFill>
                                <a:schemeClr val="bg1"/>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7.85pt;margin-top:10.2pt;height:5.95pt;width:258.75pt;z-index:251851776;v-text-anchor:middle;mso-width-relative:page;mso-height-relative:page;" fillcolor="#FFFFFF [3212]" filled="t" stroked="t" coordsize="21600,21600" o:gfxdata="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nJbH9gAAAAKAQAA&#10;DwAAAAAAAAABACAAAAAiAAAAZHJzL2Rvd25yZXYueG1sUEsBAhQAFAAAAAgAh07iQGBSG9OLAgAA&#10;DgUAAA4AAAAAAAAAAQAgAAAAJwEAAGRycy9lMm9Eb2MueG1sUEsFBgAAAAAGAAYAWQEAACQGAAAA&#10;AA==&#10;">
                      <v:fill on="t" focussize="0,0"/>
                      <v:stroke weight="1pt" color="#70AD47 [3209]" miterlimit="8" joinstyle="miter"/>
                      <v:imagedata o:title=""/>
                      <o:lock v:ext="edit" aspectratio="f"/>
                    </v:shape>
                  </w:pict>
                </mc:Fallback>
              </mc:AlternateContent>
            </w:r>
            <w:r>
              <w:rPr>
                <w:sz w:val="24"/>
              </w:rPr>
              <mc:AlternateContent>
                <mc:Choice Requires="wps">
                  <w:drawing>
                    <wp:anchor distT="0" distB="0" distL="114300" distR="114300" simplePos="0" relativeHeight="251850752" behindDoc="0" locked="0" layoutInCell="1" allowOverlap="1">
                      <wp:simplePos x="0" y="0"/>
                      <wp:positionH relativeFrom="column">
                        <wp:posOffset>-78105</wp:posOffset>
                      </wp:positionH>
                      <wp:positionV relativeFrom="paragraph">
                        <wp:posOffset>167640</wp:posOffset>
                      </wp:positionV>
                      <wp:extent cx="3286125" cy="75565"/>
                      <wp:effectExtent l="6350" t="6350" r="22225" b="13335"/>
                      <wp:wrapNone/>
                      <wp:docPr id="203" name="流程图: 过程 203"/>
                      <wp:cNvGraphicFramePr/>
                      <a:graphic xmlns:a="http://schemas.openxmlformats.org/drawingml/2006/main">
                        <a:graphicData uri="http://schemas.microsoft.com/office/word/2010/wordprocessingShape">
                          <wps:wsp>
                            <wps:cNvSpPr/>
                            <wps:spPr>
                              <a:xfrm>
                                <a:off x="902970" y="5208270"/>
                                <a:ext cx="3286125" cy="75565"/>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15pt;margin-top:13.2pt;height:5.95pt;width:258.75pt;z-index:251850752;v-text-anchor:middle;mso-width-relative:page;mso-height-relative:page;" fillcolor="#FFFFFF [3201]" filled="t" stroked="t" coordsize="21600,21600" o:gfxdata="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x8X1NkAAAAJAQAADwAAAAAAAAABACAAAAAiAAAAZHJzL2Rvd25yZXYueG1sUEsBAhQAFAAAAAgA&#10;h07iQOadO8SWAgAAGQUAAA4AAAAAAAAAAQAgAAAAKAEAAGRycy9lMm9Eb2MueG1sUEsFBgAAAAAG&#10;AAYAWQEAADAGAAAAAA==&#10;">
                      <v:fill on="t" focussize="0,0"/>
                      <v:stroke weight="1pt" color="#70AD47 [3209]"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48704" behindDoc="0" locked="0" layoutInCell="1" allowOverlap="1">
                      <wp:simplePos x="0" y="0"/>
                      <wp:positionH relativeFrom="column">
                        <wp:posOffset>22860</wp:posOffset>
                      </wp:positionH>
                      <wp:positionV relativeFrom="paragraph">
                        <wp:posOffset>281305</wp:posOffset>
                      </wp:positionV>
                      <wp:extent cx="333375" cy="523240"/>
                      <wp:effectExtent l="4445" t="4445" r="5080" b="5715"/>
                      <wp:wrapNone/>
                      <wp:docPr id="204" name="流程图: 过程 204"/>
                      <wp:cNvGraphicFramePr/>
                      <a:graphic xmlns:a="http://schemas.openxmlformats.org/drawingml/2006/main">
                        <a:graphicData uri="http://schemas.microsoft.com/office/word/2010/wordprocessingShape">
                          <wps:wsp>
                            <wps:cNvSpPr/>
                            <wps:spPr>
                              <a:xfrm>
                                <a:off x="0" y="0"/>
                                <a:ext cx="333375" cy="523240"/>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sz w:val="20"/>
                                      <w:szCs w:val="22"/>
                                      <w:lang w:val="en-US" w:eastAsia="zh-CN"/>
                                    </w:rPr>
                                  </w:pPr>
                                  <w:r>
                                    <w:rPr>
                                      <w:rFonts w:hint="eastAsia"/>
                                      <w:sz w:val="20"/>
                                      <w:szCs w:val="22"/>
                                      <w:lang w:val="en-US" w:eastAsia="zh-CN"/>
                                    </w:rPr>
                                    <w:t>厕</w:t>
                                  </w:r>
                                  <w:r>
                                    <w:rPr>
                                      <w:rFonts w:hint="eastAsia"/>
                                      <w:lang w:val="en-US" w:eastAsia="zh-CN"/>
                                    </w:rPr>
                                    <w:t>所</w:t>
                                  </w:r>
                                </w:p>
                              </w:txbxContent>
                            </wps:txbx>
                            <wps:bodyPr upright="1"/>
                          </wps:wsp>
                        </a:graphicData>
                      </a:graphic>
                    </wp:anchor>
                  </w:drawing>
                </mc:Choice>
                <mc:Fallback>
                  <w:pict>
                    <v:shape id="_x0000_s1026" o:spid="_x0000_s1026" o:spt="109" type="#_x0000_t109" style="position:absolute;left:0pt;margin-left:1.8pt;margin-top:22.15pt;height:41.2pt;width:26.25pt;z-index:251848704;mso-width-relative:page;mso-height-relative:page;" fillcolor="#00B050" filled="t" stroked="t" coordsize="21600,21600" o:gfxdata="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sqzL1gAAAAcB&#10;AAAPAAAAAAAAAAEAIAAAACIAAABkcnMvZG93bnJldi54bWxQSwECFAAUAAAACACHTuJA/3x9CB0C&#10;AABDBAAADgAAAAAAAAABACAAAAAlAQAAZHJzL2Uyb0RvYy54bWxQSwUGAAAAAAYABgBZAQAAtAUA&#10;AAAA&#10;">
                      <v:fill on="t" focussize="0,0"/>
                      <v:stroke color="#000000" joinstyle="miter"/>
                      <v:imagedata o:title=""/>
                      <o:lock v:ext="edit" aspectratio="f"/>
                      <v:textbox>
                        <w:txbxContent>
                          <w:p>
                            <w:pPr>
                              <w:jc w:val="center"/>
                              <w:rPr>
                                <w:rFonts w:hint="default"/>
                                <w:sz w:val="20"/>
                                <w:szCs w:val="22"/>
                                <w:lang w:val="en-US" w:eastAsia="zh-CN"/>
                              </w:rPr>
                            </w:pPr>
                            <w:r>
                              <w:rPr>
                                <w:rFonts w:hint="eastAsia"/>
                                <w:sz w:val="20"/>
                                <w:szCs w:val="22"/>
                                <w:lang w:val="en-US" w:eastAsia="zh-CN"/>
                              </w:rPr>
                              <w:t>厕</w:t>
                            </w:r>
                            <w:r>
                              <w:rPr>
                                <w:rFonts w:hint="eastAsia"/>
                                <w:lang w:val="en-US" w:eastAsia="zh-CN"/>
                              </w:rPr>
                              <w:t>所</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mc:AlternateContent>
                <mc:Choice Requires="wps">
                  <w:drawing>
                    <wp:anchor distT="0" distB="0" distL="114300" distR="114300" simplePos="0" relativeHeight="251849728" behindDoc="0" locked="0" layoutInCell="1" allowOverlap="1">
                      <wp:simplePos x="0" y="0"/>
                      <wp:positionH relativeFrom="column">
                        <wp:posOffset>794385</wp:posOffset>
                      </wp:positionH>
                      <wp:positionV relativeFrom="paragraph">
                        <wp:posOffset>288290</wp:posOffset>
                      </wp:positionV>
                      <wp:extent cx="467360" cy="305435"/>
                      <wp:effectExtent l="5080" t="4445" r="22860" b="13970"/>
                      <wp:wrapNone/>
                      <wp:docPr id="208" name="流程图: 过程 208"/>
                      <wp:cNvGraphicFramePr/>
                      <a:graphic xmlns:a="http://schemas.openxmlformats.org/drawingml/2006/main">
                        <a:graphicData uri="http://schemas.microsoft.com/office/word/2010/wordprocessingShape">
                          <wps:wsp>
                            <wps:cNvSpPr/>
                            <wps:spPr>
                              <a:xfrm>
                                <a:off x="0" y="0"/>
                                <a:ext cx="467360" cy="305435"/>
                              </a:xfrm>
                              <a:prstGeom prst="flowChartProcess">
                                <a:avLst/>
                              </a:prstGeom>
                              <a:solidFill>
                                <a:srgbClr val="00B050"/>
                              </a:solidFill>
                              <a:ln w="9525" cap="flat" cmpd="sng">
                                <a:solidFill>
                                  <a:srgbClr val="000000"/>
                                </a:solidFill>
                                <a:prstDash val="solid"/>
                                <a:miter/>
                                <a:headEnd type="none" w="med" len="med"/>
                                <a:tailEnd type="none" w="med" len="med"/>
                              </a:ln>
                            </wps:spPr>
                            <wps:txbx>
                              <w:txbxContent>
                                <w:p>
                                  <w:pPr>
                                    <w:jc w:val="center"/>
                                    <w:rPr>
                                      <w:rFonts w:hint="default"/>
                                      <w:sz w:val="18"/>
                                      <w:szCs w:val="21"/>
                                      <w:lang w:val="en-US" w:eastAsia="zh-CN"/>
                                    </w:rPr>
                                  </w:pPr>
                                  <w:r>
                                    <w:rPr>
                                      <w:rFonts w:hint="eastAsia"/>
                                      <w:sz w:val="18"/>
                                      <w:szCs w:val="21"/>
                                      <w:lang w:val="en-US" w:eastAsia="zh-CN"/>
                                    </w:rPr>
                                    <w:t>厕所</w:t>
                                  </w:r>
                                </w:p>
                              </w:txbxContent>
                            </wps:txbx>
                            <wps:bodyPr upright="1"/>
                          </wps:wsp>
                        </a:graphicData>
                      </a:graphic>
                    </wp:anchor>
                  </w:drawing>
                </mc:Choice>
                <mc:Fallback>
                  <w:pict>
                    <v:shape id="_x0000_s1026" o:spid="_x0000_s1026" o:spt="109" type="#_x0000_t109" style="position:absolute;left:0pt;margin-left:62.55pt;margin-top:22.7pt;height:24.05pt;width:36.8pt;z-index:251849728;mso-width-relative:page;mso-height-relative:page;" fillcolor="#00B050" filled="t" stroked="t" coordsize="21600,21600" o:gfxdata="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Y70C2AAA&#10;AAkBAAAPAAAAAAAAAAEAIAAAACIAAABkcnMvZG93bnJldi54bWxQSwECFAAUAAAACACHTuJAeaJo&#10;8h4CAABDBAAADgAAAAAAAAABACAAAAAnAQAAZHJzL2Uyb0RvYy54bWxQSwUGAAAAAAYABgBZAQAA&#10;twUAAAAA&#10;">
                      <v:fill on="t" focussize="0,0"/>
                      <v:stroke color="#000000" joinstyle="miter"/>
                      <v:imagedata o:title=""/>
                      <o:lock v:ext="edit" aspectratio="f"/>
                      <v:textbox>
                        <w:txbxContent>
                          <w:p>
                            <w:pPr>
                              <w:jc w:val="center"/>
                              <w:rPr>
                                <w:rFonts w:hint="default"/>
                                <w:sz w:val="18"/>
                                <w:szCs w:val="21"/>
                                <w:lang w:val="en-US" w:eastAsia="zh-CN"/>
                              </w:rPr>
                            </w:pPr>
                            <w:r>
                              <w:rPr>
                                <w:rFonts w:hint="eastAsia"/>
                                <w:sz w:val="18"/>
                                <w:szCs w:val="21"/>
                                <w:lang w:val="en-US" w:eastAsia="zh-CN"/>
                              </w:rPr>
                              <w:t>厕所</w:t>
                            </w:r>
                          </w:p>
                        </w:txbxContent>
                      </v:textbox>
                    </v:shape>
                  </w:pict>
                </mc:Fallback>
              </mc:AlternateContent>
            </w:r>
            <w:r>
              <mc:AlternateContent>
                <mc:Choice Requires="wps">
                  <w:drawing>
                    <wp:anchor distT="0" distB="0" distL="114300" distR="114300" simplePos="0" relativeHeight="251847680" behindDoc="0" locked="0" layoutInCell="1" allowOverlap="1">
                      <wp:simplePos x="0" y="0"/>
                      <wp:positionH relativeFrom="column">
                        <wp:posOffset>1194435</wp:posOffset>
                      </wp:positionH>
                      <wp:positionV relativeFrom="paragraph">
                        <wp:posOffset>288290</wp:posOffset>
                      </wp:positionV>
                      <wp:extent cx="1647825" cy="305435"/>
                      <wp:effectExtent l="4445" t="4445" r="5080" b="13970"/>
                      <wp:wrapNone/>
                      <wp:docPr id="209" name="流程图: 过程 209"/>
                      <wp:cNvGraphicFramePr/>
                      <a:graphic xmlns:a="http://schemas.openxmlformats.org/drawingml/2006/main">
                        <a:graphicData uri="http://schemas.microsoft.com/office/word/2010/wordprocessingShape">
                          <wps:wsp>
                            <wps:cNvSpPr/>
                            <wps:spPr>
                              <a:xfrm>
                                <a:off x="0" y="0"/>
                                <a:ext cx="1647825" cy="305435"/>
                              </a:xfrm>
                              <a:prstGeom prst="flowChartProcess">
                                <a:avLst/>
                              </a:prstGeom>
                              <a:solidFill>
                                <a:srgbClr val="0070C0"/>
                              </a:solidFill>
                              <a:ln w="9525" cap="flat" cmpd="sng">
                                <a:solidFill>
                                  <a:srgbClr val="000000"/>
                                </a:solidFill>
                                <a:prstDash val="solid"/>
                                <a:miter/>
                                <a:headEnd type="none" w="med" len="med"/>
                                <a:tailEnd type="none" w="med" len="med"/>
                              </a:ln>
                            </wps:spPr>
                            <wps:txbx>
                              <w:txbxContent>
                                <w:p>
                                  <w:pPr>
                                    <w:jc w:val="center"/>
                                    <w:rPr>
                                      <w:rFonts w:hint="default"/>
                                      <w:sz w:val="18"/>
                                      <w:szCs w:val="21"/>
                                      <w:lang w:val="en-US" w:eastAsia="zh-CN"/>
                                    </w:rPr>
                                  </w:pPr>
                                  <w:r>
                                    <w:rPr>
                                      <w:rFonts w:hint="eastAsia"/>
                                      <w:sz w:val="18"/>
                                      <w:szCs w:val="21"/>
                                      <w:lang w:val="en-US" w:eastAsia="zh-CN"/>
                                    </w:rPr>
                                    <w:t>办公室  2F</w:t>
                                  </w:r>
                                </w:p>
                              </w:txbxContent>
                            </wps:txbx>
                            <wps:bodyPr upright="1"/>
                          </wps:wsp>
                        </a:graphicData>
                      </a:graphic>
                    </wp:anchor>
                  </w:drawing>
                </mc:Choice>
                <mc:Fallback>
                  <w:pict>
                    <v:shape id="_x0000_s1026" o:spid="_x0000_s1026" o:spt="109" type="#_x0000_t109" style="position:absolute;left:0pt;margin-left:94.05pt;margin-top:22.7pt;height:24.05pt;width:129.75pt;z-index:251847680;mso-width-relative:page;mso-height-relative:page;" fillcolor="#0070C0" filled="t" stroked="t" coordsize="21600,21600" o:gfxdata="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IWH&#10;ptsAAAAJAQAADwAAAAAAAAABACAAAAAiAAAAZHJzL2Rvd25yZXYueG1sUEsBAhQAFAAAAAgAh07i&#10;QCLUITcfAgAARAQAAA4AAAAAAAAAAQAgAAAAKgEAAGRycy9lMm9Eb2MueG1sUEsFBgAAAAAGAAYA&#10;WQEAALsFAAAAAA==&#10;">
                      <v:fill on="t" focussize="0,0"/>
                      <v:stroke color="#000000" joinstyle="miter"/>
                      <v:imagedata o:title=""/>
                      <o:lock v:ext="edit" aspectratio="f"/>
                      <v:textbox>
                        <w:txbxContent>
                          <w:p>
                            <w:pPr>
                              <w:jc w:val="center"/>
                              <w:rPr>
                                <w:rFonts w:hint="default"/>
                                <w:sz w:val="18"/>
                                <w:szCs w:val="21"/>
                                <w:lang w:val="en-US" w:eastAsia="zh-CN"/>
                              </w:rPr>
                            </w:pPr>
                            <w:r>
                              <w:rPr>
                                <w:rFonts w:hint="eastAsia"/>
                                <w:sz w:val="18"/>
                                <w:szCs w:val="21"/>
                                <w:lang w:val="en-US" w:eastAsia="zh-CN"/>
                              </w:rPr>
                              <w:t>办公室  2F</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textAlignment w:val="auto"/>
              <w:rPr>
                <w:rFonts w:hint="default" w:ascii="Calibri Light" w:hAnsi="Calibri Light" w:eastAsia="宋体" w:cs="Calibri Light"/>
                <w:b w:val="0"/>
                <w:bCs w:val="0"/>
                <w:sz w:val="24"/>
                <w:szCs w:val="32"/>
                <w:vertAlign w:val="baseline"/>
                <w:lang w:val="en-US" w:eastAsia="zh-CN"/>
              </w:rPr>
            </w:pPr>
            <w:r>
              <w:rPr>
                <w:sz w:val="24"/>
              </w:rPr>
              <mc:AlternateContent>
                <mc:Choice Requires="wps">
                  <w:drawing>
                    <wp:anchor distT="0" distB="0" distL="114300" distR="114300" simplePos="0" relativeHeight="251878400" behindDoc="0" locked="0" layoutInCell="1" allowOverlap="1">
                      <wp:simplePos x="0" y="0"/>
                      <wp:positionH relativeFrom="column">
                        <wp:posOffset>3140075</wp:posOffset>
                      </wp:positionH>
                      <wp:positionV relativeFrom="paragraph">
                        <wp:posOffset>135255</wp:posOffset>
                      </wp:positionV>
                      <wp:extent cx="164465" cy="182880"/>
                      <wp:effectExtent l="6350" t="6350" r="19685" b="20320"/>
                      <wp:wrapNone/>
                      <wp:docPr id="219" name="椭圆 219"/>
                      <wp:cNvGraphicFramePr/>
                      <a:graphic xmlns:a="http://schemas.openxmlformats.org/drawingml/2006/main">
                        <a:graphicData uri="http://schemas.microsoft.com/office/word/2010/wordprocessingShape">
                          <wps:wsp>
                            <wps:cNvSpPr/>
                            <wps:spPr>
                              <a:xfrm>
                                <a:off x="0" y="0"/>
                                <a:ext cx="164465"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7.25pt;margin-top:10.65pt;height:14.4pt;width:12.95pt;z-index:251878400;v-text-anchor:middle;mso-width-relative:page;mso-height-relative:page;" fillcolor="#5B9BD5 [3204]" filled="t" stroked="t" coordsize="21600,21600" o:gfxdata="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d8k41gAAAAkBAAAPAAAA&#10;AAAAAAEAIAAAACIAAABkcnMvZG93bnJldi54bWxQSwECFAAUAAAACACHTuJAF7RiIIkCAAAbBQAA&#10;DgAAAAAAAAABACAAAAAlAQAAZHJzL2Uyb0RvYy54bWxQSwUGAAAAAAYABgBZAQAAIAY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2644775</wp:posOffset>
                      </wp:positionH>
                      <wp:positionV relativeFrom="paragraph">
                        <wp:posOffset>99060</wp:posOffset>
                      </wp:positionV>
                      <wp:extent cx="163195" cy="182245"/>
                      <wp:effectExtent l="6350" t="6350" r="20955" b="20955"/>
                      <wp:wrapNone/>
                      <wp:docPr id="218" name="十字形 218"/>
                      <wp:cNvGraphicFramePr/>
                      <a:graphic xmlns:a="http://schemas.openxmlformats.org/drawingml/2006/main">
                        <a:graphicData uri="http://schemas.microsoft.com/office/word/2010/wordprocessingShape">
                          <wps:wsp>
                            <wps:cNvSpPr/>
                            <wps:spPr>
                              <a:xfrm>
                                <a:off x="0" y="0"/>
                                <a:ext cx="163195" cy="182245"/>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 type="#_x0000_t11" style="position:absolute;left:0pt;margin-left:208.25pt;margin-top:7.8pt;height:14.35pt;width:12.85pt;z-index:251877376;v-text-anchor:middle;mso-width-relative:page;mso-height-relative:page;" fillcolor="#5B9BD5 [3204]" filled="t" stroked="t" coordsize="21600,21600" o:gfxdata="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Mna5q2AAAAAkBAAAP&#10;AAAAAAAAAAEAIAAAACIAAABkcnMvZG93bnJldi54bWxQSwECFAAUAAAACACHTuJA3QeJ64oCAAAb&#10;BQAADgAAAAAAAAABACAAAAAnAQAAZHJzL2Uyb0RvYy54bWxQSwUGAAAAAAYABgBZAQAAIwYAAAAA&#10;" adj="5400">
                      <v:fill on="t" focussize="0,0"/>
                      <v:stroke weight="1pt" color="#41719C [3204]" miterlimit="8" joinstyle="miter"/>
                      <v:imagedata o:title=""/>
                      <o:lock v:ext="edit" aspectratio="f"/>
                    </v:shape>
                  </w:pict>
                </mc:Fallback>
              </mc:AlternateConten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630" w:rightChars="300"/>
        <w:jc w:val="center"/>
        <w:textAlignment w:val="auto"/>
        <w:rPr>
          <w:rFonts w:hint="default" w:ascii="Calibri Light" w:hAnsi="Calibri Light" w:eastAsia="宋体" w:cs="Calibri Light"/>
          <w:b/>
          <w:bCs/>
          <w:sz w:val="24"/>
          <w:szCs w:val="32"/>
          <w:lang w:val="en-US" w:eastAsia="zh-CN"/>
        </w:rPr>
        <w:sectPr>
          <w:pgSz w:w="16838" w:h="11906" w:orient="landscape"/>
          <w:pgMar w:top="1406" w:right="1440" w:bottom="1406" w:left="1440" w:header="851" w:footer="992" w:gutter="0"/>
          <w:pgNumType w:fmt="decimal"/>
          <w:cols w:space="425" w:num="1"/>
          <w:docGrid w:type="lines" w:linePitch="312" w:charSpace="0"/>
        </w:sectPr>
      </w:pPr>
      <w:r>
        <w:rPr>
          <w:b/>
          <w:bCs/>
          <w:sz w:val="21"/>
        </w:rPr>
        <mc:AlternateContent>
          <mc:Choice Requires="wps">
            <w:drawing>
              <wp:anchor distT="0" distB="0" distL="114300" distR="114300" simplePos="0" relativeHeight="251882496" behindDoc="0" locked="0" layoutInCell="1" allowOverlap="1">
                <wp:simplePos x="0" y="0"/>
                <wp:positionH relativeFrom="column">
                  <wp:posOffset>6522720</wp:posOffset>
                </wp:positionH>
                <wp:positionV relativeFrom="paragraph">
                  <wp:posOffset>91440</wp:posOffset>
                </wp:positionV>
                <wp:extent cx="2381250" cy="5362575"/>
                <wp:effectExtent l="4445" t="1905" r="14605" b="7620"/>
                <wp:wrapNone/>
                <wp:docPr id="223" name="直接连接符 223"/>
                <wp:cNvGraphicFramePr/>
                <a:graphic xmlns:a="http://schemas.openxmlformats.org/drawingml/2006/main">
                  <a:graphicData uri="http://schemas.microsoft.com/office/word/2010/wordprocessingShape">
                    <wps:wsp>
                      <wps:cNvCnPr/>
                      <wps:spPr>
                        <a:xfrm>
                          <a:off x="7208520" y="1079500"/>
                          <a:ext cx="2381250" cy="536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3.6pt;margin-top:7.2pt;height:422.25pt;width:187.5pt;z-index:251882496;mso-width-relative:page;mso-height-relative:page;" filled="f" stroked="t" coordsize="21600,21600" o:gfxdata="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ACYd7bAAAADAEAAA8AAAAAAAAAAQAgAAAAIgAAAGRycy9kb3du&#10;cmV2LnhtbFBLAQIUABQAAAAIAIdO4kCASCLv/AEAAMcDAAAOAAAAAAAAAAEAIAAAACoBAABkcnMv&#10;ZTJvRG9jLnhtbFBLBQYAAAAABgAGAFkBAACYBQAAAAA=&#10;">
                <v:fill on="f" focussize="0,0"/>
                <v:stroke weight="0.5pt" color="#5B9BD5 [3204]" miterlimit="8" joinstyle="miter"/>
                <v:imagedata o:title=""/>
                <o:lock v:ext="edit" aspectratio="f"/>
              </v:line>
            </w:pict>
          </mc:Fallback>
        </mc:AlternateContent>
      </w:r>
      <w:r>
        <w:rPr>
          <w:rFonts w:hint="eastAsia" w:ascii="Calibri Light" w:hAnsi="Calibri Light" w:eastAsia="宋体" w:cs="Calibri Light"/>
          <w:b/>
          <w:bCs/>
          <w:sz w:val="24"/>
          <w:szCs w:val="32"/>
          <w:lang w:val="en-US" w:eastAsia="zh-CN"/>
        </w:rPr>
        <w:t>附图5            厂区消防设施分布图</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sz w:val="24"/>
          <w:szCs w:val="24"/>
          <w:lang w:val="en-US" w:eastAsia="zh-CN"/>
        </w:rPr>
      </w:pPr>
    </w:p>
    <w:p>
      <w:pPr>
        <w:bidi w:val="0"/>
        <w:rPr>
          <w:rFonts w:hint="default" w:asciiTheme="minorHAnsi" w:hAnsiTheme="minorHAnsi" w:eastAsiaTheme="minorEastAsia" w:cstheme="minorBidi"/>
          <w:kern w:val="2"/>
          <w:sz w:val="21"/>
          <w:szCs w:val="24"/>
          <w:lang w:val="en-US" w:eastAsia="zh-CN" w:bidi="ar-SA"/>
        </w:rPr>
      </w:pPr>
    </w:p>
    <w:p>
      <w:pPr>
        <w:tabs>
          <w:tab w:val="left" w:pos="1240"/>
        </w:tabs>
        <w:bidi w:val="0"/>
        <w:jc w:val="left"/>
        <w:rPr>
          <w:rFonts w:hint="default"/>
          <w:lang w:val="en-US" w:eastAsia="zh-CN"/>
        </w:rPr>
      </w:pPr>
      <w:r>
        <w:rPr>
          <w:rFonts w:hint="eastAsia"/>
          <w:lang w:val="en-US" w:eastAsia="zh-CN"/>
        </w:rPr>
        <w:tab/>
      </w:r>
    </w:p>
    <w:sectPr>
      <w:pgSz w:w="11906" w:h="16838"/>
      <w:pgMar w:top="1440" w:right="1406" w:bottom="1440" w:left="140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Trebuchet MS">
    <w:panose1 w:val="020B0603020202020204"/>
    <w:charset w:val="00"/>
    <w:family w:val="auto"/>
    <w:pitch w:val="default"/>
    <w:sig w:usb0="00000687" w:usb1="00000000" w:usb2="00000000" w:usb3="00000000" w:csb0="2000009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center"/>
      <w:rPr>
        <w:rFonts w:hint="default" w:eastAsiaTheme="minorEastAsia"/>
        <w:lang w:val="en-US" w:eastAsia="zh-CN"/>
      </w:rPr>
    </w:pPr>
    <w:r>
      <w:rPr>
        <w:rFonts w:hint="eastAsia"/>
        <w:lang w:val="en-US" w:eastAsia="zh-CN"/>
      </w:rPr>
      <w:t>济南万兴达化工有限公司突发环境事件应急预案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FF32F5"/>
    <w:multiLevelType w:val="singleLevel"/>
    <w:tmpl w:val="A5FF32F5"/>
    <w:lvl w:ilvl="0" w:tentative="0">
      <w:start w:val="1"/>
      <w:numFmt w:val="decimal"/>
      <w:lvlText w:val="%1."/>
      <w:lvlJc w:val="left"/>
      <w:pPr>
        <w:tabs>
          <w:tab w:val="left" w:pos="312"/>
        </w:tabs>
      </w:pPr>
    </w:lvl>
  </w:abstractNum>
  <w:abstractNum w:abstractNumId="1">
    <w:nsid w:val="BB6743BF"/>
    <w:multiLevelType w:val="singleLevel"/>
    <w:tmpl w:val="BB6743BF"/>
    <w:lvl w:ilvl="0" w:tentative="0">
      <w:start w:val="1"/>
      <w:numFmt w:val="decimal"/>
      <w:lvlText w:val="%1."/>
      <w:lvlJc w:val="left"/>
      <w:pPr>
        <w:tabs>
          <w:tab w:val="left" w:pos="312"/>
        </w:tabs>
      </w:pPr>
    </w:lvl>
  </w:abstractNum>
  <w:abstractNum w:abstractNumId="2">
    <w:nsid w:val="C15326B9"/>
    <w:multiLevelType w:val="singleLevel"/>
    <w:tmpl w:val="C15326B9"/>
    <w:lvl w:ilvl="0" w:tentative="0">
      <w:start w:val="1"/>
      <w:numFmt w:val="lowerLetter"/>
      <w:suff w:val="nothing"/>
      <w:lvlText w:val="%1）"/>
      <w:lvlJc w:val="left"/>
      <w:pPr>
        <w:ind w:left="-60"/>
      </w:pPr>
    </w:lvl>
  </w:abstractNum>
  <w:abstractNum w:abstractNumId="3">
    <w:nsid w:val="C194E06B"/>
    <w:multiLevelType w:val="singleLevel"/>
    <w:tmpl w:val="C194E06B"/>
    <w:lvl w:ilvl="0" w:tentative="0">
      <w:start w:val="1"/>
      <w:numFmt w:val="decimal"/>
      <w:suff w:val="nothing"/>
      <w:lvlText w:val="（%1）"/>
      <w:lvlJc w:val="left"/>
    </w:lvl>
  </w:abstractNum>
  <w:abstractNum w:abstractNumId="4">
    <w:nsid w:val="C1E12999"/>
    <w:multiLevelType w:val="multilevel"/>
    <w:tmpl w:val="C1E12999"/>
    <w:lvl w:ilvl="0" w:tentative="0">
      <w:start w:val="1"/>
      <w:numFmt w:val="decimal"/>
      <w:lvlText w:val="%1."/>
      <w:lvlJc w:val="left"/>
      <w:pPr>
        <w:tabs>
          <w:tab w:val="left" w:pos="312"/>
        </w:tabs>
      </w:pPr>
    </w:lvl>
    <w:lvl w:ilvl="1" w:tentative="0">
      <w:start w:val="1"/>
      <w:numFmt w:val="decimal"/>
      <w:suff w:val="space"/>
      <w:lvlText w:val="%1.%2"/>
      <w:lvlJc w:val="left"/>
      <w:pPr>
        <w:ind w:left="360" w:leftChars="0" w:firstLine="0" w:firstLineChars="0"/>
      </w:pPr>
      <w:rPr>
        <w:rFonts w:hint="default"/>
      </w:rPr>
    </w:lvl>
    <w:lvl w:ilvl="2" w:tentative="0">
      <w:start w:val="1"/>
      <w:numFmt w:val="decimal"/>
      <w:suff w:val="space"/>
      <w:lvlText w:val="%1.%2.%3"/>
      <w:lvlJc w:val="left"/>
      <w:pPr>
        <w:ind w:left="360" w:leftChars="0" w:firstLine="0" w:firstLineChars="0"/>
      </w:pPr>
      <w:rPr>
        <w:rFonts w:hint="default"/>
      </w:rPr>
    </w:lvl>
    <w:lvl w:ilvl="3" w:tentative="0">
      <w:start w:val="1"/>
      <w:numFmt w:val="decimal"/>
      <w:suff w:val="space"/>
      <w:lvlText w:val="%1.%2.%3.%4"/>
      <w:lvlJc w:val="left"/>
      <w:pPr>
        <w:ind w:left="360" w:leftChars="0" w:firstLine="0" w:firstLineChars="0"/>
      </w:pPr>
      <w:rPr>
        <w:rFonts w:hint="default"/>
      </w:rPr>
    </w:lvl>
    <w:lvl w:ilvl="4" w:tentative="0">
      <w:start w:val="1"/>
      <w:numFmt w:val="decimal"/>
      <w:suff w:val="space"/>
      <w:lvlText w:val="%1.%2.%3.%4.%5"/>
      <w:lvlJc w:val="left"/>
      <w:pPr>
        <w:ind w:left="360" w:leftChars="0" w:firstLine="0" w:firstLineChars="0"/>
      </w:pPr>
      <w:rPr>
        <w:rFonts w:hint="default"/>
      </w:rPr>
    </w:lvl>
    <w:lvl w:ilvl="5" w:tentative="0">
      <w:start w:val="1"/>
      <w:numFmt w:val="decimal"/>
      <w:suff w:val="space"/>
      <w:lvlText w:val="%1.%2.%3.%4.%5.%6"/>
      <w:lvlJc w:val="left"/>
      <w:pPr>
        <w:ind w:left="360" w:leftChars="0" w:firstLine="0" w:firstLineChars="0"/>
      </w:pPr>
      <w:rPr>
        <w:rFonts w:hint="default"/>
      </w:rPr>
    </w:lvl>
    <w:lvl w:ilvl="6" w:tentative="0">
      <w:start w:val="1"/>
      <w:numFmt w:val="decimal"/>
      <w:suff w:val="space"/>
      <w:lvlText w:val="%1.%2.%3.%4.%5.%6.%7"/>
      <w:lvlJc w:val="left"/>
      <w:pPr>
        <w:ind w:left="360" w:leftChars="0" w:firstLine="0" w:firstLineChars="0"/>
      </w:pPr>
      <w:rPr>
        <w:rFonts w:hint="default"/>
      </w:rPr>
    </w:lvl>
    <w:lvl w:ilvl="7" w:tentative="0">
      <w:start w:val="1"/>
      <w:numFmt w:val="decimal"/>
      <w:suff w:val="space"/>
      <w:lvlText w:val="%1.%2.%3.%4.%5.%6.%7.%8"/>
      <w:lvlJc w:val="left"/>
      <w:pPr>
        <w:ind w:left="360" w:leftChars="0" w:firstLine="0" w:firstLineChars="0"/>
      </w:pPr>
      <w:rPr>
        <w:rFonts w:hint="default"/>
      </w:rPr>
    </w:lvl>
    <w:lvl w:ilvl="8" w:tentative="0">
      <w:start w:val="1"/>
      <w:numFmt w:val="decimal"/>
      <w:suff w:val="space"/>
      <w:lvlText w:val="%1.%2.%3.%4.%5.%6.%7.%8.%9"/>
      <w:lvlJc w:val="left"/>
      <w:pPr>
        <w:ind w:left="360" w:leftChars="0" w:firstLine="0" w:firstLineChars="0"/>
      </w:pPr>
      <w:rPr>
        <w:rFonts w:hint="default"/>
      </w:rPr>
    </w:lvl>
  </w:abstractNum>
  <w:abstractNum w:abstractNumId="5">
    <w:nsid w:val="C6C8CE59"/>
    <w:multiLevelType w:val="singleLevel"/>
    <w:tmpl w:val="C6C8CE59"/>
    <w:lvl w:ilvl="0" w:tentative="0">
      <w:start w:val="1"/>
      <w:numFmt w:val="decimal"/>
      <w:suff w:val="nothing"/>
      <w:lvlText w:val="（%1）"/>
      <w:lvlJc w:val="left"/>
    </w:lvl>
  </w:abstractNum>
  <w:abstractNum w:abstractNumId="6">
    <w:nsid w:val="0C8761C5"/>
    <w:multiLevelType w:val="singleLevel"/>
    <w:tmpl w:val="0C8761C5"/>
    <w:lvl w:ilvl="0" w:tentative="0">
      <w:start w:val="1"/>
      <w:numFmt w:val="decimal"/>
      <w:suff w:val="nothing"/>
      <w:lvlText w:val="（%1）"/>
      <w:lvlJc w:val="left"/>
    </w:lvl>
  </w:abstractNum>
  <w:abstractNum w:abstractNumId="7">
    <w:nsid w:val="1EA3B4F0"/>
    <w:multiLevelType w:val="singleLevel"/>
    <w:tmpl w:val="1EA3B4F0"/>
    <w:lvl w:ilvl="0" w:tentative="0">
      <w:start w:val="1"/>
      <w:numFmt w:val="decimal"/>
      <w:suff w:val="nothing"/>
      <w:lvlText w:val="（%1）"/>
      <w:lvlJc w:val="left"/>
    </w:lvl>
  </w:abstractNum>
  <w:abstractNum w:abstractNumId="8">
    <w:nsid w:val="2CFF7507"/>
    <w:multiLevelType w:val="singleLevel"/>
    <w:tmpl w:val="2CFF7507"/>
    <w:lvl w:ilvl="0" w:tentative="0">
      <w:start w:val="1"/>
      <w:numFmt w:val="decimal"/>
      <w:suff w:val="nothing"/>
      <w:lvlText w:val="（%1）"/>
      <w:lvlJc w:val="left"/>
    </w:lvl>
  </w:abstractNum>
  <w:abstractNum w:abstractNumId="9">
    <w:nsid w:val="2F3016CA"/>
    <w:multiLevelType w:val="singleLevel"/>
    <w:tmpl w:val="2F3016CA"/>
    <w:lvl w:ilvl="0" w:tentative="0">
      <w:start w:val="1"/>
      <w:numFmt w:val="decimal"/>
      <w:suff w:val="nothing"/>
      <w:lvlText w:val="（%1）"/>
      <w:lvlJc w:val="left"/>
    </w:lvl>
  </w:abstractNum>
  <w:abstractNum w:abstractNumId="10">
    <w:nsid w:val="313A6E51"/>
    <w:multiLevelType w:val="singleLevel"/>
    <w:tmpl w:val="313A6E51"/>
    <w:lvl w:ilvl="0" w:tentative="0">
      <w:start w:val="1"/>
      <w:numFmt w:val="decimal"/>
      <w:suff w:val="nothing"/>
      <w:lvlText w:val="%1、"/>
      <w:lvlJc w:val="left"/>
    </w:lvl>
  </w:abstractNum>
  <w:abstractNum w:abstractNumId="11">
    <w:nsid w:val="33C4DC10"/>
    <w:multiLevelType w:val="singleLevel"/>
    <w:tmpl w:val="33C4DC10"/>
    <w:lvl w:ilvl="0" w:tentative="0">
      <w:start w:val="1"/>
      <w:numFmt w:val="decimal"/>
      <w:lvlText w:val="%1."/>
      <w:lvlJc w:val="left"/>
      <w:pPr>
        <w:tabs>
          <w:tab w:val="left" w:pos="312"/>
        </w:tabs>
      </w:pPr>
    </w:lvl>
  </w:abstractNum>
  <w:abstractNum w:abstractNumId="12">
    <w:nsid w:val="38D4F238"/>
    <w:multiLevelType w:val="singleLevel"/>
    <w:tmpl w:val="38D4F238"/>
    <w:lvl w:ilvl="0" w:tentative="0">
      <w:start w:val="1"/>
      <w:numFmt w:val="decimal"/>
      <w:lvlText w:val="%1."/>
      <w:lvlJc w:val="left"/>
      <w:pPr>
        <w:tabs>
          <w:tab w:val="left" w:pos="312"/>
        </w:tabs>
      </w:pPr>
    </w:lvl>
  </w:abstractNum>
  <w:abstractNum w:abstractNumId="13">
    <w:nsid w:val="3D3553DC"/>
    <w:multiLevelType w:val="singleLevel"/>
    <w:tmpl w:val="3D3553DC"/>
    <w:lvl w:ilvl="0" w:tentative="0">
      <w:start w:val="9"/>
      <w:numFmt w:val="decimal"/>
      <w:lvlText w:val="%1."/>
      <w:lvlJc w:val="left"/>
      <w:pPr>
        <w:tabs>
          <w:tab w:val="left" w:pos="312"/>
        </w:tabs>
      </w:pPr>
    </w:lvl>
  </w:abstractNum>
  <w:abstractNum w:abstractNumId="14">
    <w:nsid w:val="4AD3E450"/>
    <w:multiLevelType w:val="singleLevel"/>
    <w:tmpl w:val="4AD3E450"/>
    <w:lvl w:ilvl="0" w:tentative="0">
      <w:start w:val="1"/>
      <w:numFmt w:val="decimal"/>
      <w:lvlText w:val="%1."/>
      <w:lvlJc w:val="left"/>
      <w:pPr>
        <w:tabs>
          <w:tab w:val="left" w:pos="312"/>
        </w:tabs>
      </w:pPr>
    </w:lvl>
  </w:abstractNum>
  <w:abstractNum w:abstractNumId="15">
    <w:nsid w:val="50D5C761"/>
    <w:multiLevelType w:val="singleLevel"/>
    <w:tmpl w:val="50D5C761"/>
    <w:lvl w:ilvl="0" w:tentative="0">
      <w:start w:val="1"/>
      <w:numFmt w:val="decimal"/>
      <w:suff w:val="nothing"/>
      <w:lvlText w:val="（%1）"/>
      <w:lvlJc w:val="left"/>
    </w:lvl>
  </w:abstractNum>
  <w:abstractNum w:abstractNumId="16">
    <w:nsid w:val="5BA6A6A5"/>
    <w:multiLevelType w:val="singleLevel"/>
    <w:tmpl w:val="5BA6A6A5"/>
    <w:lvl w:ilvl="0" w:tentative="0">
      <w:start w:val="1"/>
      <w:numFmt w:val="decimal"/>
      <w:suff w:val="nothing"/>
      <w:lvlText w:val="（%1）"/>
      <w:lvlJc w:val="left"/>
    </w:lvl>
  </w:abstractNum>
  <w:abstractNum w:abstractNumId="17">
    <w:nsid w:val="62CC4FF2"/>
    <w:multiLevelType w:val="singleLevel"/>
    <w:tmpl w:val="62CC4FF2"/>
    <w:lvl w:ilvl="0" w:tentative="0">
      <w:start w:val="1"/>
      <w:numFmt w:val="decimal"/>
      <w:lvlText w:val="%1."/>
      <w:lvlJc w:val="left"/>
      <w:pPr>
        <w:tabs>
          <w:tab w:val="left" w:pos="312"/>
        </w:tabs>
      </w:pPr>
    </w:lvl>
  </w:abstractNum>
  <w:abstractNum w:abstractNumId="18">
    <w:nsid w:val="651CDF48"/>
    <w:multiLevelType w:val="singleLevel"/>
    <w:tmpl w:val="651CDF48"/>
    <w:lvl w:ilvl="0" w:tentative="0">
      <w:start w:val="1"/>
      <w:numFmt w:val="decimal"/>
      <w:suff w:val="nothing"/>
      <w:lvlText w:val="（%1）"/>
      <w:lvlJc w:val="left"/>
    </w:lvl>
  </w:abstractNum>
  <w:abstractNum w:abstractNumId="19">
    <w:nsid w:val="6B198C28"/>
    <w:multiLevelType w:val="singleLevel"/>
    <w:tmpl w:val="6B198C28"/>
    <w:lvl w:ilvl="0" w:tentative="0">
      <w:start w:val="1"/>
      <w:numFmt w:val="decimal"/>
      <w:suff w:val="nothing"/>
      <w:lvlText w:val="（%1）"/>
      <w:lvlJc w:val="left"/>
    </w:lvl>
  </w:abstractNum>
  <w:abstractNum w:abstractNumId="20">
    <w:nsid w:val="7A4A488D"/>
    <w:multiLevelType w:val="singleLevel"/>
    <w:tmpl w:val="7A4A488D"/>
    <w:lvl w:ilvl="0" w:tentative="0">
      <w:start w:val="1"/>
      <w:numFmt w:val="decimal"/>
      <w:suff w:val="nothing"/>
      <w:lvlText w:val="（%1）"/>
      <w:lvlJc w:val="left"/>
    </w:lvl>
  </w:abstractNum>
  <w:abstractNum w:abstractNumId="21">
    <w:nsid w:val="7E1E4A58"/>
    <w:multiLevelType w:val="singleLevel"/>
    <w:tmpl w:val="7E1E4A58"/>
    <w:lvl w:ilvl="0" w:tentative="0">
      <w:start w:val="1"/>
      <w:numFmt w:val="decimal"/>
      <w:lvlText w:val="%1."/>
      <w:lvlJc w:val="left"/>
      <w:pPr>
        <w:tabs>
          <w:tab w:val="left" w:pos="312"/>
        </w:tabs>
      </w:pPr>
    </w:lvl>
  </w:abstractNum>
  <w:num w:numId="1">
    <w:abstractNumId w:val="14"/>
  </w:num>
  <w:num w:numId="2">
    <w:abstractNumId w:val="12"/>
  </w:num>
  <w:num w:numId="3">
    <w:abstractNumId w:val="16"/>
  </w:num>
  <w:num w:numId="4">
    <w:abstractNumId w:val="10"/>
  </w:num>
  <w:num w:numId="5">
    <w:abstractNumId w:val="1"/>
  </w:num>
  <w:num w:numId="6">
    <w:abstractNumId w:val="4"/>
  </w:num>
  <w:num w:numId="7">
    <w:abstractNumId w:val="5"/>
  </w:num>
  <w:num w:numId="8">
    <w:abstractNumId w:val="8"/>
  </w:num>
  <w:num w:numId="9">
    <w:abstractNumId w:val="21"/>
  </w:num>
  <w:num w:numId="10">
    <w:abstractNumId w:val="13"/>
  </w:num>
  <w:num w:numId="11">
    <w:abstractNumId w:val="20"/>
  </w:num>
  <w:num w:numId="12">
    <w:abstractNumId w:val="18"/>
  </w:num>
  <w:num w:numId="13">
    <w:abstractNumId w:val="19"/>
  </w:num>
  <w:num w:numId="14">
    <w:abstractNumId w:val="11"/>
  </w:num>
  <w:num w:numId="15">
    <w:abstractNumId w:val="3"/>
  </w:num>
  <w:num w:numId="16">
    <w:abstractNumId w:val="0"/>
  </w:num>
  <w:num w:numId="17">
    <w:abstractNumId w:val="6"/>
  </w:num>
  <w:num w:numId="18">
    <w:abstractNumId w:val="15"/>
  </w:num>
  <w:num w:numId="19">
    <w:abstractNumId w:val="17"/>
  </w:num>
  <w:num w:numId="20">
    <w:abstractNumId w:val="7"/>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813B37"/>
    <w:rsid w:val="0028552E"/>
    <w:rsid w:val="00A37FFD"/>
    <w:rsid w:val="00E95B01"/>
    <w:rsid w:val="01033C01"/>
    <w:rsid w:val="014C05FF"/>
    <w:rsid w:val="015C0214"/>
    <w:rsid w:val="019040C1"/>
    <w:rsid w:val="019C2D7A"/>
    <w:rsid w:val="01A901B1"/>
    <w:rsid w:val="01D402D6"/>
    <w:rsid w:val="01FD07C9"/>
    <w:rsid w:val="022F060C"/>
    <w:rsid w:val="02D14A33"/>
    <w:rsid w:val="032F43EE"/>
    <w:rsid w:val="03D375BE"/>
    <w:rsid w:val="03E96623"/>
    <w:rsid w:val="043F175C"/>
    <w:rsid w:val="049257B2"/>
    <w:rsid w:val="049B2E90"/>
    <w:rsid w:val="058069B2"/>
    <w:rsid w:val="05D5143E"/>
    <w:rsid w:val="065000C4"/>
    <w:rsid w:val="06813B37"/>
    <w:rsid w:val="069D4EB6"/>
    <w:rsid w:val="06C47128"/>
    <w:rsid w:val="07812116"/>
    <w:rsid w:val="07A26C89"/>
    <w:rsid w:val="07BB00D0"/>
    <w:rsid w:val="07E54A9D"/>
    <w:rsid w:val="07F1576B"/>
    <w:rsid w:val="08760B7D"/>
    <w:rsid w:val="08B16BE3"/>
    <w:rsid w:val="08CB21D9"/>
    <w:rsid w:val="08D627A9"/>
    <w:rsid w:val="08F8164B"/>
    <w:rsid w:val="08F94C87"/>
    <w:rsid w:val="090617D8"/>
    <w:rsid w:val="09967EA0"/>
    <w:rsid w:val="09A97E62"/>
    <w:rsid w:val="09F03F48"/>
    <w:rsid w:val="0A560A37"/>
    <w:rsid w:val="0A5B051C"/>
    <w:rsid w:val="0B5665B3"/>
    <w:rsid w:val="0C866BE1"/>
    <w:rsid w:val="0CAD3B7F"/>
    <w:rsid w:val="0D3D7090"/>
    <w:rsid w:val="0DB616D5"/>
    <w:rsid w:val="0E025968"/>
    <w:rsid w:val="0E382C55"/>
    <w:rsid w:val="0E5363D4"/>
    <w:rsid w:val="0ED77E40"/>
    <w:rsid w:val="0F065845"/>
    <w:rsid w:val="0F123FC1"/>
    <w:rsid w:val="0F4E5EC1"/>
    <w:rsid w:val="0F692258"/>
    <w:rsid w:val="0F6D4374"/>
    <w:rsid w:val="0F7373AE"/>
    <w:rsid w:val="0FCF7B81"/>
    <w:rsid w:val="0FD13CF3"/>
    <w:rsid w:val="0FF0208F"/>
    <w:rsid w:val="1048690D"/>
    <w:rsid w:val="10ED3C6D"/>
    <w:rsid w:val="110000D7"/>
    <w:rsid w:val="11295AB9"/>
    <w:rsid w:val="116C3BE2"/>
    <w:rsid w:val="11B43F76"/>
    <w:rsid w:val="11C507B0"/>
    <w:rsid w:val="122C66CA"/>
    <w:rsid w:val="124F45D2"/>
    <w:rsid w:val="12A64B52"/>
    <w:rsid w:val="12EA7D2B"/>
    <w:rsid w:val="12EC635C"/>
    <w:rsid w:val="133E4BC8"/>
    <w:rsid w:val="13B03C77"/>
    <w:rsid w:val="13F47798"/>
    <w:rsid w:val="14172A2F"/>
    <w:rsid w:val="145C08BE"/>
    <w:rsid w:val="1473191A"/>
    <w:rsid w:val="14A327AA"/>
    <w:rsid w:val="150672F6"/>
    <w:rsid w:val="1537262D"/>
    <w:rsid w:val="158C5A1B"/>
    <w:rsid w:val="16C35F5F"/>
    <w:rsid w:val="16E96DE6"/>
    <w:rsid w:val="16EF2432"/>
    <w:rsid w:val="16F41930"/>
    <w:rsid w:val="1723164C"/>
    <w:rsid w:val="178E0B6F"/>
    <w:rsid w:val="17B743A3"/>
    <w:rsid w:val="18531037"/>
    <w:rsid w:val="18854673"/>
    <w:rsid w:val="18A4287B"/>
    <w:rsid w:val="18D43608"/>
    <w:rsid w:val="18DA6056"/>
    <w:rsid w:val="19074303"/>
    <w:rsid w:val="190772A1"/>
    <w:rsid w:val="19127BF1"/>
    <w:rsid w:val="193F4E1B"/>
    <w:rsid w:val="19AF13F4"/>
    <w:rsid w:val="19C45E9A"/>
    <w:rsid w:val="19DE4A1A"/>
    <w:rsid w:val="1A063C63"/>
    <w:rsid w:val="1A1D2DE3"/>
    <w:rsid w:val="1A4A7066"/>
    <w:rsid w:val="1A4F5074"/>
    <w:rsid w:val="1A971FD0"/>
    <w:rsid w:val="1BB911E7"/>
    <w:rsid w:val="1C4D72CA"/>
    <w:rsid w:val="1C9B1006"/>
    <w:rsid w:val="1CBC78D8"/>
    <w:rsid w:val="1D141364"/>
    <w:rsid w:val="1D750F09"/>
    <w:rsid w:val="1D973CAC"/>
    <w:rsid w:val="1DAC6A74"/>
    <w:rsid w:val="1DBC2598"/>
    <w:rsid w:val="1DBF17C7"/>
    <w:rsid w:val="1DD76C87"/>
    <w:rsid w:val="1DDC7F03"/>
    <w:rsid w:val="1DE6784B"/>
    <w:rsid w:val="1E923850"/>
    <w:rsid w:val="1EB46535"/>
    <w:rsid w:val="1EBB5DD7"/>
    <w:rsid w:val="1EDB7B24"/>
    <w:rsid w:val="1F1B59F5"/>
    <w:rsid w:val="1F1F22C8"/>
    <w:rsid w:val="1F3A7311"/>
    <w:rsid w:val="1F5E18E5"/>
    <w:rsid w:val="1F8E56A7"/>
    <w:rsid w:val="1FA703C0"/>
    <w:rsid w:val="2004287E"/>
    <w:rsid w:val="20503B0E"/>
    <w:rsid w:val="20594023"/>
    <w:rsid w:val="207B3193"/>
    <w:rsid w:val="20954540"/>
    <w:rsid w:val="215F2027"/>
    <w:rsid w:val="218C5FCD"/>
    <w:rsid w:val="21CE0F6E"/>
    <w:rsid w:val="22790AAA"/>
    <w:rsid w:val="22A364EC"/>
    <w:rsid w:val="22A801C5"/>
    <w:rsid w:val="22E035E5"/>
    <w:rsid w:val="234E0C61"/>
    <w:rsid w:val="234F1741"/>
    <w:rsid w:val="23AF0062"/>
    <w:rsid w:val="23BB4C6A"/>
    <w:rsid w:val="24435D1C"/>
    <w:rsid w:val="249D1E4E"/>
    <w:rsid w:val="254F6B02"/>
    <w:rsid w:val="25523986"/>
    <w:rsid w:val="255E5C04"/>
    <w:rsid w:val="25632DF7"/>
    <w:rsid w:val="260516FD"/>
    <w:rsid w:val="26B90245"/>
    <w:rsid w:val="26E35034"/>
    <w:rsid w:val="26FE0D1B"/>
    <w:rsid w:val="274E37F6"/>
    <w:rsid w:val="27741B23"/>
    <w:rsid w:val="278C3BB2"/>
    <w:rsid w:val="27982E1C"/>
    <w:rsid w:val="27A804C8"/>
    <w:rsid w:val="27DD52C4"/>
    <w:rsid w:val="284C3B6E"/>
    <w:rsid w:val="2863214A"/>
    <w:rsid w:val="28BE591C"/>
    <w:rsid w:val="28E4245B"/>
    <w:rsid w:val="29153A79"/>
    <w:rsid w:val="295455FE"/>
    <w:rsid w:val="29553678"/>
    <w:rsid w:val="2A09579F"/>
    <w:rsid w:val="2A6519A3"/>
    <w:rsid w:val="2A883C55"/>
    <w:rsid w:val="2AFA370C"/>
    <w:rsid w:val="2B0834AA"/>
    <w:rsid w:val="2B6F228F"/>
    <w:rsid w:val="2BAE5FF2"/>
    <w:rsid w:val="2BBA68CA"/>
    <w:rsid w:val="2C4E6CBF"/>
    <w:rsid w:val="2C992DCF"/>
    <w:rsid w:val="2CBA4EF9"/>
    <w:rsid w:val="2CF160CF"/>
    <w:rsid w:val="2D072BBF"/>
    <w:rsid w:val="2D392C7C"/>
    <w:rsid w:val="2D3C3A7A"/>
    <w:rsid w:val="2D3F0589"/>
    <w:rsid w:val="2DA42A64"/>
    <w:rsid w:val="2DBF49BF"/>
    <w:rsid w:val="2E7D5B5B"/>
    <w:rsid w:val="2E92591A"/>
    <w:rsid w:val="2EE30BA7"/>
    <w:rsid w:val="2EE50BA8"/>
    <w:rsid w:val="2F0D2610"/>
    <w:rsid w:val="2F4A2F82"/>
    <w:rsid w:val="2FAB5E52"/>
    <w:rsid w:val="30AB4D07"/>
    <w:rsid w:val="30D04B19"/>
    <w:rsid w:val="31876D54"/>
    <w:rsid w:val="31C7596C"/>
    <w:rsid w:val="3207204A"/>
    <w:rsid w:val="3278651A"/>
    <w:rsid w:val="32C617A0"/>
    <w:rsid w:val="33640F3E"/>
    <w:rsid w:val="33713150"/>
    <w:rsid w:val="33D25F91"/>
    <w:rsid w:val="33E67230"/>
    <w:rsid w:val="34094AB9"/>
    <w:rsid w:val="340D682A"/>
    <w:rsid w:val="34DF4437"/>
    <w:rsid w:val="35265FD2"/>
    <w:rsid w:val="36244913"/>
    <w:rsid w:val="362C7BFA"/>
    <w:rsid w:val="368371F4"/>
    <w:rsid w:val="373D1276"/>
    <w:rsid w:val="376967EA"/>
    <w:rsid w:val="376A7F8D"/>
    <w:rsid w:val="37731C9A"/>
    <w:rsid w:val="37A72739"/>
    <w:rsid w:val="37C86BAF"/>
    <w:rsid w:val="37F13F93"/>
    <w:rsid w:val="381D1F0D"/>
    <w:rsid w:val="38BD4CFD"/>
    <w:rsid w:val="397E6247"/>
    <w:rsid w:val="3A322926"/>
    <w:rsid w:val="3A8849C7"/>
    <w:rsid w:val="3A9F2DFB"/>
    <w:rsid w:val="3AAC586F"/>
    <w:rsid w:val="3AC53C35"/>
    <w:rsid w:val="3AE263B5"/>
    <w:rsid w:val="3BA7026A"/>
    <w:rsid w:val="3CD22766"/>
    <w:rsid w:val="3CF020B7"/>
    <w:rsid w:val="3D3B65B2"/>
    <w:rsid w:val="3D9A7957"/>
    <w:rsid w:val="3E080378"/>
    <w:rsid w:val="3E0F5EB9"/>
    <w:rsid w:val="3E7B7A7E"/>
    <w:rsid w:val="3E7D439D"/>
    <w:rsid w:val="3ECD2533"/>
    <w:rsid w:val="3ED61B9E"/>
    <w:rsid w:val="3F0254AB"/>
    <w:rsid w:val="3F775D3F"/>
    <w:rsid w:val="3F9506F2"/>
    <w:rsid w:val="3FFF4399"/>
    <w:rsid w:val="40A86472"/>
    <w:rsid w:val="40D719D1"/>
    <w:rsid w:val="417F4C00"/>
    <w:rsid w:val="41DE18BA"/>
    <w:rsid w:val="42091BB6"/>
    <w:rsid w:val="420C7EA2"/>
    <w:rsid w:val="421C544A"/>
    <w:rsid w:val="422E3F21"/>
    <w:rsid w:val="424317BD"/>
    <w:rsid w:val="42852BC0"/>
    <w:rsid w:val="42857264"/>
    <w:rsid w:val="434F5182"/>
    <w:rsid w:val="43A46918"/>
    <w:rsid w:val="43E045D1"/>
    <w:rsid w:val="443E2642"/>
    <w:rsid w:val="443E4826"/>
    <w:rsid w:val="44667376"/>
    <w:rsid w:val="44CA0DC3"/>
    <w:rsid w:val="45337859"/>
    <w:rsid w:val="456108D4"/>
    <w:rsid w:val="461108CD"/>
    <w:rsid w:val="469C2487"/>
    <w:rsid w:val="46E06D49"/>
    <w:rsid w:val="47070E91"/>
    <w:rsid w:val="47335625"/>
    <w:rsid w:val="47866354"/>
    <w:rsid w:val="480E4740"/>
    <w:rsid w:val="48434288"/>
    <w:rsid w:val="48A94C87"/>
    <w:rsid w:val="48D06C8F"/>
    <w:rsid w:val="48FC09DF"/>
    <w:rsid w:val="49111EAB"/>
    <w:rsid w:val="49694FC3"/>
    <w:rsid w:val="49CC0F89"/>
    <w:rsid w:val="49DD4A09"/>
    <w:rsid w:val="49DF3E74"/>
    <w:rsid w:val="4A6C5DA6"/>
    <w:rsid w:val="4A7B0A3B"/>
    <w:rsid w:val="4A9F5375"/>
    <w:rsid w:val="4AD11D35"/>
    <w:rsid w:val="4B7B3672"/>
    <w:rsid w:val="4B8A0B48"/>
    <w:rsid w:val="4BB342AE"/>
    <w:rsid w:val="4BE26EC1"/>
    <w:rsid w:val="4BFB4ABC"/>
    <w:rsid w:val="4C8210EE"/>
    <w:rsid w:val="4C8B24E6"/>
    <w:rsid w:val="4D1930CA"/>
    <w:rsid w:val="4E3D485F"/>
    <w:rsid w:val="4E5E3292"/>
    <w:rsid w:val="4E98528E"/>
    <w:rsid w:val="4EB86D31"/>
    <w:rsid w:val="4EF70C6A"/>
    <w:rsid w:val="4F26219C"/>
    <w:rsid w:val="4F370643"/>
    <w:rsid w:val="4F842A69"/>
    <w:rsid w:val="4FBF4DBC"/>
    <w:rsid w:val="4FC976AB"/>
    <w:rsid w:val="4FF56687"/>
    <w:rsid w:val="5052242C"/>
    <w:rsid w:val="50B00881"/>
    <w:rsid w:val="50C409B0"/>
    <w:rsid w:val="50E30475"/>
    <w:rsid w:val="50E50CC7"/>
    <w:rsid w:val="514C0497"/>
    <w:rsid w:val="518C3F8B"/>
    <w:rsid w:val="5237033A"/>
    <w:rsid w:val="527D5A38"/>
    <w:rsid w:val="52961973"/>
    <w:rsid w:val="52FC5E70"/>
    <w:rsid w:val="53AD0C06"/>
    <w:rsid w:val="53AF6553"/>
    <w:rsid w:val="53D5628E"/>
    <w:rsid w:val="5470629E"/>
    <w:rsid w:val="54CE407B"/>
    <w:rsid w:val="55624D73"/>
    <w:rsid w:val="559D5BBA"/>
    <w:rsid w:val="55BB6FD2"/>
    <w:rsid w:val="562A3BD6"/>
    <w:rsid w:val="566359E6"/>
    <w:rsid w:val="567D36AF"/>
    <w:rsid w:val="56F20F85"/>
    <w:rsid w:val="575E0083"/>
    <w:rsid w:val="57717597"/>
    <w:rsid w:val="57DD28E6"/>
    <w:rsid w:val="581371D7"/>
    <w:rsid w:val="581570F1"/>
    <w:rsid w:val="581D33E8"/>
    <w:rsid w:val="58583BC0"/>
    <w:rsid w:val="58E66722"/>
    <w:rsid w:val="58F92B7A"/>
    <w:rsid w:val="59301153"/>
    <w:rsid w:val="59D10438"/>
    <w:rsid w:val="5A327DB3"/>
    <w:rsid w:val="5ACB2A5D"/>
    <w:rsid w:val="5B37547E"/>
    <w:rsid w:val="5B700376"/>
    <w:rsid w:val="5BBC4AA8"/>
    <w:rsid w:val="5BC57240"/>
    <w:rsid w:val="5BC7395B"/>
    <w:rsid w:val="5BD546CB"/>
    <w:rsid w:val="5C322B47"/>
    <w:rsid w:val="5C395668"/>
    <w:rsid w:val="5C5E75F1"/>
    <w:rsid w:val="5C810102"/>
    <w:rsid w:val="5C913DCD"/>
    <w:rsid w:val="5CC955F1"/>
    <w:rsid w:val="5CDB10E7"/>
    <w:rsid w:val="5D3A4DF2"/>
    <w:rsid w:val="5D7971CC"/>
    <w:rsid w:val="5D7D44C2"/>
    <w:rsid w:val="5DC761EA"/>
    <w:rsid w:val="5E1A6E36"/>
    <w:rsid w:val="5E630461"/>
    <w:rsid w:val="5E726DD5"/>
    <w:rsid w:val="5E783B50"/>
    <w:rsid w:val="5EC461CC"/>
    <w:rsid w:val="5EFC0150"/>
    <w:rsid w:val="5F455214"/>
    <w:rsid w:val="5F937C77"/>
    <w:rsid w:val="5F95729E"/>
    <w:rsid w:val="609211C6"/>
    <w:rsid w:val="614655A4"/>
    <w:rsid w:val="61963DFF"/>
    <w:rsid w:val="62724D37"/>
    <w:rsid w:val="62B0679F"/>
    <w:rsid w:val="63275583"/>
    <w:rsid w:val="637D0DDE"/>
    <w:rsid w:val="6385070D"/>
    <w:rsid w:val="63EE1E48"/>
    <w:rsid w:val="64095B3E"/>
    <w:rsid w:val="64224EB9"/>
    <w:rsid w:val="64304152"/>
    <w:rsid w:val="6466693F"/>
    <w:rsid w:val="64DD0C24"/>
    <w:rsid w:val="653F0F37"/>
    <w:rsid w:val="654452CD"/>
    <w:rsid w:val="65B0788C"/>
    <w:rsid w:val="65B811BA"/>
    <w:rsid w:val="667F2C0E"/>
    <w:rsid w:val="66BC03E5"/>
    <w:rsid w:val="679C13F6"/>
    <w:rsid w:val="681B0DCF"/>
    <w:rsid w:val="687E7685"/>
    <w:rsid w:val="691138D4"/>
    <w:rsid w:val="692F1F67"/>
    <w:rsid w:val="69373DCF"/>
    <w:rsid w:val="69715314"/>
    <w:rsid w:val="6A6505E6"/>
    <w:rsid w:val="6A9F0060"/>
    <w:rsid w:val="6AE7294C"/>
    <w:rsid w:val="6B070FF4"/>
    <w:rsid w:val="6B8F3C80"/>
    <w:rsid w:val="6BA33D62"/>
    <w:rsid w:val="6C230D91"/>
    <w:rsid w:val="6C2C6F6C"/>
    <w:rsid w:val="6C3E0381"/>
    <w:rsid w:val="6C834420"/>
    <w:rsid w:val="6C953076"/>
    <w:rsid w:val="6D0E0F64"/>
    <w:rsid w:val="6D664877"/>
    <w:rsid w:val="6D8946D0"/>
    <w:rsid w:val="6DA06A58"/>
    <w:rsid w:val="6DCF3EC6"/>
    <w:rsid w:val="6DD826C5"/>
    <w:rsid w:val="6DE20626"/>
    <w:rsid w:val="6DFB2037"/>
    <w:rsid w:val="6DFE3DF1"/>
    <w:rsid w:val="6E4B526D"/>
    <w:rsid w:val="6E643D72"/>
    <w:rsid w:val="6ED144B1"/>
    <w:rsid w:val="6F015260"/>
    <w:rsid w:val="704A2998"/>
    <w:rsid w:val="70585110"/>
    <w:rsid w:val="70E64FAE"/>
    <w:rsid w:val="71193FAC"/>
    <w:rsid w:val="71405646"/>
    <w:rsid w:val="71D8266A"/>
    <w:rsid w:val="71E222C1"/>
    <w:rsid w:val="71F74659"/>
    <w:rsid w:val="72993DC5"/>
    <w:rsid w:val="729D1476"/>
    <w:rsid w:val="72D17D99"/>
    <w:rsid w:val="72D42F81"/>
    <w:rsid w:val="72E12095"/>
    <w:rsid w:val="738E4724"/>
    <w:rsid w:val="73972060"/>
    <w:rsid w:val="73D859EA"/>
    <w:rsid w:val="74621CAD"/>
    <w:rsid w:val="74C14F7B"/>
    <w:rsid w:val="75981E45"/>
    <w:rsid w:val="75AA3612"/>
    <w:rsid w:val="75F5733B"/>
    <w:rsid w:val="76027FB5"/>
    <w:rsid w:val="769B2E74"/>
    <w:rsid w:val="76F71B8A"/>
    <w:rsid w:val="77453A69"/>
    <w:rsid w:val="77F03CD5"/>
    <w:rsid w:val="77F9489F"/>
    <w:rsid w:val="78127675"/>
    <w:rsid w:val="78797E8F"/>
    <w:rsid w:val="78AD13B7"/>
    <w:rsid w:val="78CA71A0"/>
    <w:rsid w:val="78F36B02"/>
    <w:rsid w:val="792D3AF8"/>
    <w:rsid w:val="793B140A"/>
    <w:rsid w:val="79B239A1"/>
    <w:rsid w:val="7A3A42E3"/>
    <w:rsid w:val="7B015A85"/>
    <w:rsid w:val="7B462BC7"/>
    <w:rsid w:val="7B4A744A"/>
    <w:rsid w:val="7BB47E38"/>
    <w:rsid w:val="7BD91790"/>
    <w:rsid w:val="7BE13C8A"/>
    <w:rsid w:val="7C154B5F"/>
    <w:rsid w:val="7C1C125B"/>
    <w:rsid w:val="7C4B3F06"/>
    <w:rsid w:val="7C521D9F"/>
    <w:rsid w:val="7C995561"/>
    <w:rsid w:val="7D466A8C"/>
    <w:rsid w:val="7D6E41BB"/>
    <w:rsid w:val="7DAC5394"/>
    <w:rsid w:val="7DB7292A"/>
    <w:rsid w:val="7DD37C48"/>
    <w:rsid w:val="7E2263BD"/>
    <w:rsid w:val="7EAB10DA"/>
    <w:rsid w:val="7F4B7723"/>
    <w:rsid w:val="7F57715C"/>
    <w:rsid w:val="7FB71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Indent"/>
    <w:basedOn w:val="1"/>
    <w:qFormat/>
    <w:uiPriority w:val="0"/>
    <w:pPr>
      <w:spacing w:after="120" w:afterLines="0"/>
      <w:ind w:left="420" w:left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li_正文"/>
    <w:basedOn w:val="1"/>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 w:type="paragraph" w:customStyle="1" w:styleId="10">
    <w:name w:val="WPSOffice手动目录 2"/>
    <w:qFormat/>
    <w:uiPriority w:val="0"/>
    <w:pPr>
      <w:ind w:leftChars="200"/>
    </w:pPr>
    <w:rPr>
      <w:rFonts w:ascii="Calibri" w:hAnsi="Calibri" w:eastAsia="宋体" w:cs="Times New Roman"/>
      <w:sz w:val="20"/>
      <w:szCs w:val="20"/>
    </w:rPr>
  </w:style>
  <w:style w:type="paragraph" w:customStyle="1" w:styleId="11">
    <w:name w:val="表内容"/>
    <w:basedOn w:val="1"/>
    <w:qFormat/>
    <w:uiPriority w:val="0"/>
    <w:pPr>
      <w:widowControl/>
      <w:jc w:val="center"/>
    </w:pPr>
    <w:rPr>
      <w:rFonts w:ascii="宋体" w:hAnsi="宋体" w:eastAsia="宋体" w:cs="宋体"/>
      <w:sz w:val="18"/>
      <w:lang w:val="en-US" w:eastAsia="zh-CN" w:bidi="ar-SA"/>
    </w:rPr>
  </w:style>
  <w:style w:type="character" w:customStyle="1" w:styleId="12">
    <w:name w:val="zw1"/>
    <w:basedOn w:val="8"/>
    <w:uiPriority w:val="0"/>
    <w:rPr>
      <w:rFonts w:hint="eastAsia" w:ascii="宋体" w:hAnsi="宋体" w:eastAsia="宋体"/>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33</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2021-04-17T06:22:00Z</dcterms:created>
  <dc:creator>ER</dc:creator>
  <cp:lastModifiedBy>ER</cp:lastModifiedBy>
  <cp:lastPrinted>2021-11-05T00:19:03Z</cp:lastPrinted>
  <dcterms:modified xsi:type="dcterms:W3CDTF">2021-11-05T00:20:31Z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FE7F872B24A04303A1D341800F4FB652</vt:lpwstr>
  </property>
</Properties>
</file>